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43"/>
        </w:tabs>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PROF. SIMON TORMEY</w:t>
      </w:r>
    </w:p>
    <w:p w:rsidR="00000000" w:rsidDel="00000000" w:rsidP="00000000" w:rsidRDefault="00000000" w:rsidRPr="00000000" w14:paraId="00000002">
      <w:pPr>
        <w:tabs>
          <w:tab w:val="left" w:pos="1843"/>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3">
      <w:pPr>
        <w:tabs>
          <w:tab w:val="left" w:pos="1843"/>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APPOINTMENTS</w:t>
      </w:r>
    </w:p>
    <w:p w:rsidR="00000000" w:rsidDel="00000000" w:rsidP="00000000" w:rsidRDefault="00000000" w:rsidRPr="00000000" w14:paraId="00000004">
      <w:pPr>
        <w:tabs>
          <w:tab w:val="left" w:pos="1843"/>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5">
      <w:pPr>
        <w:tabs>
          <w:tab w:val="left" w:pos="1843"/>
        </w:tabs>
        <w:ind w:left="1840" w:hanging="1840"/>
        <w:rPr>
          <w:rFonts w:ascii="Book Antiqua" w:cs="Book Antiqua" w:eastAsia="Book Antiqua" w:hAnsi="Book Antiqua"/>
          <w:b w:val="1"/>
          <w:i w:val="1"/>
          <w:sz w:val="22"/>
          <w:szCs w:val="22"/>
        </w:rPr>
      </w:pPr>
      <w:r w:rsidDel="00000000" w:rsidR="00000000" w:rsidRPr="00000000">
        <w:rPr>
          <w:rFonts w:ascii="Book Antiqua" w:cs="Book Antiqua" w:eastAsia="Book Antiqua" w:hAnsi="Book Antiqua"/>
          <w:b w:val="1"/>
          <w:i w:val="1"/>
          <w:sz w:val="22"/>
          <w:szCs w:val="22"/>
          <w:rtl w:val="0"/>
        </w:rPr>
        <w:t xml:space="preserve">2009-present</w:t>
        <w:tab/>
        <w:t xml:space="preserve">Professor of Politics, University of Sydney</w:t>
      </w:r>
    </w:p>
    <w:p w:rsidR="00000000" w:rsidDel="00000000" w:rsidP="00000000" w:rsidRDefault="00000000" w:rsidRPr="00000000" w14:paraId="00000006">
      <w:pPr>
        <w:tabs>
          <w:tab w:val="left" w:pos="1843"/>
        </w:tabs>
        <w:ind w:left="1840" w:hanging="18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2009-2018</w:t>
        <w:tab/>
        <w:tab/>
        <w:t xml:space="preserve">Professor and founding Head of the School of Social and Political Sciences, University of Sydney</w:t>
      </w:r>
    </w:p>
    <w:p w:rsidR="00000000" w:rsidDel="00000000" w:rsidP="00000000" w:rsidRDefault="00000000" w:rsidRPr="00000000" w14:paraId="00000007">
      <w:pPr>
        <w:tabs>
          <w:tab w:val="left" w:pos="1843"/>
        </w:tabs>
        <w:ind w:left="1840" w:hanging="18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2007-2009</w:t>
        <w:tab/>
        <w:t xml:space="preserve">Head of School, Politics and International Relations, University of Nottingham [Deputy Head, 2007-9]</w:t>
      </w:r>
    </w:p>
    <w:p w:rsidR="00000000" w:rsidDel="00000000" w:rsidP="00000000" w:rsidRDefault="00000000" w:rsidRPr="00000000" w14:paraId="00000008">
      <w:pPr>
        <w:tabs>
          <w:tab w:val="left" w:pos="1843"/>
        </w:tabs>
        <w:ind w:left="1840" w:hanging="18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2006-2009</w:t>
        <w:tab/>
        <w:t xml:space="preserve">Founding Director, Centre for the Study of Social and Global Justice, University of Nottingham</w:t>
      </w:r>
    </w:p>
    <w:p w:rsidR="00000000" w:rsidDel="00000000" w:rsidP="00000000" w:rsidRDefault="00000000" w:rsidRPr="00000000" w14:paraId="00000009">
      <w:pPr>
        <w:tabs>
          <w:tab w:val="left" w:pos="1843"/>
        </w:tabs>
        <w:ind w:left="1840" w:hanging="18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2005-2009</w:t>
        <w:tab/>
        <w:tab/>
        <w:t xml:space="preserve">Professor of Politics and Critical Theory, University of Nottingham</w:t>
      </w:r>
    </w:p>
    <w:p w:rsidR="00000000" w:rsidDel="00000000" w:rsidP="00000000" w:rsidRDefault="00000000" w:rsidRPr="00000000" w14:paraId="0000000A">
      <w:pPr>
        <w:tabs>
          <w:tab w:val="left" w:pos="1843"/>
        </w:tabs>
        <w:rPr>
          <w:rFonts w:ascii="Book Antiqua" w:cs="Book Antiqua" w:eastAsia="Book Antiqua" w:hAnsi="Book Antiqua"/>
          <w:sz w:val="22"/>
          <w:szCs w:val="22"/>
        </w:rPr>
      </w:pPr>
      <w:bookmarkStart w:colFirst="0" w:colLast="0" w:name="_heading=h.gjdgxs" w:id="0"/>
      <w:bookmarkEnd w:id="0"/>
      <w:r w:rsidDel="00000000" w:rsidR="00000000" w:rsidRPr="00000000">
        <w:rPr>
          <w:rFonts w:ascii="Book Antiqua" w:cs="Book Antiqua" w:eastAsia="Book Antiqua" w:hAnsi="Book Antiqua"/>
          <w:sz w:val="22"/>
          <w:szCs w:val="22"/>
          <w:rtl w:val="0"/>
        </w:rPr>
        <w:t xml:space="preserve">2001-2005</w:t>
        <w:tab/>
        <w:t xml:space="preserve">Senior Lecturer in Politics, University of Nottingham</w:t>
      </w:r>
    </w:p>
    <w:p w:rsidR="00000000" w:rsidDel="00000000" w:rsidP="00000000" w:rsidRDefault="00000000" w:rsidRPr="00000000" w14:paraId="0000000B">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1990-2000</w:t>
        <w:tab/>
        <w:t xml:space="preserve">Lecturer in Politics, University of Nottingham</w:t>
      </w:r>
    </w:p>
    <w:p w:rsidR="00000000" w:rsidDel="00000000" w:rsidP="00000000" w:rsidRDefault="00000000" w:rsidRPr="00000000" w14:paraId="0000000C">
      <w:pPr>
        <w:tabs>
          <w:tab w:val="left" w:pos="1843"/>
        </w:tabs>
        <w:ind w:left="1840" w:hanging="18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1990-2009</w:t>
        <w:tab/>
        <w:t xml:space="preserve">Affiliate, Postgraduate School of Critical Theory and Cultural Studies</w:t>
      </w:r>
    </w:p>
    <w:p w:rsidR="00000000" w:rsidDel="00000000" w:rsidP="00000000" w:rsidRDefault="00000000" w:rsidRPr="00000000" w14:paraId="0000000D">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1989-1990</w:t>
        <w:tab/>
        <w:t xml:space="preserve">Lecturer in Politics, University of Leicester</w:t>
      </w:r>
    </w:p>
    <w:p w:rsidR="00000000" w:rsidDel="00000000" w:rsidP="00000000" w:rsidRDefault="00000000" w:rsidRPr="00000000" w14:paraId="0000000E">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1988-1989</w:t>
        <w:tab/>
        <w:t xml:space="preserve">Research Scholar, Department of Politics, University of Leicester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RESEARCH AREAS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Political Theory, History of Ideas, Political Sociology, European Politics, Philosophy and Methodology of Social Enquiry, Continental Thought.</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KEY PUBLICATIONS - BOOKS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w:t>
      </w:r>
      <w:r w:rsidDel="00000000" w:rsidR="00000000" w:rsidRPr="00000000">
        <w:rPr>
          <w:rFonts w:ascii="Book Antiqua" w:cs="Book Antiqua" w:eastAsia="Book Antiqua" w:hAnsi="Book Antiqua"/>
          <w:i w:val="1"/>
          <w:sz w:val="22"/>
          <w:szCs w:val="22"/>
          <w:rtl w:val="0"/>
        </w:rPr>
        <w:t xml:space="preserve">Populism</w:t>
      </w:r>
      <w:r w:rsidDel="00000000" w:rsidR="00000000" w:rsidRPr="00000000">
        <w:rPr>
          <w:rFonts w:ascii="Book Antiqua" w:cs="Book Antiqua" w:eastAsia="Book Antiqua" w:hAnsi="Book Antiqua"/>
          <w:sz w:val="22"/>
          <w:szCs w:val="22"/>
          <w:rtl w:val="0"/>
        </w:rPr>
        <w:t xml:space="preserve">, (Oxford, Oneworld) – MS accepted October 15</w:t>
      </w:r>
      <w:r w:rsidDel="00000000" w:rsidR="00000000" w:rsidRPr="00000000">
        <w:rPr>
          <w:rFonts w:ascii="Book Antiqua" w:cs="Book Antiqua" w:eastAsia="Book Antiqua" w:hAnsi="Book Antiqua"/>
          <w:sz w:val="22"/>
          <w:szCs w:val="22"/>
          <w:vertAlign w:val="superscript"/>
          <w:rtl w:val="0"/>
        </w:rPr>
        <w:t xml:space="preserve">th</w:t>
      </w:r>
      <w:r w:rsidDel="00000000" w:rsidR="00000000" w:rsidRPr="00000000">
        <w:rPr>
          <w:rFonts w:ascii="Book Antiqua" w:cs="Book Antiqua" w:eastAsia="Book Antiqua" w:hAnsi="Book Antiqua"/>
          <w:sz w:val="22"/>
          <w:szCs w:val="22"/>
          <w:rtl w:val="0"/>
        </w:rPr>
        <w:t xml:space="preserve"> 2018, publication expected early 2019, pp. 200. </w:t>
      </w:r>
    </w:p>
    <w:p w:rsidR="00000000" w:rsidDel="00000000" w:rsidP="00000000" w:rsidRDefault="00000000" w:rsidRPr="00000000" w14:paraId="00000017">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 A. Feenstra, S. F. Tormey, A. Casero-Ripollés, J. Keane, </w:t>
      </w:r>
      <w:r w:rsidDel="00000000" w:rsidR="00000000" w:rsidRPr="00000000">
        <w:rPr>
          <w:rFonts w:ascii="Book Antiqua" w:cs="Book Antiqua" w:eastAsia="Book Antiqua" w:hAnsi="Book Antiqua"/>
          <w:i w:val="1"/>
          <w:sz w:val="22"/>
          <w:szCs w:val="22"/>
          <w:rtl w:val="0"/>
        </w:rPr>
        <w:t xml:space="preserve">The Refiguring of Democracy: The Spanish Political Laboratory</w:t>
      </w:r>
      <w:r w:rsidDel="00000000" w:rsidR="00000000" w:rsidRPr="00000000">
        <w:rPr>
          <w:rFonts w:ascii="Book Antiqua" w:cs="Book Antiqua" w:eastAsia="Book Antiqua" w:hAnsi="Book Antiqua"/>
          <w:sz w:val="22"/>
          <w:szCs w:val="22"/>
          <w:rtl w:val="0"/>
        </w:rPr>
        <w:t xml:space="preserve"> (London: Routledge, June 2017), pp. 120.</w:t>
      </w:r>
    </w:p>
    <w:p w:rsidR="00000000" w:rsidDel="00000000" w:rsidP="00000000" w:rsidRDefault="00000000" w:rsidRPr="00000000" w14:paraId="00000018">
      <w:pPr>
        <w:tabs>
          <w:tab w:val="left" w:pos="1843"/>
          <w:tab w:val="right" w:pos="2160"/>
          <w:tab w:val="left" w:pos="38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w:t>
      </w:r>
      <w:r w:rsidDel="00000000" w:rsidR="00000000" w:rsidRPr="00000000">
        <w:rPr>
          <w:rFonts w:ascii="Book Antiqua" w:cs="Book Antiqua" w:eastAsia="Book Antiqua" w:hAnsi="Book Antiqua"/>
          <w:i w:val="1"/>
          <w:sz w:val="22"/>
          <w:szCs w:val="22"/>
          <w:rtl w:val="0"/>
        </w:rPr>
        <w:t xml:space="preserve">The End of Representative Politics </w:t>
      </w:r>
      <w:r w:rsidDel="00000000" w:rsidR="00000000" w:rsidRPr="00000000">
        <w:rPr>
          <w:rFonts w:ascii="Book Antiqua" w:cs="Book Antiqua" w:eastAsia="Book Antiqua" w:hAnsi="Book Antiqua"/>
          <w:sz w:val="22"/>
          <w:szCs w:val="22"/>
          <w:rtl w:val="0"/>
        </w:rPr>
        <w:t xml:space="preserve">(Cambridge: Polity Press, 2015), pp. 168.</w:t>
      </w:r>
    </w:p>
    <w:p w:rsidR="00000000" w:rsidDel="00000000" w:rsidP="00000000" w:rsidRDefault="00000000" w:rsidRPr="00000000" w14:paraId="00000019">
      <w:pPr>
        <w:tabs>
          <w:tab w:val="left" w:pos="1843"/>
          <w:tab w:val="right" w:pos="2160"/>
          <w:tab w:val="left" w:pos="38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and J. Townshend, </w:t>
      </w:r>
      <w:r w:rsidDel="00000000" w:rsidR="00000000" w:rsidRPr="00000000">
        <w:rPr>
          <w:rFonts w:ascii="Book Antiqua" w:cs="Book Antiqua" w:eastAsia="Book Antiqua" w:hAnsi="Book Antiqua"/>
          <w:i w:val="1"/>
          <w:sz w:val="22"/>
          <w:szCs w:val="22"/>
          <w:rtl w:val="0"/>
        </w:rPr>
        <w:t xml:space="preserve">Key Thinkers from Critical Theory to Post-Marxism</w:t>
      </w:r>
      <w:r w:rsidDel="00000000" w:rsidR="00000000" w:rsidRPr="00000000">
        <w:rPr>
          <w:rFonts w:ascii="Book Antiqua" w:cs="Book Antiqua" w:eastAsia="Book Antiqua" w:hAnsi="Book Antiqua"/>
          <w:sz w:val="22"/>
          <w:szCs w:val="22"/>
          <w:rtl w:val="0"/>
        </w:rPr>
        <w:t xml:space="preserve"> (London and New York: Sage, 2006), pp. 250.</w:t>
      </w:r>
    </w:p>
    <w:p w:rsidR="00000000" w:rsidDel="00000000" w:rsidP="00000000" w:rsidRDefault="00000000" w:rsidRPr="00000000" w14:paraId="0000001A">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w:t>
      </w:r>
      <w:r w:rsidDel="00000000" w:rsidR="00000000" w:rsidRPr="00000000">
        <w:rPr>
          <w:rFonts w:ascii="Book Antiqua" w:cs="Book Antiqua" w:eastAsia="Book Antiqua" w:hAnsi="Book Antiqua"/>
          <w:i w:val="1"/>
          <w:sz w:val="22"/>
          <w:szCs w:val="22"/>
          <w:rtl w:val="0"/>
        </w:rPr>
        <w:t xml:space="preserve">Anti-Capitalism </w:t>
      </w:r>
      <w:r w:rsidDel="00000000" w:rsidR="00000000" w:rsidRPr="00000000">
        <w:rPr>
          <w:rFonts w:ascii="Book Antiqua" w:cs="Book Antiqua" w:eastAsia="Book Antiqua" w:hAnsi="Book Antiqua"/>
          <w:sz w:val="22"/>
          <w:szCs w:val="22"/>
          <w:rtl w:val="0"/>
        </w:rPr>
        <w:t xml:space="preserve">(Oxford and New York: Oneworld, 2004), pp. 193- Revised edition published June 2013. </w:t>
      </w:r>
    </w:p>
    <w:p w:rsidR="00000000" w:rsidDel="00000000" w:rsidP="00000000" w:rsidRDefault="00000000" w:rsidRPr="00000000" w14:paraId="0000001B">
      <w:pPr>
        <w:tabs>
          <w:tab w:val="left" w:pos="1843"/>
          <w:tab w:val="right" w:pos="2160"/>
          <w:tab w:val="left" w:pos="38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w:t>
      </w:r>
      <w:r w:rsidDel="00000000" w:rsidR="00000000" w:rsidRPr="00000000">
        <w:rPr>
          <w:rFonts w:ascii="Book Antiqua" w:cs="Book Antiqua" w:eastAsia="Book Antiqua" w:hAnsi="Book Antiqua"/>
          <w:i w:val="1"/>
          <w:sz w:val="22"/>
          <w:szCs w:val="22"/>
          <w:rtl w:val="0"/>
        </w:rPr>
        <w:t xml:space="preserve">Agnes Heller: Socialism, Autonomy and the Postmodern</w:t>
      </w:r>
      <w:r w:rsidDel="00000000" w:rsidR="00000000" w:rsidRPr="00000000">
        <w:rPr>
          <w:rFonts w:ascii="Book Antiqua" w:cs="Book Antiqua" w:eastAsia="Book Antiqua" w:hAnsi="Book Antiqua"/>
          <w:sz w:val="22"/>
          <w:szCs w:val="22"/>
          <w:rtl w:val="0"/>
        </w:rPr>
        <w:t xml:space="preserve"> (Manchester and New York: Manchester University Press/Palgrave USA, 2001), pp. 220</w:t>
      </w:r>
    </w:p>
    <w:p w:rsidR="00000000" w:rsidDel="00000000" w:rsidP="00000000" w:rsidRDefault="00000000" w:rsidRPr="00000000" w14:paraId="0000001C">
      <w:pPr>
        <w:tabs>
          <w:tab w:val="left" w:pos="720"/>
          <w:tab w:val="left" w:pos="1843"/>
          <w:tab w:val="right" w:pos="2160"/>
          <w:tab w:val="left" w:pos="38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 Pierson and S. F. Tormey (eds), </w:t>
      </w:r>
      <w:r w:rsidDel="00000000" w:rsidR="00000000" w:rsidRPr="00000000">
        <w:rPr>
          <w:rFonts w:ascii="Book Antiqua" w:cs="Book Antiqua" w:eastAsia="Book Antiqua" w:hAnsi="Book Antiqua"/>
          <w:i w:val="1"/>
          <w:sz w:val="22"/>
          <w:szCs w:val="22"/>
          <w:rtl w:val="0"/>
        </w:rPr>
        <w:t xml:space="preserve">Politics at the Edge: The PSA Yearbook 1999</w:t>
      </w:r>
      <w:r w:rsidDel="00000000" w:rsidR="00000000" w:rsidRPr="00000000">
        <w:rPr>
          <w:rFonts w:ascii="Book Antiqua" w:cs="Book Antiqua" w:eastAsia="Book Antiqua" w:hAnsi="Book Antiqua"/>
          <w:sz w:val="22"/>
          <w:szCs w:val="22"/>
          <w:rtl w:val="0"/>
        </w:rPr>
        <w:t xml:space="preserve"> (London and Basingstoke: Macmillan, 2000), pp. 284 </w:t>
      </w:r>
    </w:p>
    <w:p w:rsidR="00000000" w:rsidDel="00000000" w:rsidP="00000000" w:rsidRDefault="00000000" w:rsidRPr="00000000" w14:paraId="0000001D">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 F. Tormey, </w:t>
      </w:r>
      <w:r w:rsidDel="00000000" w:rsidR="00000000" w:rsidRPr="00000000">
        <w:rPr>
          <w:rFonts w:ascii="Book Antiqua" w:cs="Book Antiqua" w:eastAsia="Book Antiqua" w:hAnsi="Book Antiqua"/>
          <w:i w:val="1"/>
          <w:sz w:val="22"/>
          <w:szCs w:val="22"/>
          <w:rtl w:val="0"/>
        </w:rPr>
        <w:t xml:space="preserve">Making Sense of Tyranny: Interpretations of Totalitarianism</w:t>
      </w:r>
      <w:r w:rsidDel="00000000" w:rsidR="00000000" w:rsidRPr="00000000">
        <w:rPr>
          <w:rFonts w:ascii="Book Antiqua" w:cs="Book Antiqua" w:eastAsia="Book Antiqua" w:hAnsi="Book Antiqua"/>
          <w:sz w:val="22"/>
          <w:szCs w:val="22"/>
          <w:rtl w:val="0"/>
        </w:rPr>
        <w:t xml:space="preserve"> (Manchester: Manchester University Press, 1995), pp. 202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RECENT JOURNAL ARTICLES (SINCE 2014)</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Book Antiqua" w:cs="Book Antiqua" w:eastAsia="Book Antiqua" w:hAnsi="Book Antiqua"/>
          <w:color w:val="000000"/>
          <w:sz w:val="22"/>
          <w:szCs w:val="22"/>
          <w:highlight w:val="white"/>
        </w:rPr>
      </w:pPr>
      <w:r w:rsidDel="00000000" w:rsidR="00000000" w:rsidRPr="00000000">
        <w:rPr>
          <w:rFonts w:ascii="Book Antiqua" w:cs="Book Antiqua" w:eastAsia="Book Antiqua" w:hAnsi="Book Antiqua"/>
          <w:color w:val="000000"/>
          <w:sz w:val="22"/>
          <w:szCs w:val="22"/>
          <w:highlight w:val="white"/>
          <w:rtl w:val="0"/>
        </w:rPr>
        <w:t xml:space="preserve">‘Populism: Democracy’s Pharmakon?’, </w:t>
      </w:r>
      <w:r w:rsidDel="00000000" w:rsidR="00000000" w:rsidRPr="00000000">
        <w:rPr>
          <w:rFonts w:ascii="Book Antiqua" w:cs="Book Antiqua" w:eastAsia="Book Antiqua" w:hAnsi="Book Antiqua"/>
          <w:i w:val="1"/>
          <w:color w:val="000000"/>
          <w:sz w:val="22"/>
          <w:szCs w:val="22"/>
          <w:highlight w:val="white"/>
          <w:rtl w:val="0"/>
        </w:rPr>
        <w:t xml:space="preserve">Policy Studies</w:t>
      </w:r>
      <w:r w:rsidDel="00000000" w:rsidR="00000000" w:rsidRPr="00000000">
        <w:rPr>
          <w:rFonts w:ascii="Book Antiqua" w:cs="Book Antiqua" w:eastAsia="Book Antiqua" w:hAnsi="Book Antiqua"/>
          <w:color w:val="000000"/>
          <w:sz w:val="22"/>
          <w:szCs w:val="22"/>
          <w:highlight w:val="white"/>
          <w:rtl w:val="0"/>
        </w:rPr>
        <w:t xml:space="preserve"> (in press for publication in 2018). </w:t>
      </w:r>
    </w:p>
    <w:p w:rsidR="00000000" w:rsidDel="00000000" w:rsidP="00000000" w:rsidRDefault="00000000" w:rsidRPr="00000000" w14:paraId="00000022">
      <w:pPr>
        <w:rPr>
          <w:rFonts w:ascii="Book Antiqua" w:cs="Book Antiqua" w:eastAsia="Book Antiqua" w:hAnsi="Book Antiqua"/>
          <w:color w:val="000000"/>
          <w:sz w:val="22"/>
          <w:szCs w:val="22"/>
          <w:highlight w:val="white"/>
        </w:rPr>
      </w:pPr>
      <w:r w:rsidDel="00000000" w:rsidR="00000000" w:rsidRPr="00000000">
        <w:rPr>
          <w:rFonts w:ascii="Book Antiqua" w:cs="Book Antiqua" w:eastAsia="Book Antiqua" w:hAnsi="Book Antiqua"/>
          <w:color w:val="000000"/>
          <w:sz w:val="22"/>
          <w:szCs w:val="22"/>
          <w:highlight w:val="white"/>
          <w:rtl w:val="0"/>
        </w:rPr>
        <w:t xml:space="preserve">‘The End of Representative Politics: a reply to critics’ </w:t>
      </w:r>
      <w:r w:rsidDel="00000000" w:rsidR="00000000" w:rsidRPr="00000000">
        <w:rPr>
          <w:rFonts w:ascii="Book Antiqua" w:cs="Book Antiqua" w:eastAsia="Book Antiqua" w:hAnsi="Book Antiqua"/>
          <w:i w:val="1"/>
          <w:color w:val="000000"/>
          <w:sz w:val="22"/>
          <w:szCs w:val="22"/>
          <w:highlight w:val="white"/>
          <w:rtl w:val="0"/>
        </w:rPr>
        <w:t xml:space="preserve">EPS:</w:t>
      </w:r>
      <w:r w:rsidDel="00000000" w:rsidR="00000000" w:rsidRPr="00000000">
        <w:rPr>
          <w:rFonts w:ascii="Book Antiqua" w:cs="Book Antiqua" w:eastAsia="Book Antiqua" w:hAnsi="Book Antiqua"/>
          <w:color w:val="000000"/>
          <w:sz w:val="22"/>
          <w:szCs w:val="22"/>
          <w:highlight w:val="white"/>
          <w:rtl w:val="0"/>
        </w:rPr>
        <w:t xml:space="preserve"> </w:t>
      </w:r>
      <w:r w:rsidDel="00000000" w:rsidR="00000000" w:rsidRPr="00000000">
        <w:rPr>
          <w:rFonts w:ascii="Book Antiqua" w:cs="Book Antiqua" w:eastAsia="Book Antiqua" w:hAnsi="Book Antiqua"/>
          <w:i w:val="1"/>
          <w:color w:val="000000"/>
          <w:sz w:val="22"/>
          <w:szCs w:val="22"/>
          <w:highlight w:val="white"/>
          <w:rtl w:val="0"/>
        </w:rPr>
        <w:t xml:space="preserve">European Political Science</w:t>
      </w:r>
      <w:r w:rsidDel="00000000" w:rsidR="00000000" w:rsidRPr="00000000">
        <w:rPr>
          <w:rFonts w:ascii="Book Antiqua" w:cs="Book Antiqua" w:eastAsia="Book Antiqua" w:hAnsi="Book Antiqua"/>
          <w:color w:val="000000"/>
          <w:sz w:val="22"/>
          <w:szCs w:val="22"/>
          <w:highlight w:val="white"/>
          <w:rtl w:val="0"/>
        </w:rPr>
        <w:t xml:space="preserve">. Online version published January 2017.</w:t>
      </w:r>
    </w:p>
    <w:p w:rsidR="00000000" w:rsidDel="00000000" w:rsidP="00000000" w:rsidRDefault="00000000" w:rsidRPr="00000000" w14:paraId="00000023">
      <w:pPr>
        <w:rPr>
          <w:rFonts w:ascii="Book Antiqua" w:cs="Book Antiqua" w:eastAsia="Book Antiqua" w:hAnsi="Book Antiqua"/>
          <w:color w:val="000000"/>
          <w:sz w:val="22"/>
          <w:szCs w:val="22"/>
          <w:highlight w:val="white"/>
        </w:rPr>
      </w:pPr>
      <w:r w:rsidDel="00000000" w:rsidR="00000000" w:rsidRPr="00000000">
        <w:rPr>
          <w:rFonts w:ascii="Book Antiqua" w:cs="Book Antiqua" w:eastAsia="Book Antiqua" w:hAnsi="Book Antiqua"/>
          <w:color w:val="000000"/>
          <w:sz w:val="22"/>
          <w:szCs w:val="22"/>
          <w:highlight w:val="white"/>
          <w:rtl w:val="0"/>
        </w:rPr>
        <w:t xml:space="preserve">(with J-P Gagnon) ‘The End of Representative Politics, Revisited’, </w:t>
      </w:r>
      <w:r w:rsidDel="00000000" w:rsidR="00000000" w:rsidRPr="00000000">
        <w:rPr>
          <w:rFonts w:ascii="Book Antiqua" w:cs="Book Antiqua" w:eastAsia="Book Antiqua" w:hAnsi="Book Antiqua"/>
          <w:i w:val="1"/>
          <w:color w:val="000000"/>
          <w:sz w:val="22"/>
          <w:szCs w:val="22"/>
          <w:highlight w:val="white"/>
          <w:rtl w:val="0"/>
        </w:rPr>
        <w:t xml:space="preserve">Democratic Theory</w:t>
      </w:r>
      <w:r w:rsidDel="00000000" w:rsidR="00000000" w:rsidRPr="00000000">
        <w:rPr>
          <w:rFonts w:ascii="Book Antiqua" w:cs="Book Antiqua" w:eastAsia="Book Antiqua" w:hAnsi="Book Antiqua"/>
          <w:color w:val="000000"/>
          <w:sz w:val="22"/>
          <w:szCs w:val="22"/>
          <w:highlight w:val="white"/>
          <w:rtl w:val="0"/>
        </w:rPr>
        <w:t xml:space="preserve">, vol. 4, no. 2 (2017), pp. 82-101. </w:t>
      </w:r>
    </w:p>
    <w:p w:rsidR="00000000" w:rsidDel="00000000" w:rsidP="00000000" w:rsidRDefault="00000000" w:rsidRPr="00000000" w14:paraId="00000024">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R. Feenstra, A. Casero-Ripollés), ‘Old and new media logics in an electoral campaign: the case of Podemos’, </w:t>
      </w:r>
      <w:r w:rsidDel="00000000" w:rsidR="00000000" w:rsidRPr="00000000">
        <w:rPr>
          <w:rFonts w:ascii="Book Antiqua" w:cs="Book Antiqua" w:eastAsia="Book Antiqua" w:hAnsi="Book Antiqua"/>
          <w:i w:val="1"/>
          <w:sz w:val="22"/>
          <w:szCs w:val="22"/>
          <w:rtl w:val="0"/>
        </w:rPr>
        <w:t xml:space="preserve">The International Journal of Press and Politics</w:t>
      </w:r>
      <w:r w:rsidDel="00000000" w:rsidR="00000000" w:rsidRPr="00000000">
        <w:rPr>
          <w:rFonts w:ascii="Book Antiqua" w:cs="Book Antiqua" w:eastAsia="Book Antiqua" w:hAnsi="Book Antiqua"/>
          <w:sz w:val="22"/>
          <w:szCs w:val="22"/>
          <w:rtl w:val="0"/>
        </w:rPr>
        <w:t xml:space="preserve">, vol. 21, no. 3 (2016), pp. 378-97.</w:t>
      </w:r>
    </w:p>
    <w:p w:rsidR="00000000" w:rsidDel="00000000" w:rsidP="00000000" w:rsidRDefault="00000000" w:rsidRPr="00000000" w14:paraId="00000025">
      <w:pPr>
        <w:rPr>
          <w:rFonts w:ascii="Book Antiqua" w:cs="Book Antiqua" w:eastAsia="Book Antiqua" w:hAnsi="Book Antiqua"/>
          <w:color w:val="000000"/>
          <w:sz w:val="22"/>
          <w:szCs w:val="22"/>
          <w:highlight w:val="white"/>
        </w:rPr>
      </w:pPr>
      <w:r w:rsidDel="00000000" w:rsidR="00000000" w:rsidRPr="00000000">
        <w:rPr>
          <w:rFonts w:ascii="Book Antiqua" w:cs="Book Antiqua" w:eastAsia="Book Antiqua" w:hAnsi="Book Antiqua"/>
          <w:color w:val="000000"/>
          <w:sz w:val="22"/>
          <w:szCs w:val="22"/>
          <w:highlight w:val="white"/>
          <w:rtl w:val="0"/>
        </w:rPr>
        <w:t xml:space="preserve">(with R. Feenstra, V. Ordonez)</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color w:val="000000"/>
          <w:sz w:val="22"/>
          <w:szCs w:val="22"/>
          <w:highlight w:val="white"/>
          <w:rtl w:val="0"/>
        </w:rPr>
        <w:t xml:space="preserve">‘Citizens Against Austerity: a comparative reflection on Plataforma de Afectados por la Hipoteca (PAH) and Bündnis Zwangsräumung Verhindern (BZV)’.  </w:t>
      </w:r>
      <w:r w:rsidDel="00000000" w:rsidR="00000000" w:rsidRPr="00000000">
        <w:rPr>
          <w:rFonts w:ascii="Book Antiqua" w:cs="Book Antiqua" w:eastAsia="Book Antiqua" w:hAnsi="Book Antiqua"/>
          <w:i w:val="1"/>
          <w:color w:val="000000"/>
          <w:sz w:val="22"/>
          <w:szCs w:val="22"/>
          <w:highlight w:val="white"/>
          <w:rtl w:val="0"/>
        </w:rPr>
        <w:t xml:space="preserve">Araucaria</w:t>
      </w:r>
      <w:r w:rsidDel="00000000" w:rsidR="00000000" w:rsidRPr="00000000">
        <w:rPr>
          <w:rFonts w:ascii="Book Antiqua" w:cs="Book Antiqua" w:eastAsia="Book Antiqua" w:hAnsi="Book Antiqua"/>
          <w:color w:val="000000"/>
          <w:sz w:val="22"/>
          <w:szCs w:val="22"/>
          <w:highlight w:val="white"/>
          <w:rtl w:val="0"/>
        </w:rPr>
        <w:t xml:space="preserve">, vol. 17, no. 34 (Winter 2015), pp. 133-54. </w:t>
      </w:r>
    </w:p>
    <w:p w:rsidR="00000000" w:rsidDel="00000000" w:rsidP="00000000" w:rsidRDefault="00000000" w:rsidRPr="00000000" w14:paraId="0000002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‘Democracy will never be the same again: 21</w:t>
      </w:r>
      <w:r w:rsidDel="00000000" w:rsidR="00000000" w:rsidRPr="00000000">
        <w:rPr>
          <w:rFonts w:ascii="Book Antiqua" w:cs="Book Antiqua" w:eastAsia="Book Antiqua" w:hAnsi="Book Antiqua"/>
          <w:sz w:val="22"/>
          <w:szCs w:val="22"/>
          <w:vertAlign w:val="superscript"/>
          <w:rtl w:val="0"/>
        </w:rPr>
        <w:t xml:space="preserve">st</w:t>
      </w:r>
      <w:r w:rsidDel="00000000" w:rsidR="00000000" w:rsidRPr="00000000">
        <w:rPr>
          <w:rFonts w:ascii="Book Antiqua" w:cs="Book Antiqua" w:eastAsia="Book Antiqua" w:hAnsi="Book Antiqua"/>
          <w:sz w:val="22"/>
          <w:szCs w:val="22"/>
          <w:rtl w:val="0"/>
        </w:rPr>
        <w:t xml:space="preserve"> Century Protest and the Transformation of Politics’, </w:t>
      </w:r>
      <w:r w:rsidDel="00000000" w:rsidR="00000000" w:rsidRPr="00000000">
        <w:rPr>
          <w:rFonts w:ascii="Book Antiqua" w:cs="Book Antiqua" w:eastAsia="Book Antiqua" w:hAnsi="Book Antiqua"/>
          <w:i w:val="1"/>
          <w:sz w:val="22"/>
          <w:szCs w:val="22"/>
          <w:rtl w:val="0"/>
        </w:rPr>
        <w:t xml:space="preserve">Recerca, Revista de Pensament i Analisi</w:t>
      </w:r>
      <w:r w:rsidDel="00000000" w:rsidR="00000000" w:rsidRPr="00000000">
        <w:rPr>
          <w:rFonts w:ascii="Book Antiqua" w:cs="Book Antiqua" w:eastAsia="Book Antiqua" w:hAnsi="Book Antiqua"/>
          <w:sz w:val="22"/>
          <w:szCs w:val="22"/>
          <w:rtl w:val="0"/>
        </w:rPr>
        <w:t xml:space="preserve">, no. 17 (2015), pp. 107-28. </w:t>
      </w:r>
    </w:p>
    <w:p w:rsidR="00000000" w:rsidDel="00000000" w:rsidP="00000000" w:rsidRDefault="00000000" w:rsidRPr="00000000" w14:paraId="00000027">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R. Feenstra), ‘Reinventing the political party in Spain: 15M and the Spanish mobilisations’. </w:t>
      </w:r>
      <w:r w:rsidDel="00000000" w:rsidR="00000000" w:rsidRPr="00000000">
        <w:rPr>
          <w:rFonts w:ascii="Book Antiqua" w:cs="Book Antiqua" w:eastAsia="Book Antiqua" w:hAnsi="Book Antiqua"/>
          <w:i w:val="1"/>
          <w:sz w:val="22"/>
          <w:szCs w:val="22"/>
          <w:rtl w:val="0"/>
        </w:rPr>
        <w:t xml:space="preserve">Policy Studies, </w:t>
      </w:r>
      <w:r w:rsidDel="00000000" w:rsidR="00000000" w:rsidRPr="00000000">
        <w:rPr>
          <w:rFonts w:ascii="Book Antiqua" w:cs="Book Antiqua" w:eastAsia="Book Antiqua" w:hAnsi="Book Antiqua"/>
          <w:sz w:val="22"/>
          <w:szCs w:val="22"/>
          <w:rtl w:val="0"/>
        </w:rPr>
        <w:t xml:space="preserve">vol. 36, no. 6 (December 2015), pp. 590-606.</w:t>
      </w:r>
    </w:p>
    <w:p w:rsidR="00000000" w:rsidDel="00000000" w:rsidP="00000000" w:rsidRDefault="00000000" w:rsidRPr="00000000" w14:paraId="00000028">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‘How realistic is “reconstituting realism?”, </w:t>
      </w:r>
      <w:r w:rsidDel="00000000" w:rsidR="00000000" w:rsidRPr="00000000">
        <w:rPr>
          <w:rFonts w:ascii="Book Antiqua" w:cs="Book Antiqua" w:eastAsia="Book Antiqua" w:hAnsi="Book Antiqua"/>
          <w:i w:val="1"/>
          <w:sz w:val="22"/>
          <w:szCs w:val="22"/>
          <w:rtl w:val="0"/>
        </w:rPr>
        <w:t xml:space="preserve">Contemporary Political Theory</w:t>
      </w:r>
      <w:r w:rsidDel="00000000" w:rsidR="00000000" w:rsidRPr="00000000">
        <w:rPr>
          <w:rFonts w:ascii="Book Antiqua" w:cs="Book Antiqua" w:eastAsia="Book Antiqua" w:hAnsi="Book Antiqua"/>
          <w:sz w:val="22"/>
          <w:szCs w:val="22"/>
          <w:rtl w:val="0"/>
        </w:rPr>
        <w:t xml:space="preserve">, vol. 14, no. 3, (2015) pp. 276-313.  </w:t>
      </w:r>
    </w:p>
    <w:p w:rsidR="00000000" w:rsidDel="00000000" w:rsidP="00000000" w:rsidRDefault="00000000" w:rsidRPr="00000000" w14:paraId="00000029">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contemporary crisis of representative democracy’, </w:t>
      </w:r>
      <w:r w:rsidDel="00000000" w:rsidR="00000000" w:rsidRPr="00000000">
        <w:rPr>
          <w:rFonts w:ascii="Book Antiqua" w:cs="Book Antiqua" w:eastAsia="Book Antiqua" w:hAnsi="Book Antiqua"/>
          <w:i w:val="1"/>
          <w:sz w:val="22"/>
          <w:szCs w:val="22"/>
          <w:rtl w:val="0"/>
        </w:rPr>
        <w:t xml:space="preserve">Democratic Theory</w:t>
      </w:r>
      <w:r w:rsidDel="00000000" w:rsidR="00000000" w:rsidRPr="00000000">
        <w:rPr>
          <w:rFonts w:ascii="Book Antiqua" w:cs="Book Antiqua" w:eastAsia="Book Antiqua" w:hAnsi="Book Antiqua"/>
          <w:sz w:val="22"/>
          <w:szCs w:val="22"/>
          <w:rtl w:val="0"/>
        </w:rPr>
        <w:t xml:space="preserve">, vol. 1, no. 2 (2014) pp. 104-12. * republished by the Australian Senate in </w:t>
      </w:r>
      <w:r w:rsidDel="00000000" w:rsidR="00000000" w:rsidRPr="00000000">
        <w:rPr>
          <w:rFonts w:ascii="Book Antiqua" w:cs="Book Antiqua" w:eastAsia="Book Antiqua" w:hAnsi="Book Antiqua"/>
          <w:i w:val="1"/>
          <w:sz w:val="22"/>
          <w:szCs w:val="22"/>
          <w:rtl w:val="0"/>
        </w:rPr>
        <w:t xml:space="preserve">Papers on Parliament</w:t>
      </w:r>
      <w:r w:rsidDel="00000000" w:rsidR="00000000" w:rsidRPr="00000000">
        <w:rPr>
          <w:rFonts w:ascii="Book Antiqua" w:cs="Book Antiqua" w:eastAsia="Book Antiqua" w:hAnsi="Book Antiqua"/>
          <w:sz w:val="22"/>
          <w:szCs w:val="22"/>
          <w:rtl w:val="0"/>
        </w:rPr>
        <w:t xml:space="preserve">, no. 66, pp. 85-96. </w:t>
      </w:r>
    </w:p>
    <w:p w:rsidR="00000000" w:rsidDel="00000000" w:rsidP="00000000" w:rsidRDefault="00000000" w:rsidRPr="00000000" w14:paraId="0000002A">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B. Moffitt), ‘Rethinking populism: Politics, mediatisation and political style’, </w:t>
      </w:r>
      <w:r w:rsidDel="00000000" w:rsidR="00000000" w:rsidRPr="00000000">
        <w:rPr>
          <w:rFonts w:ascii="Book Antiqua" w:cs="Book Antiqua" w:eastAsia="Book Antiqua" w:hAnsi="Book Antiqua"/>
          <w:i w:val="1"/>
          <w:sz w:val="22"/>
          <w:szCs w:val="22"/>
          <w:rtl w:val="0"/>
        </w:rPr>
        <w:t xml:space="preserve">Political Studies</w:t>
      </w:r>
      <w:r w:rsidDel="00000000" w:rsidR="00000000" w:rsidRPr="00000000">
        <w:rPr>
          <w:rFonts w:ascii="Book Antiqua" w:cs="Book Antiqua" w:eastAsia="Book Antiqua" w:hAnsi="Book Antiqua"/>
          <w:sz w:val="22"/>
          <w:szCs w:val="22"/>
          <w:rtl w:val="0"/>
        </w:rPr>
        <w:t xml:space="preserve">, vol. 62, no. 2 (2014) pp. 381-97. [Runner-up, PSA Harrison Prize for the best article in </w:t>
      </w:r>
      <w:r w:rsidDel="00000000" w:rsidR="00000000" w:rsidRPr="00000000">
        <w:rPr>
          <w:rFonts w:ascii="Book Antiqua" w:cs="Book Antiqua" w:eastAsia="Book Antiqua" w:hAnsi="Book Antiqua"/>
          <w:i w:val="1"/>
          <w:sz w:val="22"/>
          <w:szCs w:val="22"/>
          <w:rtl w:val="0"/>
        </w:rPr>
        <w:t xml:space="preserve">Political Studies</w:t>
      </w:r>
      <w:r w:rsidDel="00000000" w:rsidR="00000000" w:rsidRPr="00000000">
        <w:rPr>
          <w:rFonts w:ascii="Book Antiqua" w:cs="Book Antiqua" w:eastAsia="Book Antiqua" w:hAnsi="Book Antiqua"/>
          <w:sz w:val="22"/>
          <w:szCs w:val="22"/>
          <w:rtl w:val="0"/>
        </w:rPr>
        <w:t xml:space="preserve">, 2014.]</w:t>
      </w:r>
    </w:p>
    <w:p w:rsidR="00000000" w:rsidDel="00000000" w:rsidP="00000000" w:rsidRDefault="00000000" w:rsidRPr="00000000" w14:paraId="0000002B">
      <w:pPr>
        <w:tabs>
          <w:tab w:val="left" w:pos="1843"/>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C">
      <w:pPr>
        <w:tabs>
          <w:tab w:val="left" w:pos="1843"/>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CURRENT RESEARCH PROJECTS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 </w:t>
      </w:r>
      <w:r w:rsidDel="00000000" w:rsidR="00000000" w:rsidRPr="00000000">
        <w:rPr>
          <w:rFonts w:ascii="Book Antiqua" w:cs="Book Antiqua" w:eastAsia="Book Antiqua" w:hAnsi="Book Antiqua"/>
          <w:i w:val="1"/>
          <w:sz w:val="22"/>
          <w:szCs w:val="22"/>
          <w:rtl w:val="0"/>
        </w:rPr>
        <w:t xml:space="preserve">The Crisis of Liberal Democracy</w:t>
      </w:r>
      <w:r w:rsidDel="00000000" w:rsidR="00000000" w:rsidRPr="00000000">
        <w:rPr>
          <w:rFonts w:ascii="Book Antiqua" w:cs="Book Antiqua" w:eastAsia="Book Antiqua" w:hAnsi="Book Antiqua"/>
          <w:sz w:val="22"/>
          <w:szCs w:val="22"/>
          <w:rtl w:val="0"/>
        </w:rPr>
        <w:t xml:space="preserve"> (2009-present) – Political and philosophical aspects of the erosion of representation (voting, party membership, political trust, collective identities and ideologies).  What are the causes and normative consequences of the crisis?  Is the emergence of populism a cause or an effect of the crisis? Single-author book published in 2015 with Polity - on-going publication and presentations. Informed by annual fieldwork in Spain since 2013, investigating a variety of different groups and mobilisations. Co-authored book published in 2017 with Routledge (with Spanish translation). Single author book on Populism to be published 2019.  </w:t>
      </w:r>
    </w:p>
    <w:p w:rsidR="00000000" w:rsidDel="00000000" w:rsidP="00000000" w:rsidRDefault="00000000" w:rsidRPr="00000000" w14:paraId="0000002F">
      <w:pPr>
        <w:tabs>
          <w:tab w:val="left" w:pos="1843"/>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0">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2. </w:t>
      </w:r>
      <w:r w:rsidDel="00000000" w:rsidR="00000000" w:rsidRPr="00000000">
        <w:rPr>
          <w:rFonts w:ascii="Book Antiqua" w:cs="Book Antiqua" w:eastAsia="Book Antiqua" w:hAnsi="Book Antiqua"/>
          <w:i w:val="1"/>
          <w:sz w:val="22"/>
          <w:szCs w:val="22"/>
          <w:rtl w:val="0"/>
        </w:rPr>
        <w:t xml:space="preserve">Connective Politics and Governance</w:t>
      </w:r>
      <w:r w:rsidDel="00000000" w:rsidR="00000000" w:rsidRPr="00000000">
        <w:rPr>
          <w:rFonts w:ascii="Book Antiqua" w:cs="Book Antiqua" w:eastAsia="Book Antiqua" w:hAnsi="Book Antiqua"/>
          <w:sz w:val="22"/>
          <w:szCs w:val="22"/>
          <w:rtl w:val="0"/>
        </w:rPr>
        <w:t xml:space="preserve"> – (2013-present) – What are the consequences of the shift from traditional forms of collective action based around asymmetric organisational forms to network forms based on horizontal forms? How can we measure the effectiveness of new political organisations? How does connective politics translate into connective governance? $300k grant awarded by the Halloran Trust (Sydney) to examine the new city governance in Madrid and Barcelona as part of a larger comparative study. Two weeks fieldwork completed June 2018.</w:t>
      </w:r>
    </w:p>
    <w:p w:rsidR="00000000" w:rsidDel="00000000" w:rsidP="00000000" w:rsidRDefault="00000000" w:rsidRPr="00000000" w14:paraId="00000031">
      <w:pPr>
        <w:tabs>
          <w:tab w:val="left" w:pos="1843"/>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2">
      <w:pPr>
        <w:tabs>
          <w:tab w:val="left" w:pos="1843"/>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3. </w:t>
      </w:r>
      <w:r w:rsidDel="00000000" w:rsidR="00000000" w:rsidRPr="00000000">
        <w:rPr>
          <w:rFonts w:ascii="Book Antiqua" w:cs="Book Antiqua" w:eastAsia="Book Antiqua" w:hAnsi="Book Antiqua"/>
          <w:i w:val="1"/>
          <w:sz w:val="22"/>
          <w:szCs w:val="22"/>
          <w:rtl w:val="0"/>
        </w:rPr>
        <w:t xml:space="preserve">Digitisation, new media logics and the Political</w:t>
      </w:r>
      <w:r w:rsidDel="00000000" w:rsidR="00000000" w:rsidRPr="00000000">
        <w:rPr>
          <w:rFonts w:ascii="Book Antiqua" w:cs="Book Antiqua" w:eastAsia="Book Antiqua" w:hAnsi="Book Antiqua"/>
          <w:sz w:val="22"/>
          <w:szCs w:val="22"/>
          <w:rtl w:val="0"/>
        </w:rPr>
        <w:t xml:space="preserve"> (2013-present) – What is the impact of the digital in terms of our understanding of how politics works, for whom (‘infopolitics’ vs ‘biopolitics’)? What is the impact of new ‘media logics’ (Web.2 etc) on our understanding of political needs and capacities? Does communicative abundance and hyper-mediation reinforce distance, anomie or create new kinds of immediacy in political terms? Media commentary on the cases of </w:t>
      </w:r>
      <w:r w:rsidDel="00000000" w:rsidR="00000000" w:rsidRPr="00000000">
        <w:rPr>
          <w:rFonts w:ascii="Book Antiqua" w:cs="Book Antiqua" w:eastAsia="Book Antiqua" w:hAnsi="Book Antiqua"/>
          <w:i w:val="1"/>
          <w:sz w:val="22"/>
          <w:szCs w:val="22"/>
          <w:rtl w:val="0"/>
        </w:rPr>
        <w:t xml:space="preserve">inter alia</w:t>
      </w:r>
      <w:r w:rsidDel="00000000" w:rsidR="00000000" w:rsidRPr="00000000">
        <w:rPr>
          <w:rFonts w:ascii="Book Antiqua" w:cs="Book Antiqua" w:eastAsia="Book Antiqua" w:hAnsi="Book Antiqua"/>
          <w:sz w:val="22"/>
          <w:szCs w:val="22"/>
          <w:rtl w:val="0"/>
        </w:rPr>
        <w:t xml:space="preserve">: Podemos, ‘Corbyn-mania’ and Russell Brand leading to a book proposal for Polity on new media logics and democracy. </w:t>
      </w:r>
    </w:p>
    <w:p w:rsidR="00000000" w:rsidDel="00000000" w:rsidP="00000000" w:rsidRDefault="00000000" w:rsidRPr="00000000" w14:paraId="00000033">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rus BT"/>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rus BT" w:cs="Arrus BT" w:eastAsia="Arrus BT" w:hAnsi="Arrus BT"/>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3CF7"/>
    <w:pPr>
      <w:autoSpaceDE w:val="0"/>
      <w:autoSpaceDN w:val="0"/>
    </w:pPr>
    <w:rPr>
      <w:rFonts w:ascii="Arrus BT" w:cs="Times New Roman" w:eastAsia="Times New Roman" w:hAnsi="Arrus BT"/>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KAPY/cQPurrtGos69s09XUiXA==">AMUW2mXMLrjSxJULUbCLissbS2Vh8Y35ySfSTovfd29j+PzYVUtkoedctmwplGJZ/+iAWjmwSj0xxoahDKflfqTGiXwlOWLzz9AtQumLyOo/dM4WLmlfJE0=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2018-05-23T23:10:00Z</dcterms:created>
  <dc:creator>Simon Tormey</dc:creator>
</cp:coreProperties>
</file>