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CD6A" w14:textId="77777777" w:rsidR="00374F09" w:rsidRDefault="003D1F39" w:rsidP="00374F09">
      <w:pPr>
        <w:spacing w:before="100" w:beforeAutospacing="1" w:after="100" w:afterAutospacing="1"/>
        <w:jc w:val="center"/>
        <w:outlineLvl w:val="0"/>
        <w:rPr>
          <w:rFonts w:ascii="Garamond" w:hAnsi="Garamond"/>
          <w:smallCaps/>
          <w:sz w:val="32"/>
          <w:szCs w:val="32"/>
        </w:rPr>
      </w:pPr>
      <w:r w:rsidRPr="00126948">
        <w:rPr>
          <w:rFonts w:ascii="Garamond" w:hAnsi="Garamond"/>
          <w:smallCaps/>
          <w:sz w:val="32"/>
          <w:szCs w:val="32"/>
        </w:rPr>
        <w:t>Catherine Ross Dunham</w:t>
      </w:r>
    </w:p>
    <w:p w14:paraId="565D7DCA" w14:textId="1E74A5D0" w:rsidR="00625463" w:rsidRPr="00126948" w:rsidRDefault="003D1F39" w:rsidP="00374F09">
      <w:pPr>
        <w:spacing w:before="100" w:beforeAutospacing="1" w:after="100" w:afterAutospacing="1"/>
        <w:jc w:val="center"/>
        <w:outlineLvl w:val="0"/>
        <w:rPr>
          <w:rFonts w:ascii="Garamond" w:hAnsi="Garamond"/>
          <w:smallCaps/>
          <w:sz w:val="24"/>
          <w:szCs w:val="24"/>
        </w:rPr>
      </w:pPr>
      <w:r w:rsidRPr="00126948">
        <w:rPr>
          <w:rFonts w:ascii="Garamond" w:hAnsi="Garamond"/>
          <w:smallCaps/>
          <w:sz w:val="24"/>
          <w:szCs w:val="24"/>
        </w:rPr>
        <w:t>Professor of Law</w:t>
      </w:r>
    </w:p>
    <w:p w14:paraId="756FE1AF" w14:textId="5BAF99AE" w:rsidR="003D1F39" w:rsidRPr="00126948" w:rsidRDefault="003D1F39" w:rsidP="00374F09">
      <w:pPr>
        <w:jc w:val="center"/>
        <w:rPr>
          <w:rFonts w:ascii="Garamond" w:hAnsi="Garamond"/>
          <w:smallCaps/>
          <w:sz w:val="24"/>
          <w:szCs w:val="24"/>
        </w:rPr>
      </w:pPr>
      <w:r w:rsidRPr="00126948">
        <w:rPr>
          <w:rFonts w:ascii="Garamond" w:hAnsi="Garamond"/>
          <w:smallCaps/>
          <w:sz w:val="24"/>
          <w:szCs w:val="24"/>
        </w:rPr>
        <w:t>Elon University School of Law</w:t>
      </w:r>
    </w:p>
    <w:p w14:paraId="7AA7863E" w14:textId="77777777" w:rsidR="00625463" w:rsidRPr="00126948" w:rsidRDefault="00625463" w:rsidP="00374F09">
      <w:pPr>
        <w:jc w:val="center"/>
        <w:rPr>
          <w:rFonts w:ascii="Garamond" w:hAnsi="Garamond"/>
          <w:sz w:val="24"/>
          <w:szCs w:val="24"/>
        </w:rPr>
      </w:pPr>
    </w:p>
    <w:p w14:paraId="07D5F728" w14:textId="77777777" w:rsidR="00625463" w:rsidRPr="00126948" w:rsidRDefault="00625463" w:rsidP="00374F09">
      <w:pPr>
        <w:jc w:val="center"/>
        <w:rPr>
          <w:rFonts w:ascii="Garamond" w:hAnsi="Garamond"/>
          <w:sz w:val="24"/>
          <w:szCs w:val="24"/>
        </w:rPr>
      </w:pPr>
    </w:p>
    <w:p w14:paraId="36776C1C" w14:textId="77777777" w:rsidR="00625463" w:rsidRPr="00126948" w:rsidRDefault="00625463" w:rsidP="00374F09">
      <w:pPr>
        <w:jc w:val="center"/>
        <w:rPr>
          <w:rFonts w:ascii="Garamond" w:hAnsi="Garamond"/>
          <w:sz w:val="24"/>
          <w:szCs w:val="24"/>
        </w:rPr>
      </w:pPr>
    </w:p>
    <w:p w14:paraId="68EA0B62" w14:textId="6A13E02F" w:rsidR="00625463" w:rsidRPr="00126948" w:rsidRDefault="00625463" w:rsidP="00374F09">
      <w:pPr>
        <w:jc w:val="center"/>
        <w:outlineLvl w:val="0"/>
        <w:rPr>
          <w:rFonts w:ascii="Garamond" w:hAnsi="Garamond"/>
          <w:b/>
          <w:sz w:val="24"/>
          <w:szCs w:val="24"/>
        </w:rPr>
      </w:pPr>
      <w:r w:rsidRPr="00126948">
        <w:rPr>
          <w:rFonts w:ascii="Garamond" w:hAnsi="Garamond"/>
          <w:b/>
          <w:sz w:val="24"/>
          <w:szCs w:val="24"/>
        </w:rPr>
        <w:t>Work Address:</w:t>
      </w:r>
      <w:r w:rsidRPr="00126948">
        <w:rPr>
          <w:rFonts w:ascii="Garamond" w:hAnsi="Garamond"/>
          <w:b/>
          <w:sz w:val="24"/>
          <w:szCs w:val="24"/>
        </w:rPr>
        <w:tab/>
      </w:r>
      <w:r w:rsidRPr="00126948">
        <w:rPr>
          <w:rFonts w:ascii="Garamond" w:hAnsi="Garamond"/>
          <w:b/>
          <w:sz w:val="24"/>
          <w:szCs w:val="24"/>
        </w:rPr>
        <w:tab/>
        <w:t>Home Address:</w:t>
      </w:r>
    </w:p>
    <w:p w14:paraId="6031E29F" w14:textId="266D6E34" w:rsidR="003D1F39" w:rsidRPr="00126948" w:rsidRDefault="003D1F39" w:rsidP="00374F09">
      <w:pPr>
        <w:jc w:val="center"/>
        <w:rPr>
          <w:rFonts w:ascii="Garamond" w:hAnsi="Garamond"/>
          <w:sz w:val="24"/>
          <w:szCs w:val="24"/>
        </w:rPr>
      </w:pPr>
      <w:r w:rsidRPr="00126948">
        <w:rPr>
          <w:rFonts w:ascii="Garamond" w:hAnsi="Garamond"/>
          <w:sz w:val="24"/>
          <w:szCs w:val="24"/>
        </w:rPr>
        <w:t>201 North Greene Street</w:t>
      </w:r>
      <w:r w:rsidR="00625463" w:rsidRPr="00126948">
        <w:rPr>
          <w:rFonts w:ascii="Garamond" w:hAnsi="Garamond"/>
          <w:sz w:val="24"/>
          <w:szCs w:val="24"/>
        </w:rPr>
        <w:tab/>
        <w:t>1852 Banking St</w:t>
      </w:r>
      <w:r w:rsidR="005B7E16" w:rsidRPr="00126948">
        <w:rPr>
          <w:rFonts w:ascii="Garamond" w:hAnsi="Garamond"/>
          <w:sz w:val="24"/>
          <w:szCs w:val="24"/>
        </w:rPr>
        <w:t>. #9178</w:t>
      </w:r>
    </w:p>
    <w:p w14:paraId="74CFC4E7" w14:textId="427BA736" w:rsidR="003D1F39" w:rsidRPr="00AA240C" w:rsidRDefault="00841A94" w:rsidP="00841A94">
      <w:pPr>
        <w:rPr>
          <w:rFonts w:ascii="Garamond" w:hAnsi="Garamond"/>
          <w:sz w:val="24"/>
          <w:szCs w:val="24"/>
        </w:rPr>
      </w:pPr>
      <w:r>
        <w:rPr>
          <w:rFonts w:ascii="Garamond" w:hAnsi="Garamond"/>
          <w:sz w:val="24"/>
          <w:szCs w:val="24"/>
        </w:rPr>
        <w:t xml:space="preserve">                                   </w:t>
      </w:r>
      <w:r w:rsidR="00633B25">
        <w:rPr>
          <w:rFonts w:ascii="Garamond" w:hAnsi="Garamond"/>
          <w:sz w:val="24"/>
          <w:szCs w:val="24"/>
        </w:rPr>
        <w:t>Greensboro, N.C. 27401</w:t>
      </w:r>
      <w:r>
        <w:rPr>
          <w:rFonts w:ascii="Garamond" w:hAnsi="Garamond"/>
          <w:sz w:val="24"/>
          <w:szCs w:val="24"/>
        </w:rPr>
        <w:t xml:space="preserve">          </w:t>
      </w:r>
      <w:r w:rsidR="00633B25">
        <w:rPr>
          <w:rFonts w:ascii="Garamond" w:hAnsi="Garamond"/>
          <w:sz w:val="24"/>
          <w:szCs w:val="24"/>
        </w:rPr>
        <w:t>Greensboro, N.C. 27408</w:t>
      </w:r>
    </w:p>
    <w:p w14:paraId="61C1B545" w14:textId="77777777" w:rsidR="003D1F39" w:rsidRPr="00AA240C" w:rsidRDefault="003D1F39" w:rsidP="00374F09">
      <w:pPr>
        <w:jc w:val="center"/>
        <w:rPr>
          <w:rFonts w:ascii="Garamond" w:hAnsi="Garamond"/>
          <w:sz w:val="24"/>
          <w:szCs w:val="24"/>
        </w:rPr>
      </w:pPr>
      <w:r w:rsidRPr="00AA240C">
        <w:rPr>
          <w:rFonts w:ascii="Garamond" w:hAnsi="Garamond"/>
          <w:sz w:val="24"/>
          <w:szCs w:val="24"/>
        </w:rPr>
        <w:t>336-278-9241</w:t>
      </w:r>
    </w:p>
    <w:p w14:paraId="5F5412DF" w14:textId="77777777" w:rsidR="003D1F39" w:rsidRPr="00AA240C" w:rsidRDefault="00B1275E" w:rsidP="00374F09">
      <w:pPr>
        <w:jc w:val="center"/>
        <w:rPr>
          <w:rStyle w:val="Hyperlink"/>
          <w:rFonts w:ascii="Garamond" w:hAnsi="Garamond"/>
          <w:sz w:val="24"/>
          <w:szCs w:val="24"/>
        </w:rPr>
      </w:pPr>
      <w:hyperlink r:id="rId7" w:history="1">
        <w:r w:rsidR="003D1F39" w:rsidRPr="00AA240C">
          <w:rPr>
            <w:rStyle w:val="Hyperlink"/>
            <w:rFonts w:ascii="Garamond" w:hAnsi="Garamond"/>
            <w:sz w:val="24"/>
            <w:szCs w:val="24"/>
          </w:rPr>
          <w:t>cdunham@elon.edu</w:t>
        </w:r>
      </w:hyperlink>
    </w:p>
    <w:p w14:paraId="4988072F" w14:textId="3E974FA3" w:rsidR="00422296" w:rsidRDefault="00B1275E" w:rsidP="00374F09">
      <w:pPr>
        <w:jc w:val="center"/>
        <w:rPr>
          <w:rStyle w:val="Hyperlink"/>
          <w:rFonts w:ascii="Garamond" w:hAnsi="Garamond"/>
          <w:sz w:val="24"/>
          <w:szCs w:val="24"/>
        </w:rPr>
      </w:pPr>
      <w:hyperlink r:id="rId8" w:history="1">
        <w:r w:rsidR="00AA240C" w:rsidRPr="00AA240C">
          <w:rPr>
            <w:rStyle w:val="Hyperlink"/>
            <w:rFonts w:ascii="Garamond" w:hAnsi="Garamond"/>
            <w:sz w:val="24"/>
            <w:szCs w:val="24"/>
          </w:rPr>
          <w:t>http://ssrn.com/author=885208</w:t>
        </w:r>
      </w:hyperlink>
    </w:p>
    <w:p w14:paraId="48C46BDD" w14:textId="77777777" w:rsidR="003D1F39" w:rsidRPr="00126948" w:rsidRDefault="003D1F39" w:rsidP="00374F09">
      <w:pPr>
        <w:ind w:right="-4140"/>
        <w:rPr>
          <w:rFonts w:ascii="Garamond" w:hAnsi="Garamond"/>
          <w:b/>
          <w:sz w:val="24"/>
          <w:szCs w:val="24"/>
        </w:rPr>
      </w:pPr>
    </w:p>
    <w:p w14:paraId="75B87695" w14:textId="5498EF43" w:rsidR="00374F09" w:rsidRDefault="00374F09" w:rsidP="00374F09">
      <w:pPr>
        <w:ind w:right="-4160"/>
        <w:rPr>
          <w:rFonts w:ascii="Garamond" w:hAnsi="Garamond"/>
          <w:sz w:val="24"/>
          <w:szCs w:val="24"/>
        </w:rPr>
      </w:pPr>
    </w:p>
    <w:p w14:paraId="67F05630" w14:textId="56944D28" w:rsidR="00F53351" w:rsidRPr="00126948" w:rsidRDefault="00F53351" w:rsidP="00F53351">
      <w:pPr>
        <w:outlineLvl w:val="0"/>
        <w:rPr>
          <w:rFonts w:ascii="Garamond" w:hAnsi="Garamond"/>
          <w:b/>
          <w:bCs/>
          <w:color w:val="000000"/>
          <w:sz w:val="24"/>
          <w:szCs w:val="24"/>
        </w:rPr>
      </w:pPr>
      <w:r w:rsidRPr="00126948">
        <w:rPr>
          <w:rFonts w:ascii="Garamond" w:hAnsi="Garamond"/>
          <w:b/>
          <w:bCs/>
          <w:color w:val="000000"/>
          <w:sz w:val="24"/>
          <w:szCs w:val="24"/>
          <w:u w:val="single"/>
        </w:rPr>
        <w:t>Academic Experience</w:t>
      </w:r>
      <w:r w:rsidRPr="00126948">
        <w:rPr>
          <w:rFonts w:ascii="Garamond" w:hAnsi="Garamond"/>
          <w:b/>
          <w:bCs/>
          <w:color w:val="000000"/>
          <w:sz w:val="24"/>
          <w:szCs w:val="24"/>
        </w:rPr>
        <w:t>:</w:t>
      </w:r>
    </w:p>
    <w:p w14:paraId="0A2761B5" w14:textId="77777777" w:rsidR="00F53351" w:rsidRPr="00126948" w:rsidRDefault="00F53351" w:rsidP="00F53351">
      <w:pPr>
        <w:rPr>
          <w:rFonts w:ascii="Garamond" w:hAnsi="Garamond"/>
          <w:b/>
          <w:bCs/>
          <w:color w:val="000000"/>
          <w:sz w:val="24"/>
          <w:szCs w:val="24"/>
        </w:rPr>
      </w:pPr>
    </w:p>
    <w:p w14:paraId="23DC104E" w14:textId="77777777" w:rsidR="00F53351" w:rsidRPr="00126948" w:rsidRDefault="00F53351" w:rsidP="00F53351">
      <w:pPr>
        <w:ind w:left="720"/>
        <w:outlineLvl w:val="0"/>
        <w:rPr>
          <w:rFonts w:ascii="Garamond" w:hAnsi="Garamond"/>
          <w:b/>
          <w:bCs/>
          <w:color w:val="000000"/>
          <w:sz w:val="24"/>
          <w:szCs w:val="24"/>
          <w:u w:val="single"/>
        </w:rPr>
      </w:pPr>
      <w:r w:rsidRPr="00126948">
        <w:rPr>
          <w:rFonts w:ascii="Garamond" w:hAnsi="Garamond"/>
          <w:b/>
          <w:bCs/>
          <w:color w:val="000000"/>
          <w:sz w:val="24"/>
          <w:szCs w:val="24"/>
          <w:u w:val="single"/>
        </w:rPr>
        <w:t>Elon University School of Law</w:t>
      </w:r>
    </w:p>
    <w:p w14:paraId="26E44417" w14:textId="4E31F432" w:rsidR="00F53351" w:rsidRDefault="00F53351" w:rsidP="00F53351">
      <w:pPr>
        <w:ind w:left="720"/>
        <w:outlineLvl w:val="0"/>
        <w:rPr>
          <w:rFonts w:ascii="Garamond" w:hAnsi="Garamond"/>
          <w:bCs/>
          <w:color w:val="000000"/>
          <w:sz w:val="24"/>
          <w:szCs w:val="24"/>
        </w:rPr>
      </w:pPr>
      <w:r w:rsidRPr="00126948">
        <w:rPr>
          <w:rFonts w:ascii="Garamond" w:hAnsi="Garamond"/>
          <w:b/>
          <w:bCs/>
          <w:color w:val="000000"/>
          <w:sz w:val="24"/>
          <w:szCs w:val="24"/>
        </w:rPr>
        <w:t>Professor of Law</w:t>
      </w:r>
      <w:r w:rsidRPr="00126948">
        <w:rPr>
          <w:rFonts w:ascii="Garamond" w:hAnsi="Garamond"/>
          <w:bCs/>
          <w:color w:val="000000"/>
          <w:sz w:val="24"/>
          <w:szCs w:val="24"/>
        </w:rPr>
        <w:t xml:space="preserve">, March 2009 </w:t>
      </w:r>
      <w:r w:rsidR="005A4A58">
        <w:rPr>
          <w:rFonts w:ascii="Garamond" w:hAnsi="Garamond"/>
          <w:bCs/>
          <w:color w:val="000000"/>
          <w:sz w:val="24"/>
          <w:szCs w:val="24"/>
        </w:rPr>
        <w:t>–</w:t>
      </w:r>
      <w:r w:rsidRPr="00126948">
        <w:rPr>
          <w:rFonts w:ascii="Garamond" w:hAnsi="Garamond"/>
          <w:bCs/>
          <w:color w:val="000000"/>
          <w:sz w:val="24"/>
          <w:szCs w:val="24"/>
        </w:rPr>
        <w:t xml:space="preserve"> present</w:t>
      </w:r>
    </w:p>
    <w:p w14:paraId="20711EE4" w14:textId="4BA663F6" w:rsidR="005A4A58" w:rsidRPr="00126948" w:rsidRDefault="005A4A58" w:rsidP="005A4A58">
      <w:pPr>
        <w:ind w:left="720"/>
        <w:rPr>
          <w:rFonts w:ascii="Garamond" w:hAnsi="Garamond"/>
          <w:bCs/>
          <w:color w:val="000000"/>
          <w:sz w:val="24"/>
          <w:szCs w:val="24"/>
        </w:rPr>
      </w:pPr>
      <w:r w:rsidRPr="00126948">
        <w:rPr>
          <w:rFonts w:ascii="Garamond" w:hAnsi="Garamond"/>
          <w:b/>
          <w:bCs/>
          <w:color w:val="000000"/>
          <w:sz w:val="24"/>
          <w:szCs w:val="24"/>
        </w:rPr>
        <w:t>Associate Dean of Academic Affairs</w:t>
      </w:r>
      <w:r w:rsidRPr="00126948">
        <w:rPr>
          <w:rFonts w:ascii="Garamond" w:hAnsi="Garamond"/>
          <w:bCs/>
          <w:color w:val="000000"/>
          <w:sz w:val="24"/>
          <w:szCs w:val="24"/>
        </w:rPr>
        <w:t>, January 2008 – May 2013</w:t>
      </w:r>
    </w:p>
    <w:p w14:paraId="1E14F4F5" w14:textId="77777777" w:rsidR="00F53351" w:rsidRPr="00126948" w:rsidRDefault="00F53351" w:rsidP="00F53351">
      <w:pPr>
        <w:ind w:left="720"/>
        <w:rPr>
          <w:rFonts w:ascii="Garamond" w:hAnsi="Garamond"/>
          <w:bCs/>
          <w:color w:val="000000"/>
          <w:sz w:val="24"/>
          <w:szCs w:val="24"/>
        </w:rPr>
      </w:pPr>
      <w:r w:rsidRPr="00126948">
        <w:rPr>
          <w:rFonts w:ascii="Garamond" w:hAnsi="Garamond"/>
          <w:b/>
          <w:bCs/>
          <w:color w:val="000000"/>
          <w:sz w:val="24"/>
          <w:szCs w:val="24"/>
        </w:rPr>
        <w:t xml:space="preserve">Associate Professor of Law, </w:t>
      </w:r>
      <w:r w:rsidRPr="00126948">
        <w:rPr>
          <w:rFonts w:ascii="Garamond" w:hAnsi="Garamond"/>
          <w:bCs/>
          <w:color w:val="000000"/>
          <w:sz w:val="24"/>
          <w:szCs w:val="24"/>
        </w:rPr>
        <w:t>Fall 2006 – March 2009</w:t>
      </w:r>
    </w:p>
    <w:p w14:paraId="2506233D" w14:textId="77777777" w:rsidR="00F53351" w:rsidRPr="00126948" w:rsidRDefault="00F53351" w:rsidP="00F53351">
      <w:pPr>
        <w:ind w:left="720"/>
        <w:rPr>
          <w:rFonts w:ascii="Garamond" w:hAnsi="Garamond"/>
          <w:bCs/>
          <w:color w:val="000000"/>
          <w:sz w:val="24"/>
          <w:szCs w:val="24"/>
        </w:rPr>
      </w:pPr>
      <w:r w:rsidRPr="00126948">
        <w:rPr>
          <w:rFonts w:ascii="Garamond" w:hAnsi="Garamond"/>
          <w:b/>
          <w:bCs/>
          <w:color w:val="000000"/>
          <w:sz w:val="24"/>
          <w:szCs w:val="24"/>
        </w:rPr>
        <w:t>Director of the Trial Practice Program</w:t>
      </w:r>
      <w:r w:rsidRPr="00126948">
        <w:rPr>
          <w:rFonts w:ascii="Garamond" w:hAnsi="Garamond"/>
          <w:bCs/>
          <w:color w:val="000000"/>
          <w:sz w:val="24"/>
          <w:szCs w:val="24"/>
        </w:rPr>
        <w:t>, Fall 2007 – August 2011</w:t>
      </w:r>
    </w:p>
    <w:p w14:paraId="77829287" w14:textId="79CC2119" w:rsidR="00F53351" w:rsidRPr="00126948" w:rsidRDefault="00F53351" w:rsidP="00F53351">
      <w:pPr>
        <w:ind w:left="720"/>
        <w:rPr>
          <w:rFonts w:ascii="Garamond" w:hAnsi="Garamond"/>
          <w:bCs/>
          <w:color w:val="000000"/>
          <w:sz w:val="24"/>
          <w:szCs w:val="24"/>
        </w:rPr>
      </w:pPr>
      <w:r w:rsidRPr="00126948">
        <w:rPr>
          <w:rFonts w:ascii="Garamond" w:hAnsi="Garamond"/>
          <w:bCs/>
          <w:i/>
          <w:color w:val="000000"/>
          <w:sz w:val="24"/>
          <w:szCs w:val="24"/>
        </w:rPr>
        <w:t>Courses</w:t>
      </w:r>
      <w:r w:rsidRPr="00126948">
        <w:rPr>
          <w:rFonts w:ascii="Garamond" w:hAnsi="Garamond"/>
          <w:bCs/>
          <w:color w:val="000000"/>
          <w:sz w:val="24"/>
          <w:szCs w:val="24"/>
        </w:rPr>
        <w:t xml:space="preserve">:  Civil Procedure, </w:t>
      </w:r>
      <w:r w:rsidR="005A4A58">
        <w:rPr>
          <w:rFonts w:ascii="Garamond" w:hAnsi="Garamond"/>
          <w:bCs/>
          <w:color w:val="000000"/>
          <w:sz w:val="24"/>
          <w:szCs w:val="24"/>
        </w:rPr>
        <w:t>Evidence</w:t>
      </w:r>
      <w:r w:rsidRPr="00126948">
        <w:rPr>
          <w:rFonts w:ascii="Garamond" w:hAnsi="Garamond"/>
          <w:bCs/>
          <w:color w:val="000000"/>
          <w:sz w:val="24"/>
          <w:szCs w:val="24"/>
        </w:rPr>
        <w:t>, Advanced Civil Procedure (formerly titled Compl</w:t>
      </w:r>
      <w:r w:rsidR="005A4A58">
        <w:rPr>
          <w:rFonts w:ascii="Garamond" w:hAnsi="Garamond"/>
          <w:bCs/>
          <w:color w:val="000000"/>
          <w:sz w:val="24"/>
          <w:szCs w:val="24"/>
        </w:rPr>
        <w:t xml:space="preserve">ex Civil Litigation), </w:t>
      </w:r>
      <w:r w:rsidRPr="00126948">
        <w:rPr>
          <w:rFonts w:ascii="Garamond" w:hAnsi="Garamond"/>
          <w:bCs/>
          <w:color w:val="000000"/>
          <w:sz w:val="24"/>
          <w:szCs w:val="24"/>
        </w:rPr>
        <w:t xml:space="preserve">Pre-Trial Practice, </w:t>
      </w:r>
      <w:r w:rsidR="005A4A58" w:rsidRPr="00126948">
        <w:rPr>
          <w:rFonts w:ascii="Garamond" w:hAnsi="Garamond"/>
          <w:bCs/>
          <w:color w:val="000000"/>
          <w:sz w:val="24"/>
          <w:szCs w:val="24"/>
        </w:rPr>
        <w:t>Trial Practice and Procedure</w:t>
      </w:r>
      <w:r w:rsidR="005A4A58">
        <w:rPr>
          <w:rFonts w:ascii="Garamond" w:hAnsi="Garamond"/>
          <w:bCs/>
          <w:color w:val="000000"/>
          <w:sz w:val="24"/>
          <w:szCs w:val="24"/>
        </w:rPr>
        <w:t xml:space="preserve">, </w:t>
      </w:r>
      <w:r w:rsidRPr="00126948">
        <w:rPr>
          <w:rFonts w:ascii="Garamond" w:hAnsi="Garamond"/>
          <w:bCs/>
          <w:color w:val="000000"/>
          <w:sz w:val="24"/>
          <w:szCs w:val="24"/>
        </w:rPr>
        <w:t>Advanced Trial Practice and Procedure</w:t>
      </w:r>
      <w:r w:rsidR="005A4A58">
        <w:rPr>
          <w:rFonts w:ascii="Garamond" w:hAnsi="Garamond"/>
          <w:bCs/>
          <w:color w:val="000000"/>
          <w:sz w:val="24"/>
          <w:szCs w:val="24"/>
        </w:rPr>
        <w:t xml:space="preserve">, </w:t>
      </w:r>
      <w:r w:rsidR="005A4A58" w:rsidRPr="00126948">
        <w:rPr>
          <w:rFonts w:ascii="Garamond" w:hAnsi="Garamond"/>
          <w:bCs/>
          <w:color w:val="000000"/>
          <w:sz w:val="24"/>
          <w:szCs w:val="24"/>
        </w:rPr>
        <w:t>Appellate Advocacy</w:t>
      </w:r>
    </w:p>
    <w:p w14:paraId="673C4E29" w14:textId="4EDCF4C2" w:rsidR="00F53351" w:rsidRPr="00126948" w:rsidRDefault="00F53351" w:rsidP="00F53351">
      <w:pPr>
        <w:ind w:left="720"/>
        <w:rPr>
          <w:rFonts w:ascii="Garamond" w:hAnsi="Garamond"/>
          <w:bCs/>
          <w:color w:val="000000"/>
          <w:sz w:val="24"/>
          <w:szCs w:val="24"/>
        </w:rPr>
      </w:pPr>
      <w:r w:rsidRPr="00126948">
        <w:rPr>
          <w:rFonts w:ascii="Garamond" w:hAnsi="Garamond"/>
          <w:bCs/>
          <w:i/>
          <w:color w:val="000000"/>
          <w:sz w:val="24"/>
          <w:szCs w:val="24"/>
        </w:rPr>
        <w:t>Committee Appointments</w:t>
      </w:r>
      <w:r w:rsidRPr="00126948">
        <w:rPr>
          <w:rFonts w:ascii="Garamond" w:hAnsi="Garamond"/>
          <w:bCs/>
          <w:color w:val="000000"/>
          <w:sz w:val="24"/>
          <w:szCs w:val="24"/>
        </w:rPr>
        <w:t>:  Promotion and Tenure (2009-present; Chair 2017-2019) Curr</w:t>
      </w:r>
      <w:r w:rsidR="005A4A58">
        <w:rPr>
          <w:rFonts w:ascii="Garamond" w:hAnsi="Garamond"/>
          <w:bCs/>
          <w:color w:val="000000"/>
          <w:sz w:val="24"/>
          <w:szCs w:val="24"/>
        </w:rPr>
        <w:t>iculum (2015-19, Chair 2016-17)</w:t>
      </w:r>
      <w:r w:rsidRPr="00126948">
        <w:rPr>
          <w:rFonts w:ascii="Garamond" w:hAnsi="Garamond"/>
          <w:bCs/>
          <w:color w:val="000000"/>
          <w:sz w:val="24"/>
          <w:szCs w:val="24"/>
        </w:rPr>
        <w:t xml:space="preserve">; Faculty Recruiting (2006-2014; 2016-17; 2017-18; 2018-19); </w:t>
      </w:r>
      <w:r w:rsidR="005A4A58">
        <w:rPr>
          <w:rFonts w:ascii="Garamond" w:hAnsi="Garamond"/>
          <w:bCs/>
          <w:color w:val="000000"/>
          <w:sz w:val="24"/>
          <w:szCs w:val="24"/>
        </w:rPr>
        <w:t xml:space="preserve">Search Committee for University Provost (2018-19); </w:t>
      </w:r>
      <w:r w:rsidRPr="00126948">
        <w:rPr>
          <w:rFonts w:ascii="Garamond" w:hAnsi="Garamond"/>
          <w:bCs/>
          <w:color w:val="000000"/>
          <w:sz w:val="24"/>
          <w:szCs w:val="24"/>
        </w:rPr>
        <w:t>Ad Hoc Committee on Contract Faculty Appointments (2015-16), Contract Faculty Promotion and Retention Policies (2015-17), 4C Redux Committee (2016-17); Faculty Handbook (2013-15); Self Study Committee (2009, 2010 Chair, 2013 Chair); Law School Strategic Planning Committee (Co-Chair 2013-14); Ev</w:t>
      </w:r>
      <w:r w:rsidR="005A4A58">
        <w:rPr>
          <w:rFonts w:ascii="Garamond" w:hAnsi="Garamond"/>
          <w:bCs/>
          <w:color w:val="000000"/>
          <w:sz w:val="24"/>
          <w:szCs w:val="24"/>
        </w:rPr>
        <w:t>aluation and Instruction (</w:t>
      </w:r>
      <w:r w:rsidRPr="00126948">
        <w:rPr>
          <w:rFonts w:ascii="Garamond" w:hAnsi="Garamond"/>
          <w:bCs/>
          <w:color w:val="000000"/>
          <w:sz w:val="24"/>
          <w:szCs w:val="24"/>
        </w:rPr>
        <w:t>2008</w:t>
      </w:r>
      <w:r w:rsidR="005A4A58">
        <w:rPr>
          <w:rFonts w:ascii="Garamond" w:hAnsi="Garamond"/>
          <w:bCs/>
          <w:color w:val="000000"/>
          <w:sz w:val="24"/>
          <w:szCs w:val="24"/>
        </w:rPr>
        <w:t xml:space="preserve"> Chair</w:t>
      </w:r>
      <w:r w:rsidRPr="00126948">
        <w:rPr>
          <w:rFonts w:ascii="Garamond" w:hAnsi="Garamond"/>
          <w:bCs/>
          <w:color w:val="000000"/>
          <w:sz w:val="24"/>
          <w:szCs w:val="24"/>
        </w:rPr>
        <w:t xml:space="preserve">); Clinics, Simulations, and Experimental Learning (2008), Dean Search Committee (2008) Library Director Search Committee (2008), Curriculum and Assessment Committee (2009-2012). </w:t>
      </w:r>
    </w:p>
    <w:p w14:paraId="538115EF" w14:textId="74241A69" w:rsidR="00F53351" w:rsidRDefault="00F53351" w:rsidP="00374F09">
      <w:pPr>
        <w:ind w:right="-4160"/>
        <w:rPr>
          <w:rFonts w:ascii="Garamond" w:hAnsi="Garamond"/>
          <w:sz w:val="24"/>
          <w:szCs w:val="24"/>
        </w:rPr>
      </w:pPr>
    </w:p>
    <w:p w14:paraId="0DA686A7" w14:textId="507BEB06" w:rsidR="005A4A58" w:rsidRDefault="005A4A58" w:rsidP="00F53351">
      <w:pPr>
        <w:ind w:left="720"/>
        <w:outlineLvl w:val="0"/>
        <w:rPr>
          <w:rFonts w:ascii="Garamond" w:hAnsi="Garamond"/>
          <w:b/>
          <w:bCs/>
          <w:color w:val="000000"/>
          <w:sz w:val="24"/>
          <w:szCs w:val="24"/>
          <w:u w:val="single"/>
        </w:rPr>
      </w:pPr>
      <w:r>
        <w:rPr>
          <w:rFonts w:ascii="Garamond" w:hAnsi="Garamond"/>
          <w:b/>
          <w:bCs/>
          <w:color w:val="000000"/>
          <w:sz w:val="24"/>
          <w:szCs w:val="24"/>
          <w:u w:val="single"/>
        </w:rPr>
        <w:t>University of North Carolina Law School</w:t>
      </w:r>
    </w:p>
    <w:p w14:paraId="361B4D94" w14:textId="31D0C3CA" w:rsidR="005A4A58" w:rsidRPr="005A4A58" w:rsidRDefault="00633B25" w:rsidP="00F53351">
      <w:pPr>
        <w:ind w:left="720"/>
        <w:outlineLvl w:val="0"/>
        <w:rPr>
          <w:rFonts w:ascii="Garamond" w:hAnsi="Garamond"/>
          <w:bCs/>
          <w:color w:val="000000"/>
          <w:sz w:val="24"/>
          <w:szCs w:val="24"/>
        </w:rPr>
      </w:pPr>
      <w:r>
        <w:rPr>
          <w:rFonts w:ascii="Garamond" w:hAnsi="Garamond"/>
          <w:b/>
          <w:bCs/>
          <w:color w:val="000000"/>
          <w:sz w:val="24"/>
          <w:szCs w:val="24"/>
        </w:rPr>
        <w:t>Visiting</w:t>
      </w:r>
      <w:r w:rsidR="00674AB4">
        <w:rPr>
          <w:rFonts w:ascii="Garamond" w:hAnsi="Garamond"/>
          <w:b/>
          <w:bCs/>
          <w:color w:val="000000"/>
          <w:sz w:val="24"/>
          <w:szCs w:val="24"/>
        </w:rPr>
        <w:t xml:space="preserve"> Faculty</w:t>
      </w:r>
      <w:r w:rsidR="005A4A58">
        <w:rPr>
          <w:rFonts w:ascii="Garamond" w:hAnsi="Garamond"/>
          <w:b/>
          <w:bCs/>
          <w:color w:val="000000"/>
          <w:sz w:val="24"/>
          <w:szCs w:val="24"/>
        </w:rPr>
        <w:t xml:space="preserve">, </w:t>
      </w:r>
      <w:r>
        <w:rPr>
          <w:rFonts w:ascii="Garamond" w:hAnsi="Garamond"/>
          <w:bCs/>
          <w:color w:val="000000"/>
          <w:sz w:val="24"/>
          <w:szCs w:val="24"/>
        </w:rPr>
        <w:t>Summer and Fall 2019</w:t>
      </w:r>
      <w:r w:rsidR="005A4A58">
        <w:rPr>
          <w:rFonts w:ascii="Garamond" w:hAnsi="Garamond"/>
          <w:bCs/>
          <w:color w:val="000000"/>
          <w:sz w:val="24"/>
          <w:szCs w:val="24"/>
        </w:rPr>
        <w:t xml:space="preserve"> (Evidence)</w:t>
      </w:r>
    </w:p>
    <w:p w14:paraId="488875C8" w14:textId="77777777" w:rsidR="005A4A58" w:rsidRDefault="005A4A58" w:rsidP="00F53351">
      <w:pPr>
        <w:ind w:left="720"/>
        <w:outlineLvl w:val="0"/>
        <w:rPr>
          <w:rFonts w:ascii="Garamond" w:hAnsi="Garamond"/>
          <w:b/>
          <w:bCs/>
          <w:color w:val="000000"/>
          <w:sz w:val="24"/>
          <w:szCs w:val="24"/>
          <w:u w:val="single"/>
        </w:rPr>
      </w:pPr>
    </w:p>
    <w:p w14:paraId="78FF70CE" w14:textId="77777777" w:rsidR="00F53351" w:rsidRPr="00126948" w:rsidRDefault="00F53351" w:rsidP="00F53351">
      <w:pPr>
        <w:ind w:left="720"/>
        <w:outlineLvl w:val="0"/>
        <w:rPr>
          <w:rFonts w:ascii="Garamond" w:hAnsi="Garamond"/>
          <w:b/>
          <w:bCs/>
          <w:color w:val="000000"/>
          <w:sz w:val="24"/>
          <w:szCs w:val="24"/>
          <w:u w:val="single"/>
        </w:rPr>
      </w:pPr>
      <w:r w:rsidRPr="00126948">
        <w:rPr>
          <w:rFonts w:ascii="Garamond" w:hAnsi="Garamond"/>
          <w:b/>
          <w:bCs/>
          <w:color w:val="000000"/>
          <w:sz w:val="24"/>
          <w:szCs w:val="24"/>
          <w:u w:val="single"/>
        </w:rPr>
        <w:t>University of Virginia School of Law</w:t>
      </w:r>
    </w:p>
    <w:p w14:paraId="7A9794BB" w14:textId="77777777" w:rsidR="00F53351" w:rsidRPr="00126948" w:rsidRDefault="00F53351" w:rsidP="00F53351">
      <w:pPr>
        <w:ind w:left="720"/>
        <w:outlineLvl w:val="0"/>
        <w:rPr>
          <w:rFonts w:ascii="Garamond" w:hAnsi="Garamond"/>
          <w:b/>
          <w:bCs/>
          <w:color w:val="000000"/>
          <w:sz w:val="24"/>
          <w:szCs w:val="24"/>
        </w:rPr>
      </w:pPr>
      <w:r w:rsidRPr="00126948">
        <w:rPr>
          <w:rFonts w:ascii="Garamond" w:hAnsi="Garamond"/>
          <w:b/>
          <w:bCs/>
          <w:color w:val="000000"/>
          <w:sz w:val="24"/>
          <w:szCs w:val="24"/>
        </w:rPr>
        <w:t>L.L.M. Fellow and Lecturer</w:t>
      </w:r>
      <w:r w:rsidRPr="00126948">
        <w:rPr>
          <w:rFonts w:ascii="Garamond" w:hAnsi="Garamond"/>
          <w:bCs/>
          <w:color w:val="000000"/>
          <w:sz w:val="24"/>
          <w:szCs w:val="24"/>
        </w:rPr>
        <w:t>, 2005-2006</w:t>
      </w:r>
    </w:p>
    <w:p w14:paraId="2431BA8E" w14:textId="77777777" w:rsidR="00F53351" w:rsidRPr="00126948" w:rsidRDefault="00F53351" w:rsidP="00F53351">
      <w:pPr>
        <w:ind w:hanging="720"/>
        <w:rPr>
          <w:rFonts w:ascii="Garamond" w:hAnsi="Garamond"/>
          <w:b/>
          <w:bCs/>
          <w:color w:val="000000"/>
          <w:sz w:val="24"/>
          <w:szCs w:val="24"/>
        </w:rPr>
      </w:pPr>
    </w:p>
    <w:p w14:paraId="22CE8D5D" w14:textId="77777777" w:rsidR="00F53351" w:rsidRPr="00126948" w:rsidRDefault="00F53351" w:rsidP="00F53351">
      <w:pPr>
        <w:outlineLvl w:val="0"/>
        <w:rPr>
          <w:rFonts w:ascii="Garamond" w:hAnsi="Garamond"/>
          <w:b/>
          <w:bCs/>
          <w:color w:val="000000"/>
          <w:sz w:val="24"/>
          <w:szCs w:val="24"/>
          <w:u w:val="single"/>
        </w:rPr>
      </w:pPr>
      <w:r w:rsidRPr="00126948">
        <w:rPr>
          <w:rFonts w:ascii="Garamond" w:hAnsi="Garamond"/>
          <w:b/>
          <w:bCs/>
          <w:color w:val="000000"/>
          <w:sz w:val="24"/>
          <w:szCs w:val="24"/>
        </w:rPr>
        <w:tab/>
      </w:r>
      <w:r w:rsidRPr="00126948">
        <w:rPr>
          <w:rFonts w:ascii="Garamond" w:hAnsi="Garamond"/>
          <w:b/>
          <w:bCs/>
          <w:color w:val="000000"/>
          <w:sz w:val="24"/>
          <w:szCs w:val="24"/>
          <w:u w:val="single"/>
        </w:rPr>
        <w:t>Campbell University School of Law</w:t>
      </w:r>
    </w:p>
    <w:p w14:paraId="6911EFF7" w14:textId="77777777" w:rsidR="00F53351" w:rsidRPr="00126948" w:rsidRDefault="00F53351" w:rsidP="00F53351">
      <w:pPr>
        <w:outlineLvl w:val="0"/>
        <w:rPr>
          <w:rFonts w:ascii="Garamond" w:hAnsi="Garamond"/>
          <w:color w:val="000000"/>
          <w:sz w:val="24"/>
          <w:szCs w:val="24"/>
        </w:rPr>
      </w:pPr>
      <w:r w:rsidRPr="00126948">
        <w:rPr>
          <w:rFonts w:ascii="Garamond" w:hAnsi="Garamond"/>
          <w:b/>
          <w:bCs/>
          <w:color w:val="000000"/>
          <w:sz w:val="24"/>
          <w:szCs w:val="24"/>
        </w:rPr>
        <w:tab/>
        <w:t xml:space="preserve">Director of Legal Research and Writing </w:t>
      </w:r>
      <w:r w:rsidRPr="00126948">
        <w:rPr>
          <w:rFonts w:ascii="Garamond" w:hAnsi="Garamond"/>
          <w:color w:val="000000"/>
          <w:sz w:val="24"/>
          <w:szCs w:val="24"/>
        </w:rPr>
        <w:t>2001-2006</w:t>
      </w:r>
    </w:p>
    <w:p w14:paraId="702FC5FF" w14:textId="77777777" w:rsidR="00F53351" w:rsidRPr="00126948" w:rsidRDefault="00F53351" w:rsidP="00F53351">
      <w:pPr>
        <w:ind w:left="720"/>
        <w:rPr>
          <w:rFonts w:ascii="Garamond" w:hAnsi="Garamond"/>
          <w:color w:val="000000"/>
          <w:sz w:val="24"/>
          <w:szCs w:val="24"/>
        </w:rPr>
      </w:pPr>
      <w:r w:rsidRPr="00126948">
        <w:rPr>
          <w:rFonts w:ascii="Garamond" w:hAnsi="Garamond"/>
          <w:color w:val="000000"/>
          <w:sz w:val="24"/>
          <w:szCs w:val="24"/>
        </w:rPr>
        <w:t>Responsible for all aspects of legal research and writing curriculum for law students; drafted curriculum for legal research, legal writing courses; supervised legal research and legal writing faculty; trained and supervised student teaching assistants.</w:t>
      </w:r>
    </w:p>
    <w:p w14:paraId="2D20B547" w14:textId="77777777" w:rsidR="00F53351" w:rsidRDefault="00F53351" w:rsidP="00374F09">
      <w:pPr>
        <w:ind w:right="-4160"/>
        <w:rPr>
          <w:rFonts w:ascii="Garamond" w:hAnsi="Garamond"/>
          <w:sz w:val="24"/>
          <w:szCs w:val="24"/>
        </w:rPr>
        <w:sectPr w:rsidR="00F53351" w:rsidSect="00374F09">
          <w:headerReference w:type="default" r:id="rId9"/>
          <w:footerReference w:type="default" r:id="rId10"/>
          <w:type w:val="continuous"/>
          <w:pgSz w:w="12240" w:h="15840"/>
          <w:pgMar w:top="1440" w:right="1440" w:bottom="1440" w:left="1440" w:header="720" w:footer="720" w:gutter="0"/>
          <w:pgNumType w:start="1" w:chapStyle="1"/>
          <w:cols w:space="360"/>
          <w:noEndnote/>
          <w:docGrid w:linePitch="272"/>
        </w:sectPr>
      </w:pPr>
    </w:p>
    <w:p w14:paraId="2E7CA424" w14:textId="3A50A9FD" w:rsidR="003D1F39" w:rsidRPr="00126948" w:rsidRDefault="003D1F39" w:rsidP="00374F09">
      <w:pPr>
        <w:ind w:right="-4160"/>
        <w:rPr>
          <w:rFonts w:ascii="Garamond" w:hAnsi="Garamond"/>
          <w:sz w:val="24"/>
          <w:szCs w:val="24"/>
        </w:rPr>
        <w:sectPr w:rsidR="003D1F39" w:rsidRPr="00126948" w:rsidSect="00F53351">
          <w:type w:val="continuous"/>
          <w:pgSz w:w="12240" w:h="15840"/>
          <w:pgMar w:top="1440" w:right="1440" w:bottom="1440" w:left="1440" w:header="720" w:footer="720" w:gutter="0"/>
          <w:pgNumType w:start="1" w:chapStyle="1"/>
          <w:cols w:space="360"/>
          <w:noEndnote/>
          <w:docGrid w:linePitch="272"/>
        </w:sectPr>
      </w:pPr>
    </w:p>
    <w:p w14:paraId="2FFCA207" w14:textId="77777777" w:rsidR="00374F09" w:rsidRDefault="00374F09" w:rsidP="005B7E16">
      <w:pPr>
        <w:outlineLvl w:val="0"/>
        <w:rPr>
          <w:rFonts w:ascii="Garamond" w:hAnsi="Garamond"/>
          <w:b/>
          <w:bCs/>
          <w:color w:val="000000"/>
          <w:sz w:val="24"/>
          <w:szCs w:val="24"/>
          <w:u w:val="single"/>
        </w:rPr>
      </w:pPr>
    </w:p>
    <w:p w14:paraId="0F5279FC" w14:textId="77777777" w:rsidR="003D1F39" w:rsidRPr="00126948" w:rsidRDefault="003D1F39" w:rsidP="003D1F39">
      <w:pPr>
        <w:ind w:left="720"/>
        <w:rPr>
          <w:rFonts w:ascii="Garamond" w:hAnsi="Garamond"/>
          <w:b/>
          <w:bCs/>
          <w:color w:val="000000"/>
          <w:sz w:val="24"/>
          <w:szCs w:val="24"/>
        </w:rPr>
      </w:pPr>
    </w:p>
    <w:p w14:paraId="71AE3A8B" w14:textId="77777777" w:rsidR="003D1F39" w:rsidRPr="00126948" w:rsidRDefault="003D1F39" w:rsidP="003D1F39">
      <w:pPr>
        <w:rPr>
          <w:rFonts w:ascii="Garamond" w:hAnsi="Garamond"/>
          <w:b/>
          <w:bCs/>
          <w:color w:val="000000"/>
          <w:sz w:val="24"/>
          <w:szCs w:val="24"/>
        </w:rPr>
      </w:pPr>
      <w:r w:rsidRPr="00126948">
        <w:rPr>
          <w:rFonts w:ascii="Garamond" w:hAnsi="Garamond"/>
          <w:b/>
          <w:bCs/>
          <w:color w:val="000000"/>
          <w:sz w:val="24"/>
          <w:szCs w:val="24"/>
        </w:rPr>
        <w:tab/>
      </w:r>
    </w:p>
    <w:p w14:paraId="4408E20E" w14:textId="77777777" w:rsidR="003D1F39" w:rsidRPr="00126948" w:rsidRDefault="003D1F39" w:rsidP="005B7E16">
      <w:pPr>
        <w:outlineLvl w:val="0"/>
        <w:rPr>
          <w:rFonts w:ascii="Garamond" w:hAnsi="Garamond"/>
          <w:b/>
          <w:bCs/>
          <w:color w:val="000000"/>
          <w:sz w:val="24"/>
          <w:szCs w:val="24"/>
          <w:u w:val="single"/>
        </w:rPr>
      </w:pPr>
      <w:r w:rsidRPr="00126948">
        <w:rPr>
          <w:rFonts w:ascii="Garamond" w:hAnsi="Garamond"/>
          <w:b/>
          <w:bCs/>
          <w:color w:val="000000"/>
          <w:sz w:val="24"/>
          <w:szCs w:val="24"/>
        </w:rPr>
        <w:tab/>
      </w:r>
      <w:r w:rsidRPr="00126948">
        <w:rPr>
          <w:rFonts w:ascii="Garamond" w:hAnsi="Garamond"/>
          <w:b/>
          <w:bCs/>
          <w:color w:val="000000"/>
          <w:sz w:val="24"/>
          <w:szCs w:val="24"/>
          <w:u w:val="single"/>
        </w:rPr>
        <w:t>Campbell University School of Law</w:t>
      </w:r>
    </w:p>
    <w:p w14:paraId="23D4FACB" w14:textId="77777777" w:rsidR="003D1F39" w:rsidRPr="00126948" w:rsidRDefault="003D1F39" w:rsidP="005B7E16">
      <w:pPr>
        <w:ind w:firstLine="720"/>
        <w:outlineLvl w:val="0"/>
        <w:rPr>
          <w:rFonts w:ascii="Garamond" w:hAnsi="Garamond"/>
          <w:color w:val="000000"/>
          <w:sz w:val="24"/>
          <w:szCs w:val="24"/>
        </w:rPr>
      </w:pPr>
      <w:r w:rsidRPr="00126948">
        <w:rPr>
          <w:rFonts w:ascii="Garamond" w:hAnsi="Garamond"/>
          <w:b/>
          <w:bCs/>
          <w:color w:val="000000"/>
          <w:sz w:val="24"/>
          <w:szCs w:val="24"/>
        </w:rPr>
        <w:t xml:space="preserve">Assistant Professor of Law </w:t>
      </w:r>
      <w:r w:rsidRPr="00126948">
        <w:rPr>
          <w:rFonts w:ascii="Garamond" w:hAnsi="Garamond"/>
          <w:color w:val="000000"/>
          <w:sz w:val="24"/>
          <w:szCs w:val="24"/>
        </w:rPr>
        <w:t>1999-2006</w:t>
      </w:r>
    </w:p>
    <w:p w14:paraId="3CA61111" w14:textId="77777777" w:rsidR="003D1F39" w:rsidRPr="00126948" w:rsidRDefault="003D1F39" w:rsidP="003D1F39">
      <w:pPr>
        <w:tabs>
          <w:tab w:val="left" w:pos="720"/>
          <w:tab w:val="left" w:pos="1440"/>
          <w:tab w:val="left" w:pos="2160"/>
        </w:tabs>
        <w:ind w:left="2160" w:hanging="1440"/>
        <w:rPr>
          <w:rFonts w:ascii="Garamond" w:hAnsi="Garamond"/>
          <w:color w:val="000000"/>
          <w:sz w:val="24"/>
          <w:szCs w:val="24"/>
        </w:rPr>
      </w:pPr>
      <w:r w:rsidRPr="00126948">
        <w:rPr>
          <w:rFonts w:ascii="Garamond" w:hAnsi="Garamond"/>
          <w:color w:val="000000"/>
          <w:sz w:val="24"/>
          <w:szCs w:val="24"/>
        </w:rPr>
        <w:t xml:space="preserve">Responsible for preparing materials and teaching lecture and/or </w:t>
      </w:r>
    </w:p>
    <w:p w14:paraId="49E9926A" w14:textId="77777777" w:rsidR="003D1F39" w:rsidRPr="00126948" w:rsidRDefault="003D1F39" w:rsidP="003D1F39">
      <w:pPr>
        <w:tabs>
          <w:tab w:val="left" w:pos="720"/>
          <w:tab w:val="left" w:pos="1440"/>
          <w:tab w:val="left" w:pos="2160"/>
        </w:tabs>
        <w:ind w:left="2160" w:hanging="1440"/>
        <w:rPr>
          <w:rFonts w:ascii="Garamond" w:hAnsi="Garamond"/>
          <w:color w:val="000000"/>
          <w:sz w:val="24"/>
          <w:szCs w:val="24"/>
        </w:rPr>
      </w:pPr>
      <w:r w:rsidRPr="00126948">
        <w:rPr>
          <w:rFonts w:ascii="Garamond" w:hAnsi="Garamond"/>
          <w:color w:val="000000"/>
          <w:sz w:val="24"/>
          <w:szCs w:val="24"/>
        </w:rPr>
        <w:t xml:space="preserve">performance sections of legal research, legal writing, appellate advocacy, </w:t>
      </w:r>
    </w:p>
    <w:p w14:paraId="20A2D329" w14:textId="77777777" w:rsidR="003D1F39" w:rsidRPr="00126948" w:rsidRDefault="003D1F39" w:rsidP="003D1F39">
      <w:pPr>
        <w:tabs>
          <w:tab w:val="left" w:pos="720"/>
          <w:tab w:val="left" w:pos="1440"/>
          <w:tab w:val="left" w:pos="2160"/>
        </w:tabs>
        <w:ind w:left="2160" w:hanging="1440"/>
        <w:rPr>
          <w:rFonts w:ascii="Garamond" w:hAnsi="Garamond"/>
          <w:color w:val="000000"/>
          <w:sz w:val="24"/>
          <w:szCs w:val="24"/>
        </w:rPr>
      </w:pPr>
      <w:r w:rsidRPr="00126948">
        <w:rPr>
          <w:rFonts w:ascii="Garamond" w:hAnsi="Garamond"/>
          <w:color w:val="000000"/>
          <w:sz w:val="24"/>
          <w:szCs w:val="24"/>
        </w:rPr>
        <w:t xml:space="preserve">and trial advocacy and coaching trial advocacy teams; responsible for </w:t>
      </w:r>
    </w:p>
    <w:p w14:paraId="218B9FE4" w14:textId="3C06E7C3" w:rsidR="003D1F39" w:rsidRPr="00126948" w:rsidRDefault="003D1F39" w:rsidP="003D1F39">
      <w:pPr>
        <w:tabs>
          <w:tab w:val="left" w:pos="720"/>
          <w:tab w:val="left" w:pos="1440"/>
          <w:tab w:val="left" w:pos="2160"/>
        </w:tabs>
        <w:ind w:left="2160" w:hanging="1440"/>
        <w:rPr>
          <w:rFonts w:ascii="Garamond" w:hAnsi="Garamond"/>
          <w:color w:val="000000"/>
          <w:sz w:val="24"/>
          <w:szCs w:val="24"/>
        </w:rPr>
      </w:pPr>
      <w:r w:rsidRPr="00126948">
        <w:rPr>
          <w:rFonts w:ascii="Garamond" w:hAnsi="Garamond"/>
          <w:color w:val="000000"/>
          <w:sz w:val="24"/>
          <w:szCs w:val="24"/>
        </w:rPr>
        <w:t xml:space="preserve">co-teaching in the </w:t>
      </w:r>
      <w:r w:rsidR="00AB2868" w:rsidRPr="00126948">
        <w:rPr>
          <w:rFonts w:ascii="Garamond" w:hAnsi="Garamond"/>
          <w:color w:val="000000"/>
          <w:sz w:val="24"/>
          <w:szCs w:val="24"/>
        </w:rPr>
        <w:t>First-Year</w:t>
      </w:r>
      <w:r w:rsidRPr="00126948">
        <w:rPr>
          <w:rFonts w:ascii="Garamond" w:hAnsi="Garamond"/>
          <w:color w:val="000000"/>
          <w:sz w:val="24"/>
          <w:szCs w:val="24"/>
        </w:rPr>
        <w:t xml:space="preserve"> Professional Lecture Series and </w:t>
      </w:r>
    </w:p>
    <w:p w14:paraId="0481B90F" w14:textId="77777777" w:rsidR="003D1F39" w:rsidRPr="00126948" w:rsidRDefault="003D1F39" w:rsidP="003D1F39">
      <w:pPr>
        <w:tabs>
          <w:tab w:val="left" w:pos="720"/>
          <w:tab w:val="left" w:pos="1440"/>
          <w:tab w:val="left" w:pos="2160"/>
        </w:tabs>
        <w:ind w:left="2160" w:hanging="1440"/>
        <w:rPr>
          <w:rFonts w:ascii="Garamond" w:hAnsi="Garamond"/>
          <w:color w:val="000000"/>
          <w:sz w:val="24"/>
          <w:szCs w:val="24"/>
        </w:rPr>
      </w:pPr>
      <w:r w:rsidRPr="00126948">
        <w:rPr>
          <w:rFonts w:ascii="Garamond" w:hAnsi="Garamond"/>
          <w:color w:val="000000"/>
          <w:sz w:val="24"/>
          <w:szCs w:val="24"/>
        </w:rPr>
        <w:t xml:space="preserve">the Travis Simulation January Intersession course.  </w:t>
      </w:r>
      <w:r w:rsidRPr="00126948">
        <w:rPr>
          <w:rFonts w:ascii="Garamond" w:hAnsi="Garamond"/>
          <w:color w:val="000000"/>
          <w:sz w:val="24"/>
          <w:szCs w:val="24"/>
        </w:rPr>
        <w:tab/>
      </w:r>
    </w:p>
    <w:p w14:paraId="7FA53602" w14:textId="77777777" w:rsidR="003D1F39" w:rsidRPr="00126948" w:rsidRDefault="003D1F39" w:rsidP="003D1F39">
      <w:pPr>
        <w:tabs>
          <w:tab w:val="left" w:pos="720"/>
          <w:tab w:val="left" w:pos="1440"/>
          <w:tab w:val="left" w:pos="2160"/>
        </w:tabs>
        <w:ind w:left="2160" w:hanging="1440"/>
        <w:rPr>
          <w:rFonts w:ascii="Garamond" w:hAnsi="Garamond"/>
          <w:color w:val="000000"/>
          <w:sz w:val="24"/>
          <w:szCs w:val="24"/>
        </w:rPr>
      </w:pPr>
      <w:r w:rsidRPr="00126948">
        <w:rPr>
          <w:rFonts w:ascii="Garamond" w:hAnsi="Garamond"/>
          <w:color w:val="000000"/>
          <w:sz w:val="24"/>
          <w:szCs w:val="24"/>
        </w:rPr>
        <w:t>Committees: Faculty Recruitment; Technology</w:t>
      </w:r>
      <w:r w:rsidRPr="00126948">
        <w:rPr>
          <w:rFonts w:ascii="Garamond" w:hAnsi="Garamond"/>
          <w:color w:val="000000"/>
          <w:sz w:val="24"/>
          <w:szCs w:val="24"/>
        </w:rPr>
        <w:tab/>
      </w:r>
    </w:p>
    <w:p w14:paraId="0015E876" w14:textId="77777777" w:rsidR="003D1F39" w:rsidRPr="00126948" w:rsidRDefault="003D1F39" w:rsidP="003D1F39">
      <w:pPr>
        <w:rPr>
          <w:rFonts w:ascii="Garamond" w:hAnsi="Garamond"/>
          <w:color w:val="000000"/>
          <w:sz w:val="24"/>
          <w:szCs w:val="24"/>
        </w:rPr>
      </w:pPr>
      <w:r w:rsidRPr="00126948">
        <w:rPr>
          <w:rFonts w:ascii="Garamond" w:hAnsi="Garamond"/>
          <w:color w:val="000000"/>
          <w:sz w:val="24"/>
          <w:szCs w:val="24"/>
        </w:rPr>
        <w:tab/>
      </w:r>
      <w:r w:rsidRPr="00126948">
        <w:rPr>
          <w:rFonts w:ascii="Garamond" w:hAnsi="Garamond"/>
          <w:color w:val="000000"/>
          <w:sz w:val="24"/>
          <w:szCs w:val="24"/>
        </w:rPr>
        <w:tab/>
      </w:r>
    </w:p>
    <w:p w14:paraId="6383A28C" w14:textId="77777777" w:rsidR="003D1F39" w:rsidRPr="00126948" w:rsidRDefault="003D1F39" w:rsidP="003D1F39">
      <w:pPr>
        <w:rPr>
          <w:rFonts w:ascii="Garamond" w:hAnsi="Garamond"/>
          <w:b/>
          <w:bCs/>
          <w:color w:val="000000"/>
          <w:sz w:val="24"/>
          <w:szCs w:val="24"/>
          <w:u w:val="single"/>
        </w:rPr>
      </w:pPr>
    </w:p>
    <w:p w14:paraId="30054CFA" w14:textId="77777777" w:rsidR="003D1F39" w:rsidRPr="00126948" w:rsidRDefault="003D1F39" w:rsidP="003D1F39">
      <w:pPr>
        <w:rPr>
          <w:rFonts w:ascii="Garamond" w:hAnsi="Garamond"/>
          <w:b/>
          <w:bCs/>
          <w:color w:val="000000"/>
          <w:sz w:val="24"/>
          <w:szCs w:val="24"/>
          <w:u w:val="single"/>
        </w:rPr>
      </w:pPr>
    </w:p>
    <w:p w14:paraId="5666E2B1" w14:textId="77777777" w:rsidR="003D1F39" w:rsidRPr="00126948" w:rsidRDefault="003D1F39" w:rsidP="005B7E16">
      <w:pPr>
        <w:outlineLvl w:val="0"/>
        <w:rPr>
          <w:rFonts w:ascii="Garamond" w:hAnsi="Garamond"/>
          <w:b/>
          <w:bCs/>
          <w:color w:val="000000"/>
          <w:sz w:val="24"/>
          <w:szCs w:val="24"/>
          <w:u w:val="single"/>
        </w:rPr>
      </w:pPr>
      <w:r w:rsidRPr="00126948">
        <w:rPr>
          <w:rFonts w:ascii="Garamond" w:hAnsi="Garamond"/>
          <w:b/>
          <w:bCs/>
          <w:color w:val="000000"/>
          <w:sz w:val="24"/>
          <w:szCs w:val="24"/>
          <w:u w:val="single"/>
        </w:rPr>
        <w:t>Selected Publications:</w:t>
      </w:r>
    </w:p>
    <w:p w14:paraId="44139244" w14:textId="77777777" w:rsidR="003D1F39" w:rsidRPr="00126948" w:rsidRDefault="003D1F39" w:rsidP="003D1F39">
      <w:pPr>
        <w:rPr>
          <w:rFonts w:ascii="Garamond" w:hAnsi="Garamond"/>
          <w:b/>
          <w:bCs/>
          <w:color w:val="000000"/>
          <w:sz w:val="24"/>
          <w:szCs w:val="24"/>
          <w:u w:val="single"/>
        </w:rPr>
      </w:pPr>
    </w:p>
    <w:p w14:paraId="3DDF1F1C" w14:textId="77777777" w:rsidR="003D1F39" w:rsidRDefault="003D1F39" w:rsidP="005B7E16">
      <w:pPr>
        <w:outlineLvl w:val="0"/>
        <w:rPr>
          <w:rFonts w:ascii="Garamond" w:hAnsi="Garamond"/>
          <w:b/>
          <w:bCs/>
          <w:color w:val="000000"/>
          <w:sz w:val="24"/>
          <w:szCs w:val="24"/>
        </w:rPr>
      </w:pPr>
      <w:r w:rsidRPr="00126948">
        <w:rPr>
          <w:rFonts w:ascii="Garamond" w:hAnsi="Garamond"/>
          <w:b/>
          <w:bCs/>
          <w:color w:val="000000"/>
          <w:sz w:val="24"/>
          <w:szCs w:val="24"/>
        </w:rPr>
        <w:t>Articles and Other Academic Writings:</w:t>
      </w:r>
    </w:p>
    <w:p w14:paraId="5C29FB68" w14:textId="77777777" w:rsidR="004F40B0" w:rsidRDefault="004F40B0" w:rsidP="005B7E16">
      <w:pPr>
        <w:outlineLvl w:val="0"/>
        <w:rPr>
          <w:rFonts w:ascii="Garamond" w:hAnsi="Garamond"/>
          <w:b/>
          <w:bCs/>
          <w:color w:val="000000"/>
          <w:sz w:val="24"/>
          <w:szCs w:val="24"/>
        </w:rPr>
      </w:pPr>
    </w:p>
    <w:p w14:paraId="0FA2D8F4" w14:textId="48F7EDF8" w:rsidR="004F40B0" w:rsidRPr="004F40B0" w:rsidRDefault="004F40B0" w:rsidP="004F40B0">
      <w:pPr>
        <w:pStyle w:val="ArticleTitle"/>
        <w:ind w:left="720"/>
        <w:jc w:val="left"/>
        <w:rPr>
          <w:rFonts w:ascii="Garamond" w:hAnsi="Garamond"/>
        </w:rPr>
      </w:pPr>
      <w:r>
        <w:rPr>
          <w:rFonts w:ascii="Garamond" w:hAnsi="Garamond"/>
          <w:i/>
          <w:caps w:val="0"/>
        </w:rPr>
        <w:t>Social Truths in the Workplace: How Adversarialism U</w:t>
      </w:r>
      <w:r w:rsidRPr="004F40B0">
        <w:rPr>
          <w:rFonts w:ascii="Garamond" w:hAnsi="Garamond"/>
          <w:i/>
          <w:caps w:val="0"/>
        </w:rPr>
        <w:t>ndermine</w:t>
      </w:r>
      <w:r>
        <w:rPr>
          <w:rFonts w:ascii="Garamond" w:hAnsi="Garamond"/>
          <w:i/>
          <w:caps w:val="0"/>
        </w:rPr>
        <w:t>s the Goals of Discrimination L</w:t>
      </w:r>
      <w:r w:rsidRPr="004F40B0">
        <w:rPr>
          <w:rFonts w:ascii="Garamond" w:hAnsi="Garamond"/>
          <w:i/>
          <w:caps w:val="0"/>
        </w:rPr>
        <w:t>itigation</w:t>
      </w:r>
      <w:r>
        <w:rPr>
          <w:rFonts w:ascii="Garamond" w:hAnsi="Garamond"/>
          <w:i/>
          <w:caps w:val="0"/>
        </w:rPr>
        <w:t xml:space="preserve">, </w:t>
      </w:r>
      <w:r>
        <w:rPr>
          <w:rFonts w:ascii="Garamond" w:hAnsi="Garamond"/>
          <w:caps w:val="0"/>
        </w:rPr>
        <w:t>forthcoming Winter 2019.</w:t>
      </w:r>
    </w:p>
    <w:p w14:paraId="0D4FCFD7" w14:textId="77777777" w:rsidR="00F53264" w:rsidRPr="00126948" w:rsidRDefault="00F53264" w:rsidP="003D1F39">
      <w:pPr>
        <w:rPr>
          <w:rFonts w:ascii="Garamond" w:hAnsi="Garamond"/>
          <w:b/>
          <w:bCs/>
          <w:color w:val="000000"/>
          <w:sz w:val="24"/>
          <w:szCs w:val="24"/>
        </w:rPr>
      </w:pPr>
    </w:p>
    <w:p w14:paraId="436F64C4" w14:textId="639450F5" w:rsidR="00442941" w:rsidRPr="00126948" w:rsidRDefault="00442941" w:rsidP="00442941">
      <w:pPr>
        <w:pStyle w:val="ArticleTitle"/>
        <w:ind w:left="720"/>
        <w:jc w:val="left"/>
        <w:rPr>
          <w:rFonts w:ascii="Garamond" w:hAnsi="Garamond"/>
          <w:i/>
          <w:caps w:val="0"/>
        </w:rPr>
      </w:pPr>
      <w:r w:rsidRPr="00126948">
        <w:rPr>
          <w:rFonts w:ascii="Garamond" w:hAnsi="Garamond"/>
          <w:i/>
          <w:caps w:val="0"/>
        </w:rPr>
        <w:t xml:space="preserve">Third </w:t>
      </w:r>
      <w:r w:rsidR="007161EC" w:rsidRPr="00126948">
        <w:rPr>
          <w:rFonts w:ascii="Garamond" w:hAnsi="Garamond"/>
          <w:i/>
          <w:caps w:val="0"/>
        </w:rPr>
        <w:t>Generation Discrimination</w:t>
      </w:r>
      <w:r w:rsidRPr="00126948">
        <w:rPr>
          <w:rFonts w:ascii="Garamond" w:hAnsi="Garamond"/>
          <w:i/>
          <w:caps w:val="0"/>
        </w:rPr>
        <w:t xml:space="preserve">:  An Empirical Analysis of Judicial Decision Making </w:t>
      </w:r>
      <w:r w:rsidRPr="00B454A4">
        <w:rPr>
          <w:rFonts w:ascii="Garamond" w:hAnsi="Garamond"/>
          <w:caps w:val="0"/>
        </w:rPr>
        <w:t>(forthcoming</w:t>
      </w:r>
      <w:r w:rsidR="00B454A4">
        <w:rPr>
          <w:rFonts w:ascii="Garamond" w:hAnsi="Garamond"/>
          <w:caps w:val="0"/>
        </w:rPr>
        <w:t xml:space="preserve"> DePaul Journal of Women and Gender Fall</w:t>
      </w:r>
      <w:r w:rsidRPr="00B454A4">
        <w:rPr>
          <w:rFonts w:ascii="Garamond" w:hAnsi="Garamond"/>
          <w:caps w:val="0"/>
        </w:rPr>
        <w:t xml:space="preserve"> </w:t>
      </w:r>
      <w:r w:rsidR="007D3962" w:rsidRPr="00B454A4">
        <w:rPr>
          <w:rFonts w:ascii="Garamond" w:hAnsi="Garamond"/>
          <w:caps w:val="0"/>
        </w:rPr>
        <w:t>2019)</w:t>
      </w:r>
      <w:r w:rsidR="007D3962">
        <w:rPr>
          <w:rFonts w:ascii="Garamond" w:hAnsi="Garamond"/>
          <w:caps w:val="0"/>
        </w:rPr>
        <w:t xml:space="preserve"> (with C. Leupold, PhD)</w:t>
      </w:r>
      <w:r w:rsidRPr="00B454A4">
        <w:rPr>
          <w:rFonts w:ascii="Garamond" w:hAnsi="Garamond"/>
          <w:caps w:val="0"/>
        </w:rPr>
        <w:t>.</w:t>
      </w:r>
    </w:p>
    <w:p w14:paraId="33B937EF" w14:textId="77777777" w:rsidR="000E40F7" w:rsidRPr="00126948" w:rsidRDefault="000E40F7" w:rsidP="003D1F39">
      <w:pPr>
        <w:rPr>
          <w:rFonts w:ascii="Garamond" w:hAnsi="Garamond"/>
          <w:b/>
          <w:bCs/>
          <w:color w:val="000000"/>
          <w:sz w:val="24"/>
          <w:szCs w:val="24"/>
        </w:rPr>
      </w:pPr>
    </w:p>
    <w:p w14:paraId="09A4E8B2" w14:textId="68455701" w:rsidR="000E3F29" w:rsidRPr="00126948" w:rsidRDefault="000E40F7" w:rsidP="000E40F7">
      <w:pPr>
        <w:pStyle w:val="ArticleTitle"/>
        <w:ind w:left="720"/>
        <w:jc w:val="left"/>
        <w:rPr>
          <w:rFonts w:ascii="Garamond" w:hAnsi="Garamond"/>
          <w:caps w:val="0"/>
          <w:szCs w:val="20"/>
        </w:rPr>
      </w:pPr>
      <w:r w:rsidRPr="00126948">
        <w:rPr>
          <w:rFonts w:ascii="Garamond" w:hAnsi="Garamond"/>
          <w:i/>
          <w:caps w:val="0"/>
          <w:szCs w:val="20"/>
        </w:rPr>
        <w:t>Third Generation Discrimination</w:t>
      </w:r>
      <w:r w:rsidRPr="00126948">
        <w:rPr>
          <w:rFonts w:ascii="Garamond" w:hAnsi="Garamond"/>
          <w:i/>
          <w:szCs w:val="20"/>
        </w:rPr>
        <w:t>:</w:t>
      </w:r>
      <w:r w:rsidRPr="00126948">
        <w:rPr>
          <w:rFonts w:ascii="Garamond" w:hAnsi="Garamond"/>
          <w:i/>
          <w:caps w:val="0"/>
          <w:szCs w:val="20"/>
        </w:rPr>
        <w:t xml:space="preserve"> The Ripple Effects of Gender Bias in the Workplace</w:t>
      </w:r>
      <w:r w:rsidR="009C56CD" w:rsidRPr="00126948">
        <w:rPr>
          <w:rFonts w:ascii="Garamond" w:hAnsi="Garamond"/>
          <w:caps w:val="0"/>
          <w:szCs w:val="20"/>
        </w:rPr>
        <w:t xml:space="preserve">, </w:t>
      </w:r>
      <w:r w:rsidR="005B1896" w:rsidRPr="00126948">
        <w:rPr>
          <w:rFonts w:ascii="Garamond" w:hAnsi="Garamond"/>
          <w:caps w:val="0"/>
          <w:szCs w:val="20"/>
        </w:rPr>
        <w:t xml:space="preserve">51 Akron L. Rev. </w:t>
      </w:r>
      <w:r w:rsidR="004B68DB" w:rsidRPr="00126948">
        <w:rPr>
          <w:rFonts w:ascii="Garamond" w:hAnsi="Garamond"/>
          <w:caps w:val="0"/>
          <w:szCs w:val="20"/>
        </w:rPr>
        <w:t>55 (2017)</w:t>
      </w:r>
    </w:p>
    <w:p w14:paraId="63A39F98" w14:textId="38CE1AF0" w:rsidR="000E40F7" w:rsidRPr="00126948" w:rsidRDefault="009C56CD" w:rsidP="000E40F7">
      <w:pPr>
        <w:pStyle w:val="ArticleTitle"/>
        <w:ind w:left="720"/>
        <w:jc w:val="left"/>
        <w:rPr>
          <w:rFonts w:ascii="Garamond" w:hAnsi="Garamond"/>
          <w:caps w:val="0"/>
          <w:szCs w:val="20"/>
        </w:rPr>
      </w:pPr>
      <w:r w:rsidRPr="00126948">
        <w:rPr>
          <w:rFonts w:ascii="Garamond" w:hAnsi="Garamond"/>
          <w:caps w:val="0"/>
          <w:szCs w:val="20"/>
        </w:rPr>
        <w:t xml:space="preserve">SSRN Top </w:t>
      </w:r>
      <w:r w:rsidR="00EC3941" w:rsidRPr="00126948">
        <w:rPr>
          <w:rFonts w:ascii="Garamond" w:hAnsi="Garamond"/>
          <w:caps w:val="0"/>
          <w:szCs w:val="20"/>
        </w:rPr>
        <w:t>Ten List Labo</w:t>
      </w:r>
      <w:r w:rsidR="000E3F29" w:rsidRPr="00126948">
        <w:rPr>
          <w:rFonts w:ascii="Garamond" w:hAnsi="Garamond"/>
          <w:caps w:val="0"/>
          <w:szCs w:val="20"/>
        </w:rPr>
        <w:t xml:space="preserve">r &amp; Employment Law eJournal; </w:t>
      </w:r>
      <w:r w:rsidR="00EC3941" w:rsidRPr="00126948">
        <w:rPr>
          <w:rFonts w:ascii="Garamond" w:hAnsi="Garamond"/>
          <w:caps w:val="0"/>
          <w:szCs w:val="20"/>
        </w:rPr>
        <w:t>Wom</w:t>
      </w:r>
      <w:r w:rsidR="000E3F29" w:rsidRPr="00126948">
        <w:rPr>
          <w:rFonts w:ascii="Garamond" w:hAnsi="Garamond"/>
          <w:caps w:val="0"/>
          <w:szCs w:val="20"/>
        </w:rPr>
        <w:t xml:space="preserve">en, Gender and the Law eJournal, Employment, Labor, Compensation &amp; Pension Law eJournal; Social Responsibility of Business </w:t>
      </w:r>
      <w:r w:rsidR="00AB2868" w:rsidRPr="00126948">
        <w:rPr>
          <w:rFonts w:ascii="Garamond" w:hAnsi="Garamond"/>
          <w:caps w:val="0"/>
          <w:szCs w:val="20"/>
        </w:rPr>
        <w:t>eJournal</w:t>
      </w:r>
      <w:r w:rsidR="000E3F29" w:rsidRPr="00126948">
        <w:rPr>
          <w:rFonts w:ascii="Garamond" w:hAnsi="Garamond"/>
          <w:caps w:val="0"/>
          <w:szCs w:val="20"/>
        </w:rPr>
        <w:t xml:space="preserve">; Law &amp; Society: Private Law – </w:t>
      </w:r>
      <w:r w:rsidR="00AB2868" w:rsidRPr="00126948">
        <w:rPr>
          <w:rFonts w:ascii="Garamond" w:hAnsi="Garamond"/>
          <w:caps w:val="0"/>
          <w:szCs w:val="20"/>
        </w:rPr>
        <w:t>Discrimination</w:t>
      </w:r>
      <w:r w:rsidR="000E3F29" w:rsidRPr="00126948">
        <w:rPr>
          <w:rFonts w:ascii="Garamond" w:hAnsi="Garamond"/>
          <w:caps w:val="0"/>
          <w:szCs w:val="20"/>
        </w:rPr>
        <w:t xml:space="preserve"> eJournal.</w:t>
      </w:r>
    </w:p>
    <w:p w14:paraId="48F9A1BA" w14:textId="67312A74" w:rsidR="0084068B" w:rsidRPr="00126948" w:rsidRDefault="0084068B" w:rsidP="000E40F7">
      <w:pPr>
        <w:pStyle w:val="ArticleTitle"/>
        <w:ind w:left="720"/>
        <w:jc w:val="left"/>
        <w:rPr>
          <w:rFonts w:ascii="Garamond" w:hAnsi="Garamond"/>
          <w:caps w:val="0"/>
          <w:szCs w:val="20"/>
        </w:rPr>
      </w:pPr>
      <w:r w:rsidRPr="00126948">
        <w:rPr>
          <w:rFonts w:ascii="Garamond" w:hAnsi="Garamond"/>
          <w:caps w:val="0"/>
          <w:szCs w:val="20"/>
        </w:rPr>
        <w:t>Featured on the Gender and the Law Prof Blog, August 2017</w:t>
      </w:r>
    </w:p>
    <w:p w14:paraId="19C4E780" w14:textId="77777777" w:rsidR="000E40F7" w:rsidRPr="00126948" w:rsidRDefault="000E40F7" w:rsidP="000E40F7">
      <w:pPr>
        <w:ind w:left="720"/>
        <w:rPr>
          <w:rFonts w:ascii="Garamond" w:hAnsi="Garamond"/>
          <w:sz w:val="24"/>
          <w:szCs w:val="24"/>
        </w:rPr>
      </w:pPr>
    </w:p>
    <w:p w14:paraId="31F1CF99" w14:textId="69C9EA05" w:rsidR="000E40F7" w:rsidRPr="00126948" w:rsidRDefault="000E40F7" w:rsidP="000E40F7">
      <w:pPr>
        <w:ind w:left="720"/>
        <w:rPr>
          <w:rFonts w:ascii="Garamond" w:hAnsi="Garamond"/>
          <w:bCs/>
          <w:color w:val="000000"/>
          <w:sz w:val="24"/>
          <w:szCs w:val="24"/>
        </w:rPr>
      </w:pPr>
      <w:r w:rsidRPr="00126948">
        <w:rPr>
          <w:rFonts w:ascii="Garamond" w:hAnsi="Garamond"/>
          <w:bCs/>
          <w:i/>
          <w:color w:val="000000"/>
          <w:sz w:val="24"/>
          <w:szCs w:val="24"/>
        </w:rPr>
        <w:t>Portable Learning for the 21</w:t>
      </w:r>
      <w:r w:rsidRPr="00126948">
        <w:rPr>
          <w:rFonts w:ascii="Garamond" w:hAnsi="Garamond"/>
          <w:bCs/>
          <w:i/>
          <w:color w:val="000000"/>
          <w:sz w:val="24"/>
          <w:szCs w:val="24"/>
          <w:vertAlign w:val="superscript"/>
        </w:rPr>
        <w:t>st</w:t>
      </w:r>
      <w:r w:rsidRPr="00126948">
        <w:rPr>
          <w:rFonts w:ascii="Garamond" w:hAnsi="Garamond"/>
          <w:bCs/>
          <w:i/>
          <w:color w:val="000000"/>
          <w:sz w:val="24"/>
          <w:szCs w:val="24"/>
        </w:rPr>
        <w:t xml:space="preserve"> Century Law School: Designing a New Pedagogy for the Modern Global Context</w:t>
      </w:r>
      <w:r w:rsidRPr="00126948">
        <w:rPr>
          <w:rFonts w:ascii="Garamond" w:hAnsi="Garamond"/>
          <w:bCs/>
          <w:color w:val="000000"/>
          <w:sz w:val="24"/>
          <w:szCs w:val="24"/>
        </w:rPr>
        <w:t xml:space="preserve">, 26 John Marshall J. of Comp. and Internet Law 371 (Spring </w:t>
      </w:r>
      <w:r w:rsidR="00677096" w:rsidRPr="00126948">
        <w:rPr>
          <w:rFonts w:ascii="Garamond" w:hAnsi="Garamond"/>
          <w:bCs/>
          <w:color w:val="000000"/>
          <w:sz w:val="24"/>
          <w:szCs w:val="24"/>
        </w:rPr>
        <w:t>2009) (</w:t>
      </w:r>
      <w:r w:rsidRPr="00126948">
        <w:rPr>
          <w:rFonts w:ascii="Garamond" w:hAnsi="Garamond"/>
          <w:bCs/>
          <w:color w:val="000000"/>
          <w:sz w:val="24"/>
          <w:szCs w:val="24"/>
        </w:rPr>
        <w:t>with Steve Friedland)</w:t>
      </w:r>
    </w:p>
    <w:p w14:paraId="24B5FFF8" w14:textId="77777777" w:rsidR="000E40F7" w:rsidRPr="00126948" w:rsidRDefault="000E40F7" w:rsidP="000E40F7">
      <w:pPr>
        <w:ind w:left="720"/>
        <w:rPr>
          <w:rFonts w:ascii="Garamond" w:hAnsi="Garamond"/>
          <w:bCs/>
          <w:color w:val="000000"/>
          <w:sz w:val="24"/>
          <w:szCs w:val="24"/>
        </w:rPr>
      </w:pPr>
    </w:p>
    <w:p w14:paraId="75298955" w14:textId="77777777" w:rsidR="000E40F7" w:rsidRPr="00126948" w:rsidRDefault="000E40F7" w:rsidP="000E40F7">
      <w:pPr>
        <w:ind w:left="720"/>
        <w:rPr>
          <w:rFonts w:ascii="Garamond" w:hAnsi="Garamond"/>
          <w:bCs/>
          <w:color w:val="000000"/>
          <w:sz w:val="24"/>
          <w:szCs w:val="24"/>
        </w:rPr>
      </w:pPr>
      <w:r w:rsidRPr="00126948">
        <w:rPr>
          <w:rFonts w:ascii="Garamond" w:hAnsi="Garamond"/>
          <w:bCs/>
          <w:i/>
          <w:color w:val="000000"/>
          <w:sz w:val="24"/>
          <w:szCs w:val="24"/>
        </w:rPr>
        <w:t>Zippo-ing the Wrong Way: How the Internet has Misdirected the Federal Courts’ Personal Jurisdiction Analysis</w:t>
      </w:r>
      <w:r w:rsidRPr="00126948">
        <w:rPr>
          <w:rFonts w:ascii="Garamond" w:hAnsi="Garamond"/>
          <w:bCs/>
          <w:color w:val="000000"/>
          <w:sz w:val="24"/>
          <w:szCs w:val="24"/>
        </w:rPr>
        <w:t>, 43 Univ. of San Francisco L. Rev. 559 (Winter 2009).</w:t>
      </w:r>
    </w:p>
    <w:p w14:paraId="55868394" w14:textId="77777777" w:rsidR="000E40F7" w:rsidRPr="00126948" w:rsidRDefault="000E40F7" w:rsidP="000E40F7">
      <w:pPr>
        <w:ind w:left="720"/>
        <w:rPr>
          <w:rFonts w:ascii="Garamond" w:hAnsi="Garamond"/>
          <w:b/>
          <w:bCs/>
          <w:color w:val="000000"/>
          <w:sz w:val="24"/>
          <w:szCs w:val="24"/>
        </w:rPr>
      </w:pPr>
    </w:p>
    <w:p w14:paraId="2472AECB" w14:textId="77777777" w:rsidR="000E40F7" w:rsidRPr="00126948" w:rsidRDefault="000E40F7" w:rsidP="000E40F7">
      <w:pPr>
        <w:ind w:left="720"/>
        <w:rPr>
          <w:rFonts w:ascii="Garamond" w:hAnsi="Garamond"/>
          <w:bCs/>
          <w:color w:val="000000"/>
          <w:sz w:val="24"/>
          <w:szCs w:val="24"/>
        </w:rPr>
      </w:pPr>
      <w:r w:rsidRPr="00126948">
        <w:rPr>
          <w:rFonts w:ascii="Garamond" w:hAnsi="Garamond"/>
          <w:bCs/>
          <w:i/>
          <w:color w:val="000000"/>
          <w:sz w:val="24"/>
          <w:szCs w:val="24"/>
        </w:rPr>
        <w:t>Hidden Obstacles in the Mass Culture of American Legal Education: An Empirical Analysis</w:t>
      </w:r>
      <w:r w:rsidRPr="00126948">
        <w:rPr>
          <w:rFonts w:ascii="Garamond" w:hAnsi="Garamond"/>
          <w:bCs/>
          <w:color w:val="000000"/>
          <w:sz w:val="24"/>
          <w:szCs w:val="24"/>
        </w:rPr>
        <w:t>, 32 Okla. C. Univ. L. Rev. 237 (Summer 2007).</w:t>
      </w:r>
    </w:p>
    <w:p w14:paraId="5EA8560B" w14:textId="77777777" w:rsidR="000E40F7" w:rsidRPr="00126948" w:rsidRDefault="000E40F7" w:rsidP="000E40F7">
      <w:pPr>
        <w:ind w:left="720"/>
        <w:rPr>
          <w:rFonts w:ascii="Garamond" w:hAnsi="Garamond"/>
          <w:b/>
          <w:bCs/>
          <w:color w:val="000000"/>
          <w:sz w:val="24"/>
          <w:szCs w:val="24"/>
        </w:rPr>
      </w:pPr>
    </w:p>
    <w:p w14:paraId="7AF9DBF4" w14:textId="64724E1A" w:rsidR="000E40F7" w:rsidRPr="00126948" w:rsidRDefault="000E40F7" w:rsidP="000E40F7">
      <w:pPr>
        <w:ind w:left="720"/>
        <w:rPr>
          <w:rFonts w:ascii="Garamond" w:hAnsi="Garamond"/>
          <w:sz w:val="24"/>
          <w:szCs w:val="24"/>
        </w:rPr>
      </w:pPr>
      <w:r w:rsidRPr="00126948">
        <w:rPr>
          <w:rFonts w:ascii="Garamond" w:hAnsi="Garamond"/>
          <w:i/>
          <w:sz w:val="24"/>
          <w:szCs w:val="24"/>
        </w:rPr>
        <w:t xml:space="preserve">On What Authority: Do Decisions </w:t>
      </w:r>
      <w:r w:rsidR="00AB2868" w:rsidRPr="00126948">
        <w:rPr>
          <w:rFonts w:ascii="Garamond" w:hAnsi="Garamond"/>
          <w:i/>
          <w:sz w:val="24"/>
          <w:szCs w:val="24"/>
        </w:rPr>
        <w:t>from</w:t>
      </w:r>
      <w:r w:rsidRPr="00126948">
        <w:rPr>
          <w:rFonts w:ascii="Garamond" w:hAnsi="Garamond"/>
          <w:i/>
          <w:sz w:val="24"/>
          <w:szCs w:val="24"/>
        </w:rPr>
        <w:t xml:space="preserve"> the International Court of Justice and Presidential Memorandums Act Together to Preempt State Law</w:t>
      </w:r>
      <w:r w:rsidRPr="00126948">
        <w:rPr>
          <w:rFonts w:ascii="Garamond" w:hAnsi="Garamond"/>
          <w:sz w:val="24"/>
          <w:szCs w:val="24"/>
        </w:rPr>
        <w:t>, 35 U.S. Sup. Ct. Preview Journal 13 (October 2007).</w:t>
      </w:r>
    </w:p>
    <w:p w14:paraId="5E78186C" w14:textId="77777777" w:rsidR="000E40F7" w:rsidRPr="00126948" w:rsidRDefault="000E40F7" w:rsidP="000E40F7">
      <w:pPr>
        <w:ind w:left="720"/>
        <w:rPr>
          <w:rFonts w:ascii="Garamond" w:hAnsi="Garamond"/>
          <w:sz w:val="24"/>
          <w:szCs w:val="24"/>
        </w:rPr>
      </w:pPr>
    </w:p>
    <w:p w14:paraId="404DDFF2" w14:textId="77777777" w:rsidR="000E40F7" w:rsidRPr="00126948" w:rsidRDefault="000E40F7" w:rsidP="000E40F7">
      <w:pPr>
        <w:ind w:left="720"/>
        <w:rPr>
          <w:rFonts w:ascii="Garamond" w:hAnsi="Garamond"/>
          <w:sz w:val="24"/>
          <w:szCs w:val="24"/>
        </w:rPr>
      </w:pPr>
      <w:r w:rsidRPr="00126948">
        <w:rPr>
          <w:rFonts w:ascii="Garamond" w:hAnsi="Garamond"/>
          <w:i/>
          <w:sz w:val="24"/>
          <w:szCs w:val="24"/>
        </w:rPr>
        <w:t>Does 26 U.S.C. §7426 Provide an Exclusive Remedy for Third Parties Subject to a Wrongful Levy</w:t>
      </w:r>
      <w:r w:rsidRPr="00126948">
        <w:rPr>
          <w:rFonts w:ascii="Garamond" w:hAnsi="Garamond"/>
          <w:sz w:val="24"/>
          <w:szCs w:val="24"/>
        </w:rPr>
        <w:t>, 34 U.S. Sup. Ct. Preview Journal 259 (February 2007).</w:t>
      </w:r>
    </w:p>
    <w:p w14:paraId="0695124C" w14:textId="77777777" w:rsidR="000E40F7" w:rsidRPr="00126948" w:rsidRDefault="000E40F7" w:rsidP="000E40F7">
      <w:pPr>
        <w:ind w:left="720"/>
        <w:rPr>
          <w:rFonts w:ascii="Garamond" w:hAnsi="Garamond"/>
          <w:sz w:val="24"/>
          <w:szCs w:val="24"/>
        </w:rPr>
      </w:pPr>
    </w:p>
    <w:p w14:paraId="1FEB96BF" w14:textId="77777777" w:rsidR="000E40F7" w:rsidRPr="00126948" w:rsidRDefault="000E40F7" w:rsidP="000E40F7">
      <w:pPr>
        <w:ind w:left="720"/>
        <w:rPr>
          <w:rFonts w:ascii="Garamond" w:hAnsi="Garamond"/>
          <w:sz w:val="24"/>
          <w:szCs w:val="24"/>
        </w:rPr>
      </w:pPr>
      <w:r w:rsidRPr="00126948">
        <w:rPr>
          <w:rFonts w:ascii="Garamond" w:hAnsi="Garamond"/>
          <w:i/>
          <w:sz w:val="24"/>
          <w:szCs w:val="24"/>
        </w:rPr>
        <w:t>Adapting Law School Learning to the 21</w:t>
      </w:r>
      <w:r w:rsidRPr="00126948">
        <w:rPr>
          <w:rFonts w:ascii="Garamond" w:hAnsi="Garamond"/>
          <w:i/>
          <w:sz w:val="24"/>
          <w:szCs w:val="24"/>
          <w:vertAlign w:val="superscript"/>
        </w:rPr>
        <w:t>st</w:t>
      </w:r>
      <w:r w:rsidRPr="00126948">
        <w:rPr>
          <w:rFonts w:ascii="Garamond" w:hAnsi="Garamond"/>
          <w:i/>
          <w:sz w:val="24"/>
          <w:szCs w:val="24"/>
        </w:rPr>
        <w:t xml:space="preserve"> Century: Constructing Improved Learning Environments</w:t>
      </w:r>
      <w:r w:rsidRPr="00126948">
        <w:rPr>
          <w:rFonts w:ascii="Garamond" w:hAnsi="Garamond"/>
          <w:sz w:val="24"/>
          <w:szCs w:val="24"/>
        </w:rPr>
        <w:t xml:space="preserve">, with Steven Friedland, published in the online journal for the Learning in Law Annual Conference, University of Warwick, Coventry, United Kingdom, March 2008; </w:t>
      </w:r>
      <w:hyperlink r:id="rId11" w:history="1">
        <w:r w:rsidRPr="00126948">
          <w:rPr>
            <w:rStyle w:val="Hyperlink"/>
            <w:rFonts w:ascii="Garamond" w:hAnsi="Garamond"/>
            <w:sz w:val="24"/>
            <w:szCs w:val="24"/>
          </w:rPr>
          <w:t>http://www.ukcle.ac.uk/index.html</w:t>
        </w:r>
      </w:hyperlink>
      <w:r w:rsidRPr="00126948">
        <w:rPr>
          <w:rFonts w:ascii="Garamond" w:hAnsi="Garamond"/>
          <w:sz w:val="24"/>
          <w:szCs w:val="24"/>
        </w:rPr>
        <w:t xml:space="preserve"> </w:t>
      </w:r>
    </w:p>
    <w:p w14:paraId="2C02EC83" w14:textId="77777777" w:rsidR="000E40F7" w:rsidRPr="00126948" w:rsidRDefault="000E40F7" w:rsidP="000E40F7">
      <w:pPr>
        <w:ind w:left="720"/>
        <w:rPr>
          <w:rFonts w:ascii="Garamond" w:hAnsi="Garamond"/>
          <w:sz w:val="24"/>
          <w:szCs w:val="24"/>
        </w:rPr>
      </w:pPr>
    </w:p>
    <w:p w14:paraId="0738303D" w14:textId="77777777" w:rsidR="000E40F7" w:rsidRPr="00126948" w:rsidRDefault="000E40F7" w:rsidP="000E40F7">
      <w:pPr>
        <w:ind w:left="720"/>
        <w:rPr>
          <w:rFonts w:ascii="Garamond" w:hAnsi="Garamond"/>
          <w:sz w:val="24"/>
          <w:szCs w:val="24"/>
        </w:rPr>
      </w:pPr>
      <w:r w:rsidRPr="00126948">
        <w:rPr>
          <w:rFonts w:ascii="Garamond" w:hAnsi="Garamond"/>
          <w:i/>
          <w:sz w:val="24"/>
          <w:szCs w:val="24"/>
        </w:rPr>
        <w:t>Update on the Federal Rules of Civil Procedure</w:t>
      </w:r>
      <w:r w:rsidRPr="00126948">
        <w:rPr>
          <w:rFonts w:ascii="Garamond" w:hAnsi="Garamond"/>
          <w:sz w:val="24"/>
          <w:szCs w:val="24"/>
        </w:rPr>
        <w:t>, AALS Civil Procedure Section Newsletter, Fall 2016 edition.</w:t>
      </w:r>
    </w:p>
    <w:p w14:paraId="119F550D" w14:textId="77777777" w:rsidR="000E40F7" w:rsidRPr="00126948" w:rsidRDefault="000E40F7" w:rsidP="000E40F7">
      <w:pPr>
        <w:rPr>
          <w:rFonts w:ascii="Garamond" w:hAnsi="Garamond"/>
          <w:sz w:val="24"/>
          <w:szCs w:val="24"/>
        </w:rPr>
      </w:pPr>
    </w:p>
    <w:p w14:paraId="288E92BD" w14:textId="77777777" w:rsidR="000E40F7" w:rsidRPr="00126948" w:rsidRDefault="000E40F7" w:rsidP="000E40F7">
      <w:pPr>
        <w:ind w:left="720"/>
        <w:rPr>
          <w:rFonts w:ascii="Garamond" w:hAnsi="Garamond"/>
          <w:sz w:val="24"/>
          <w:szCs w:val="24"/>
        </w:rPr>
      </w:pPr>
      <w:r w:rsidRPr="00126948">
        <w:rPr>
          <w:rFonts w:ascii="Garamond" w:hAnsi="Garamond"/>
          <w:i/>
          <w:sz w:val="24"/>
          <w:szCs w:val="24"/>
        </w:rPr>
        <w:t>Update on the Federal Rules of Civil Procedure</w:t>
      </w:r>
      <w:r w:rsidRPr="00126948">
        <w:rPr>
          <w:rFonts w:ascii="Garamond" w:hAnsi="Garamond"/>
          <w:sz w:val="24"/>
          <w:szCs w:val="24"/>
        </w:rPr>
        <w:t>, AALS Civil Procedure Section Newsletter, Fall 2015 edition.</w:t>
      </w:r>
    </w:p>
    <w:p w14:paraId="00A02D4A" w14:textId="77777777" w:rsidR="000E40F7" w:rsidRPr="00126948" w:rsidRDefault="000E40F7" w:rsidP="000E40F7">
      <w:pPr>
        <w:rPr>
          <w:rStyle w:val="BookTitle"/>
          <w:rFonts w:ascii="Garamond" w:hAnsi="Garamond"/>
          <w:b w:val="0"/>
          <w:sz w:val="24"/>
          <w:szCs w:val="24"/>
        </w:rPr>
      </w:pPr>
    </w:p>
    <w:p w14:paraId="1BF60E15" w14:textId="77777777" w:rsidR="000E40F7" w:rsidRPr="00126948" w:rsidRDefault="000E40F7" w:rsidP="000E40F7">
      <w:pPr>
        <w:ind w:left="720"/>
        <w:rPr>
          <w:rFonts w:ascii="Garamond" w:hAnsi="Garamond"/>
          <w:sz w:val="24"/>
          <w:szCs w:val="24"/>
        </w:rPr>
      </w:pPr>
      <w:r w:rsidRPr="00126948">
        <w:rPr>
          <w:rFonts w:ascii="Garamond" w:hAnsi="Garamond"/>
          <w:i/>
          <w:sz w:val="24"/>
          <w:szCs w:val="24"/>
        </w:rPr>
        <w:t>Update on the Federal Rules of Civil Procedure</w:t>
      </w:r>
      <w:r w:rsidRPr="00126948">
        <w:rPr>
          <w:rFonts w:ascii="Garamond" w:hAnsi="Garamond"/>
          <w:sz w:val="24"/>
          <w:szCs w:val="24"/>
        </w:rPr>
        <w:t>, AALS Civil Procedure Section Newsletter, Fall 2014 edition.</w:t>
      </w:r>
    </w:p>
    <w:p w14:paraId="4986F6D3" w14:textId="77777777" w:rsidR="000E40F7" w:rsidRPr="00126948" w:rsidRDefault="000E40F7" w:rsidP="000E40F7">
      <w:pPr>
        <w:ind w:left="720"/>
        <w:rPr>
          <w:rFonts w:ascii="Garamond" w:hAnsi="Garamond"/>
          <w:sz w:val="24"/>
          <w:szCs w:val="24"/>
        </w:rPr>
      </w:pPr>
    </w:p>
    <w:p w14:paraId="7C50C5F4" w14:textId="18D96E23" w:rsidR="000E40F7" w:rsidRPr="00126948" w:rsidRDefault="000E40F7" w:rsidP="005B1896">
      <w:pPr>
        <w:ind w:left="720"/>
        <w:rPr>
          <w:rFonts w:ascii="Garamond" w:hAnsi="Garamond"/>
          <w:sz w:val="24"/>
          <w:szCs w:val="24"/>
        </w:rPr>
      </w:pPr>
      <w:r w:rsidRPr="00126948">
        <w:rPr>
          <w:rFonts w:ascii="Garamond" w:hAnsi="Garamond"/>
          <w:i/>
          <w:sz w:val="24"/>
          <w:szCs w:val="24"/>
        </w:rPr>
        <w:t>Update on the Federal Rules of Civil Procedure</w:t>
      </w:r>
      <w:r w:rsidRPr="00126948">
        <w:rPr>
          <w:rFonts w:ascii="Garamond" w:hAnsi="Garamond"/>
          <w:sz w:val="24"/>
          <w:szCs w:val="24"/>
        </w:rPr>
        <w:t>, AALS Civil Procedure Section Newsletter, Fall 2013 edition.</w:t>
      </w:r>
    </w:p>
    <w:p w14:paraId="41C718ED" w14:textId="77777777" w:rsidR="000E40F7" w:rsidRPr="00126948" w:rsidRDefault="000E40F7" w:rsidP="003D1F39">
      <w:pPr>
        <w:rPr>
          <w:rFonts w:ascii="Garamond" w:hAnsi="Garamond"/>
          <w:b/>
          <w:bCs/>
          <w:color w:val="000000"/>
          <w:sz w:val="24"/>
          <w:szCs w:val="24"/>
          <w:u w:val="single"/>
        </w:rPr>
      </w:pPr>
    </w:p>
    <w:p w14:paraId="6862E56B" w14:textId="77777777" w:rsidR="005B1896" w:rsidRPr="00126948" w:rsidRDefault="005B1896" w:rsidP="003D1F39">
      <w:pPr>
        <w:rPr>
          <w:rFonts w:ascii="Garamond" w:hAnsi="Garamond"/>
          <w:b/>
          <w:bCs/>
          <w:color w:val="000000"/>
          <w:sz w:val="24"/>
          <w:szCs w:val="24"/>
        </w:rPr>
      </w:pPr>
    </w:p>
    <w:p w14:paraId="0E141C89" w14:textId="77777777" w:rsidR="000E40F7" w:rsidRPr="00126948" w:rsidRDefault="000E40F7" w:rsidP="005B7E16">
      <w:pPr>
        <w:outlineLvl w:val="0"/>
        <w:rPr>
          <w:rFonts w:ascii="Garamond" w:hAnsi="Garamond"/>
          <w:b/>
          <w:bCs/>
          <w:color w:val="000000"/>
          <w:sz w:val="24"/>
          <w:szCs w:val="24"/>
        </w:rPr>
      </w:pPr>
      <w:r w:rsidRPr="00126948">
        <w:rPr>
          <w:rFonts w:ascii="Garamond" w:hAnsi="Garamond"/>
          <w:b/>
          <w:bCs/>
          <w:color w:val="000000"/>
          <w:sz w:val="24"/>
          <w:szCs w:val="24"/>
        </w:rPr>
        <w:t>Books and Book Chapters:</w:t>
      </w:r>
    </w:p>
    <w:p w14:paraId="5BC99646" w14:textId="77777777" w:rsidR="00F53264" w:rsidRPr="00126948" w:rsidRDefault="00F53264" w:rsidP="00F53264">
      <w:pPr>
        <w:ind w:left="720"/>
        <w:rPr>
          <w:rFonts w:ascii="Garamond" w:hAnsi="Garamond"/>
          <w:b/>
          <w:bCs/>
          <w:color w:val="000000"/>
          <w:sz w:val="24"/>
          <w:szCs w:val="24"/>
        </w:rPr>
      </w:pPr>
    </w:p>
    <w:p w14:paraId="34975E7B" w14:textId="235689A5" w:rsidR="000E40F7" w:rsidRPr="005A4A58" w:rsidRDefault="005A4A58" w:rsidP="005A4A58">
      <w:pPr>
        <w:ind w:left="720"/>
        <w:rPr>
          <w:rFonts w:ascii="Garamond" w:hAnsi="Garamond"/>
          <w:sz w:val="24"/>
          <w:szCs w:val="24"/>
        </w:rPr>
      </w:pPr>
      <w:r w:rsidRPr="00126948">
        <w:rPr>
          <w:rStyle w:val="BookTitle"/>
          <w:rFonts w:ascii="Garamond" w:hAnsi="Garamond"/>
          <w:b w:val="0"/>
          <w:sz w:val="24"/>
          <w:szCs w:val="24"/>
        </w:rPr>
        <w:t xml:space="preserve">Survey of Federal Class Action Law: A Circuit-by-Circuit Analysis, </w:t>
      </w:r>
      <w:r w:rsidRPr="00126948">
        <w:rPr>
          <w:rFonts w:ascii="Garamond" w:hAnsi="Garamond"/>
          <w:sz w:val="24"/>
          <w:szCs w:val="24"/>
        </w:rPr>
        <w:t>author of chapter on the Federal Circuit (Elizabeth Cabraser, Editor, ABA Publ</w:t>
      </w:r>
      <w:r>
        <w:rPr>
          <w:rFonts w:ascii="Garamond" w:hAnsi="Garamond"/>
          <w:sz w:val="24"/>
          <w:szCs w:val="24"/>
        </w:rPr>
        <w:t>ishing, 2019 update</w:t>
      </w:r>
      <w:r w:rsidRPr="00126948">
        <w:rPr>
          <w:rFonts w:ascii="Garamond" w:hAnsi="Garamond"/>
          <w:sz w:val="24"/>
          <w:szCs w:val="24"/>
        </w:rPr>
        <w:t>)</w:t>
      </w:r>
    </w:p>
    <w:p w14:paraId="259BDAE7" w14:textId="77777777" w:rsidR="005A4A58" w:rsidRDefault="005A4A58" w:rsidP="000E40F7">
      <w:pPr>
        <w:ind w:left="720"/>
        <w:rPr>
          <w:rStyle w:val="BookTitle"/>
          <w:rFonts w:ascii="Garamond" w:hAnsi="Garamond"/>
          <w:b w:val="0"/>
          <w:sz w:val="24"/>
          <w:szCs w:val="24"/>
        </w:rPr>
      </w:pPr>
    </w:p>
    <w:p w14:paraId="07C8A23C" w14:textId="1DFB19A7" w:rsidR="00084B67" w:rsidRPr="00126948" w:rsidRDefault="00084B67" w:rsidP="000E40F7">
      <w:pPr>
        <w:ind w:left="720"/>
        <w:rPr>
          <w:rFonts w:ascii="Garamond" w:hAnsi="Garamond"/>
          <w:sz w:val="24"/>
          <w:szCs w:val="24"/>
        </w:rPr>
      </w:pPr>
      <w:r w:rsidRPr="00126948">
        <w:rPr>
          <w:rStyle w:val="BookTitle"/>
          <w:rFonts w:ascii="Garamond" w:hAnsi="Garamond"/>
          <w:b w:val="0"/>
          <w:sz w:val="24"/>
          <w:szCs w:val="24"/>
        </w:rPr>
        <w:t>Feminist Legal History: Essays on Women and Law, 2</w:t>
      </w:r>
      <w:r w:rsidRPr="00126948">
        <w:rPr>
          <w:rStyle w:val="BookTitle"/>
          <w:rFonts w:ascii="Garamond" w:hAnsi="Garamond"/>
          <w:b w:val="0"/>
          <w:sz w:val="24"/>
          <w:szCs w:val="24"/>
          <w:vertAlign w:val="superscript"/>
        </w:rPr>
        <w:t>nd</w:t>
      </w:r>
      <w:r w:rsidRPr="00126948">
        <w:rPr>
          <w:rStyle w:val="BookTitle"/>
          <w:rFonts w:ascii="Garamond" w:hAnsi="Garamond"/>
          <w:b w:val="0"/>
          <w:sz w:val="24"/>
          <w:szCs w:val="24"/>
        </w:rPr>
        <w:t xml:space="preserve"> Edition, </w:t>
      </w:r>
      <w:r w:rsidRPr="00126948">
        <w:rPr>
          <w:rFonts w:ascii="Garamond" w:hAnsi="Garamond"/>
          <w:sz w:val="24"/>
          <w:szCs w:val="24"/>
        </w:rPr>
        <w:t>chapter author (Tracy A. Thomas and Tracey Jean Boisseau, Editors, New York University Press, 2018)</w:t>
      </w:r>
    </w:p>
    <w:p w14:paraId="42BC20FC" w14:textId="77777777" w:rsidR="00084B67" w:rsidRPr="00126948" w:rsidRDefault="00084B67" w:rsidP="000E40F7">
      <w:pPr>
        <w:ind w:left="720"/>
        <w:rPr>
          <w:rStyle w:val="BookTitle"/>
          <w:rFonts w:ascii="Garamond" w:hAnsi="Garamond"/>
          <w:b w:val="0"/>
          <w:sz w:val="24"/>
          <w:szCs w:val="24"/>
        </w:rPr>
      </w:pPr>
    </w:p>
    <w:p w14:paraId="2E105CB1" w14:textId="37048055" w:rsidR="00D11363" w:rsidRPr="00126948" w:rsidRDefault="00D11363" w:rsidP="000E40F7">
      <w:pPr>
        <w:ind w:left="720"/>
        <w:rPr>
          <w:rFonts w:ascii="Garamond" w:hAnsi="Garamond"/>
          <w:sz w:val="24"/>
          <w:szCs w:val="24"/>
        </w:rPr>
      </w:pPr>
      <w:r w:rsidRPr="00126948">
        <w:rPr>
          <w:rStyle w:val="BookTitle"/>
          <w:rFonts w:ascii="Garamond" w:hAnsi="Garamond"/>
          <w:b w:val="0"/>
          <w:sz w:val="24"/>
          <w:szCs w:val="24"/>
        </w:rPr>
        <w:t>Su</w:t>
      </w:r>
      <w:r w:rsidR="00D13725" w:rsidRPr="00126948">
        <w:rPr>
          <w:rStyle w:val="BookTitle"/>
          <w:rFonts w:ascii="Garamond" w:hAnsi="Garamond"/>
          <w:b w:val="0"/>
          <w:sz w:val="24"/>
          <w:szCs w:val="24"/>
        </w:rPr>
        <w:t>rvey of Federal Class Action Law: A Circuit-by-Circuit Analysis</w:t>
      </w:r>
      <w:r w:rsidRPr="00126948">
        <w:rPr>
          <w:rStyle w:val="BookTitle"/>
          <w:rFonts w:ascii="Garamond" w:hAnsi="Garamond"/>
          <w:b w:val="0"/>
          <w:sz w:val="24"/>
          <w:szCs w:val="24"/>
        </w:rPr>
        <w:t xml:space="preserve">, </w:t>
      </w:r>
      <w:r w:rsidRPr="00126948">
        <w:rPr>
          <w:rFonts w:ascii="Garamond" w:hAnsi="Garamond"/>
          <w:sz w:val="24"/>
          <w:szCs w:val="24"/>
        </w:rPr>
        <w:t>author of chapter on the Federal Circuit (Elizabeth Cabraser, Editor, ABA Publishing, 2017)</w:t>
      </w:r>
    </w:p>
    <w:p w14:paraId="60757E3A" w14:textId="77777777" w:rsidR="00EC5D09" w:rsidRPr="00126948" w:rsidRDefault="00EC5D09" w:rsidP="000E40F7">
      <w:pPr>
        <w:ind w:left="720"/>
        <w:rPr>
          <w:rFonts w:ascii="Garamond" w:hAnsi="Garamond"/>
          <w:sz w:val="24"/>
          <w:szCs w:val="24"/>
        </w:rPr>
      </w:pPr>
    </w:p>
    <w:p w14:paraId="21E6C33F" w14:textId="23D99C66" w:rsidR="00EC5D09" w:rsidRPr="00126948" w:rsidRDefault="00D13725" w:rsidP="00EC5D09">
      <w:pPr>
        <w:ind w:left="720"/>
        <w:rPr>
          <w:rFonts w:ascii="Garamond" w:hAnsi="Garamond"/>
          <w:sz w:val="24"/>
          <w:szCs w:val="24"/>
        </w:rPr>
      </w:pPr>
      <w:r w:rsidRPr="00126948">
        <w:rPr>
          <w:rStyle w:val="BookTitle"/>
          <w:rFonts w:ascii="Garamond" w:hAnsi="Garamond"/>
          <w:b w:val="0"/>
          <w:sz w:val="24"/>
          <w:szCs w:val="24"/>
        </w:rPr>
        <w:t>Survey of Federal Class Action Law: A Circuit-by-Circuit Analysis</w:t>
      </w:r>
      <w:r w:rsidR="00EC5D09" w:rsidRPr="00126948">
        <w:rPr>
          <w:rStyle w:val="BookTitle"/>
          <w:rFonts w:ascii="Garamond" w:hAnsi="Garamond"/>
          <w:b w:val="0"/>
          <w:sz w:val="24"/>
          <w:szCs w:val="24"/>
        </w:rPr>
        <w:t xml:space="preserve">, </w:t>
      </w:r>
      <w:r w:rsidR="00EC5D09" w:rsidRPr="00126948">
        <w:rPr>
          <w:rFonts w:ascii="Garamond" w:hAnsi="Garamond"/>
          <w:sz w:val="24"/>
          <w:szCs w:val="24"/>
        </w:rPr>
        <w:t>contributor to chapter on the Fourth Circuit (Elizabeth Cabraser, Editor, ABA Publishing, 2017)</w:t>
      </w:r>
    </w:p>
    <w:p w14:paraId="625783F5" w14:textId="77777777" w:rsidR="000E40F7" w:rsidRPr="00126948" w:rsidRDefault="000E40F7" w:rsidP="000E40F7">
      <w:pPr>
        <w:ind w:left="720"/>
        <w:rPr>
          <w:rFonts w:ascii="Garamond" w:hAnsi="Garamond"/>
          <w:i/>
          <w:sz w:val="24"/>
          <w:szCs w:val="24"/>
        </w:rPr>
      </w:pPr>
    </w:p>
    <w:p w14:paraId="526E3A46" w14:textId="77777777" w:rsidR="000E40F7" w:rsidRPr="00126948" w:rsidRDefault="000E40F7" w:rsidP="000E40F7">
      <w:pPr>
        <w:ind w:left="720"/>
        <w:rPr>
          <w:rFonts w:ascii="Garamond" w:hAnsi="Garamond"/>
          <w:sz w:val="24"/>
          <w:szCs w:val="24"/>
        </w:rPr>
      </w:pPr>
      <w:r w:rsidRPr="00126948">
        <w:rPr>
          <w:rFonts w:ascii="Garamond" w:hAnsi="Garamond"/>
          <w:smallCaps/>
          <w:sz w:val="24"/>
          <w:szCs w:val="24"/>
        </w:rPr>
        <w:t xml:space="preserve">Skills and Values: Civil Procedure, </w:t>
      </w:r>
      <w:r w:rsidRPr="00126948">
        <w:rPr>
          <w:rFonts w:ascii="Garamond" w:hAnsi="Garamond"/>
          <w:sz w:val="24"/>
          <w:szCs w:val="24"/>
        </w:rPr>
        <w:t>Lexis Nexis 2010 (2</w:t>
      </w:r>
      <w:r w:rsidRPr="00126948">
        <w:rPr>
          <w:rFonts w:ascii="Garamond" w:hAnsi="Garamond"/>
          <w:sz w:val="24"/>
          <w:szCs w:val="24"/>
          <w:vertAlign w:val="superscript"/>
        </w:rPr>
        <w:t>nd</w:t>
      </w:r>
      <w:r w:rsidRPr="00126948">
        <w:rPr>
          <w:rFonts w:ascii="Garamond" w:hAnsi="Garamond"/>
          <w:sz w:val="24"/>
          <w:szCs w:val="24"/>
        </w:rPr>
        <w:t xml:space="preserve"> edition) (supplemental textbook on Civil Procedure co-authored with Prof. D. Peters from the University of Florida’s Levin School of Law, edited by Lexis).</w:t>
      </w:r>
    </w:p>
    <w:p w14:paraId="69BE7B53" w14:textId="77777777" w:rsidR="000E40F7" w:rsidRPr="00126948" w:rsidRDefault="000E40F7" w:rsidP="003D1F39">
      <w:pPr>
        <w:rPr>
          <w:rFonts w:ascii="Garamond" w:hAnsi="Garamond"/>
          <w:b/>
          <w:bCs/>
          <w:color w:val="000000"/>
          <w:sz w:val="24"/>
          <w:szCs w:val="24"/>
          <w:u w:val="single"/>
        </w:rPr>
      </w:pPr>
    </w:p>
    <w:p w14:paraId="4B8E0E92" w14:textId="77777777" w:rsidR="000E40F7" w:rsidRPr="00126948" w:rsidRDefault="000E40F7" w:rsidP="003D1F39">
      <w:pPr>
        <w:rPr>
          <w:rFonts w:ascii="Garamond" w:hAnsi="Garamond"/>
          <w:b/>
          <w:bCs/>
          <w:color w:val="000000"/>
          <w:sz w:val="24"/>
          <w:szCs w:val="24"/>
          <w:u w:val="single"/>
        </w:rPr>
      </w:pPr>
    </w:p>
    <w:p w14:paraId="23D1D4B4" w14:textId="77777777" w:rsidR="000E40F7" w:rsidRPr="00126948" w:rsidRDefault="000E40F7" w:rsidP="005B7E16">
      <w:pPr>
        <w:outlineLvl w:val="0"/>
        <w:rPr>
          <w:rFonts w:ascii="Garamond" w:hAnsi="Garamond"/>
          <w:b/>
          <w:bCs/>
          <w:color w:val="000000"/>
          <w:sz w:val="24"/>
          <w:szCs w:val="24"/>
        </w:rPr>
      </w:pPr>
      <w:r w:rsidRPr="00126948">
        <w:rPr>
          <w:rFonts w:ascii="Garamond" w:hAnsi="Garamond"/>
          <w:b/>
          <w:bCs/>
          <w:color w:val="000000"/>
          <w:sz w:val="24"/>
          <w:szCs w:val="24"/>
        </w:rPr>
        <w:t>Other Writings:</w:t>
      </w:r>
    </w:p>
    <w:p w14:paraId="02EBA89F" w14:textId="77777777" w:rsidR="00893AE9" w:rsidRPr="00126948" w:rsidRDefault="00893AE9" w:rsidP="003D1F39">
      <w:pPr>
        <w:rPr>
          <w:rFonts w:ascii="Garamond" w:hAnsi="Garamond"/>
          <w:b/>
          <w:bCs/>
          <w:color w:val="000000"/>
          <w:sz w:val="24"/>
          <w:szCs w:val="24"/>
        </w:rPr>
      </w:pPr>
    </w:p>
    <w:p w14:paraId="298AD60A" w14:textId="6F1C3C35" w:rsidR="004B68DB" w:rsidRPr="00126948" w:rsidRDefault="004B68DB" w:rsidP="004B68DB">
      <w:pPr>
        <w:ind w:left="720"/>
        <w:rPr>
          <w:rFonts w:ascii="Garamond" w:hAnsi="Garamond"/>
          <w:bCs/>
          <w:color w:val="000000"/>
          <w:sz w:val="24"/>
          <w:szCs w:val="24"/>
        </w:rPr>
      </w:pPr>
      <w:r w:rsidRPr="00126948">
        <w:rPr>
          <w:rFonts w:ascii="Garamond" w:hAnsi="Garamond"/>
          <w:bCs/>
          <w:i/>
          <w:color w:val="000000"/>
          <w:sz w:val="24"/>
          <w:szCs w:val="24"/>
        </w:rPr>
        <w:t xml:space="preserve">Too Pretty to be a Lawyer, </w:t>
      </w:r>
      <w:r w:rsidRPr="00126948">
        <w:rPr>
          <w:rFonts w:ascii="Garamond" w:hAnsi="Garamond"/>
          <w:bCs/>
          <w:color w:val="000000"/>
          <w:sz w:val="24"/>
          <w:szCs w:val="24"/>
        </w:rPr>
        <w:t xml:space="preserve">essay posted on Gender and the Law Blog, </w:t>
      </w:r>
      <w:r w:rsidR="00DB3E96" w:rsidRPr="00126948">
        <w:rPr>
          <w:rFonts w:ascii="Garamond" w:hAnsi="Garamond"/>
          <w:bCs/>
          <w:color w:val="000000"/>
          <w:sz w:val="24"/>
          <w:szCs w:val="24"/>
        </w:rPr>
        <w:t>January 10, 2018 (http://lawprofessors.typepad.com/gender_law/2018/01/too-pretty-to-be-a-lawyer.html)</w:t>
      </w:r>
    </w:p>
    <w:p w14:paraId="43D9B2D1" w14:textId="77777777" w:rsidR="003D1F39" w:rsidRPr="00126948" w:rsidRDefault="003D1F39" w:rsidP="003D1F39">
      <w:pPr>
        <w:ind w:left="720"/>
        <w:rPr>
          <w:rFonts w:ascii="Garamond" w:hAnsi="Garamond"/>
          <w:i/>
          <w:sz w:val="24"/>
          <w:szCs w:val="24"/>
        </w:rPr>
      </w:pPr>
    </w:p>
    <w:p w14:paraId="30F3F28D" w14:textId="77777777" w:rsidR="00674AB4" w:rsidRDefault="00674AB4" w:rsidP="000E40F7">
      <w:pPr>
        <w:ind w:left="720"/>
        <w:rPr>
          <w:rFonts w:ascii="Garamond" w:hAnsi="Garamond"/>
          <w:i/>
          <w:sz w:val="24"/>
          <w:szCs w:val="24"/>
        </w:rPr>
      </w:pPr>
    </w:p>
    <w:p w14:paraId="11ADC2F6" w14:textId="60523DE3" w:rsidR="003D1F39" w:rsidRPr="00126948" w:rsidRDefault="003D1F39" w:rsidP="000E40F7">
      <w:pPr>
        <w:ind w:left="720"/>
        <w:rPr>
          <w:rFonts w:ascii="Garamond" w:hAnsi="Garamond"/>
          <w:sz w:val="24"/>
          <w:szCs w:val="24"/>
        </w:rPr>
      </w:pPr>
      <w:r w:rsidRPr="00126948">
        <w:rPr>
          <w:rFonts w:ascii="Garamond" w:hAnsi="Garamond"/>
          <w:i/>
          <w:sz w:val="24"/>
          <w:szCs w:val="24"/>
        </w:rPr>
        <w:lastRenderedPageBreak/>
        <w:t xml:space="preserve">Pao Case Shows Challenges </w:t>
      </w:r>
      <w:r w:rsidR="00AB2868" w:rsidRPr="00126948">
        <w:rPr>
          <w:rFonts w:ascii="Garamond" w:hAnsi="Garamond"/>
          <w:i/>
          <w:sz w:val="24"/>
          <w:szCs w:val="24"/>
        </w:rPr>
        <w:t>of</w:t>
      </w:r>
      <w:r w:rsidRPr="00126948">
        <w:rPr>
          <w:rFonts w:ascii="Garamond" w:hAnsi="Garamond"/>
          <w:i/>
          <w:sz w:val="24"/>
          <w:szCs w:val="24"/>
        </w:rPr>
        <w:t xml:space="preserve"> Gender Bias Claims</w:t>
      </w:r>
      <w:r w:rsidRPr="00126948">
        <w:rPr>
          <w:rFonts w:ascii="Garamond" w:hAnsi="Garamond"/>
          <w:sz w:val="24"/>
          <w:szCs w:val="24"/>
        </w:rPr>
        <w:t xml:space="preserve">, </w:t>
      </w:r>
      <w:r w:rsidR="000E40F7" w:rsidRPr="00126948">
        <w:rPr>
          <w:rFonts w:ascii="Garamond" w:hAnsi="Garamond"/>
          <w:sz w:val="24"/>
          <w:szCs w:val="24"/>
        </w:rPr>
        <w:t xml:space="preserve">Raleigh </w:t>
      </w:r>
      <w:r w:rsidRPr="00126948">
        <w:rPr>
          <w:rFonts w:ascii="Garamond" w:hAnsi="Garamond"/>
          <w:sz w:val="24"/>
          <w:szCs w:val="24"/>
        </w:rPr>
        <w:t xml:space="preserve">News and Observer, </w:t>
      </w:r>
      <w:r w:rsidR="000E40F7" w:rsidRPr="00126948">
        <w:rPr>
          <w:rFonts w:ascii="Garamond" w:hAnsi="Garamond"/>
          <w:sz w:val="24"/>
          <w:szCs w:val="24"/>
        </w:rPr>
        <w:t xml:space="preserve">Opinion/Editorial Page, </w:t>
      </w:r>
      <w:r w:rsidRPr="00126948">
        <w:rPr>
          <w:rFonts w:ascii="Garamond" w:hAnsi="Garamond"/>
          <w:sz w:val="24"/>
          <w:szCs w:val="24"/>
        </w:rPr>
        <w:t>March 2015 at A10.</w:t>
      </w:r>
    </w:p>
    <w:p w14:paraId="521D1256" w14:textId="77777777" w:rsidR="000E40F7" w:rsidRPr="00126948" w:rsidRDefault="000E40F7" w:rsidP="000E40F7">
      <w:pPr>
        <w:rPr>
          <w:rFonts w:ascii="Garamond" w:hAnsi="Garamond"/>
        </w:rPr>
      </w:pPr>
    </w:p>
    <w:p w14:paraId="40554535" w14:textId="77777777" w:rsidR="000E40F7" w:rsidRPr="00126948" w:rsidRDefault="000E40F7" w:rsidP="000E40F7">
      <w:pPr>
        <w:ind w:left="720"/>
        <w:rPr>
          <w:rFonts w:ascii="Garamond" w:hAnsi="Garamond"/>
          <w:sz w:val="24"/>
          <w:szCs w:val="24"/>
        </w:rPr>
      </w:pPr>
      <w:r w:rsidRPr="00126948">
        <w:rPr>
          <w:rFonts w:ascii="Garamond" w:hAnsi="Garamond"/>
          <w:i/>
          <w:sz w:val="24"/>
          <w:szCs w:val="24"/>
        </w:rPr>
        <w:t>Obamacare’s Latest Challenge in U.S. Supreme Court</w:t>
      </w:r>
      <w:r w:rsidRPr="00126948">
        <w:rPr>
          <w:rFonts w:ascii="Garamond" w:hAnsi="Garamond"/>
          <w:sz w:val="24"/>
          <w:szCs w:val="24"/>
        </w:rPr>
        <w:t xml:space="preserve">, Elon Law Now, </w:t>
      </w:r>
      <w:r w:rsidR="00361473" w:rsidRPr="00126948">
        <w:rPr>
          <w:rFonts w:ascii="Garamond" w:hAnsi="Garamond"/>
          <w:sz w:val="24"/>
          <w:szCs w:val="24"/>
        </w:rPr>
        <w:t>March 6, 2015</w:t>
      </w:r>
    </w:p>
    <w:p w14:paraId="224CE589" w14:textId="77777777" w:rsidR="00BF4545" w:rsidRPr="00126948" w:rsidRDefault="00BF4545" w:rsidP="000E40F7">
      <w:pPr>
        <w:ind w:left="720"/>
        <w:rPr>
          <w:rFonts w:ascii="Garamond" w:hAnsi="Garamond"/>
          <w:sz w:val="24"/>
          <w:szCs w:val="24"/>
        </w:rPr>
      </w:pPr>
    </w:p>
    <w:p w14:paraId="7B0E8618" w14:textId="77777777" w:rsidR="00BF4545" w:rsidRPr="00126948" w:rsidRDefault="00BF4545" w:rsidP="00BF4545">
      <w:pPr>
        <w:ind w:left="720"/>
        <w:rPr>
          <w:rFonts w:ascii="Garamond" w:eastAsiaTheme="minorHAnsi" w:hAnsi="Garamond"/>
          <w:sz w:val="24"/>
          <w:szCs w:val="24"/>
        </w:rPr>
      </w:pPr>
      <w:r w:rsidRPr="00126948">
        <w:rPr>
          <w:rFonts w:ascii="Garamond" w:eastAsiaTheme="minorHAnsi" w:hAnsi="Garamond"/>
          <w:sz w:val="24"/>
          <w:szCs w:val="24"/>
        </w:rPr>
        <w:t xml:space="preserve">“Brief of Professors of Civil Procedure as </w:t>
      </w:r>
      <w:r w:rsidRPr="00126948">
        <w:rPr>
          <w:rFonts w:ascii="Garamond" w:eastAsiaTheme="minorHAnsi" w:hAnsi="Garamond"/>
          <w:i/>
          <w:iCs/>
          <w:sz w:val="24"/>
          <w:szCs w:val="24"/>
        </w:rPr>
        <w:t>Amici Curiae</w:t>
      </w:r>
      <w:r w:rsidRPr="00126948">
        <w:rPr>
          <w:rFonts w:ascii="Garamond" w:eastAsiaTheme="minorHAnsi" w:hAnsi="Garamond"/>
          <w:sz w:val="24"/>
          <w:szCs w:val="24"/>
        </w:rPr>
        <w:t xml:space="preserve"> in Support of Respondents” in </w:t>
      </w:r>
      <w:r w:rsidRPr="00126948">
        <w:rPr>
          <w:rFonts w:ascii="Garamond" w:eastAsiaTheme="minorHAnsi" w:hAnsi="Garamond"/>
          <w:i/>
          <w:iCs/>
          <w:sz w:val="24"/>
          <w:szCs w:val="24"/>
        </w:rPr>
        <w:t>Wood v. Moss</w:t>
      </w:r>
      <w:r w:rsidRPr="00126948">
        <w:rPr>
          <w:rFonts w:ascii="Garamond" w:eastAsiaTheme="minorHAnsi" w:hAnsi="Garamond"/>
          <w:sz w:val="24"/>
          <w:szCs w:val="24"/>
        </w:rPr>
        <w:t>, appeal on Writ of Certiorari to the United States Court of Appeals for the Ninth Circuit, before the United States Supreme Court (contributed to and signed, lead drafters Allan Ides and Simona Grossi of Loyola Law School, Los Angeles).</w:t>
      </w:r>
    </w:p>
    <w:p w14:paraId="773B31F0" w14:textId="77777777" w:rsidR="00BF4545" w:rsidRPr="00126948" w:rsidRDefault="00BF4545" w:rsidP="00BF4545">
      <w:pPr>
        <w:ind w:left="720"/>
        <w:rPr>
          <w:rFonts w:ascii="Garamond" w:eastAsiaTheme="minorHAnsi" w:hAnsi="Garamond"/>
          <w:sz w:val="24"/>
          <w:szCs w:val="24"/>
        </w:rPr>
      </w:pPr>
    </w:p>
    <w:p w14:paraId="34F7C1B2" w14:textId="33329890" w:rsidR="00BF4545" w:rsidRPr="00126948" w:rsidRDefault="00BF4545" w:rsidP="00BF4545">
      <w:pPr>
        <w:widowControl/>
        <w:autoSpaceDE/>
        <w:autoSpaceDN/>
        <w:adjustRightInd/>
        <w:ind w:left="720"/>
        <w:rPr>
          <w:rFonts w:ascii="Garamond" w:hAnsi="Garamond"/>
          <w:sz w:val="24"/>
          <w:szCs w:val="24"/>
          <w:lang w:eastAsia="zh-CN"/>
        </w:rPr>
      </w:pPr>
      <w:r w:rsidRPr="00126948">
        <w:rPr>
          <w:rFonts w:ascii="Garamond" w:hAnsi="Garamond"/>
          <w:sz w:val="24"/>
          <w:szCs w:val="24"/>
          <w:lang w:eastAsia="zh-CN"/>
        </w:rPr>
        <w:t xml:space="preserve">“Brief of Thirty-Four Law Professors as Amici Curiae in Support of Appellants in Altera Corp. v. Papst Licensing GMBH” appeal to the United States Court of Appeals for the Federal Circuit (contributed to and </w:t>
      </w:r>
      <w:r w:rsidR="00677096" w:rsidRPr="00126948">
        <w:rPr>
          <w:rFonts w:ascii="Garamond" w:hAnsi="Garamond"/>
          <w:sz w:val="24"/>
          <w:szCs w:val="24"/>
          <w:lang w:eastAsia="zh-CN"/>
        </w:rPr>
        <w:t>signed) (</w:t>
      </w:r>
      <w:r w:rsidRPr="00126948">
        <w:rPr>
          <w:rFonts w:ascii="Garamond" w:hAnsi="Garamond"/>
          <w:i/>
          <w:sz w:val="24"/>
          <w:szCs w:val="24"/>
          <w:lang w:eastAsia="zh-CN"/>
        </w:rPr>
        <w:t xml:space="preserve">Southwestern Law School Research Paper </w:t>
      </w:r>
      <w:r w:rsidRPr="00126948">
        <w:rPr>
          <w:rFonts w:ascii="Garamond" w:hAnsi="Garamond"/>
          <w:sz w:val="24"/>
          <w:szCs w:val="24"/>
          <w:lang w:eastAsia="zh-CN"/>
        </w:rPr>
        <w:t>2015-25, December 21, 2015)</w:t>
      </w:r>
    </w:p>
    <w:p w14:paraId="1FCE86BC" w14:textId="77777777" w:rsidR="000E40F7" w:rsidRPr="00126948" w:rsidRDefault="000E40F7" w:rsidP="00BF4545">
      <w:pPr>
        <w:rPr>
          <w:rStyle w:val="BookTitle"/>
          <w:rFonts w:ascii="Garamond" w:hAnsi="Garamond"/>
          <w:b w:val="0"/>
          <w:bCs w:val="0"/>
          <w:iCs/>
          <w:smallCaps w:val="0"/>
          <w:sz w:val="24"/>
          <w:szCs w:val="24"/>
        </w:rPr>
      </w:pPr>
    </w:p>
    <w:p w14:paraId="51138F32" w14:textId="07447E92" w:rsidR="003D1F39" w:rsidRPr="00126948" w:rsidRDefault="003D1F39" w:rsidP="000E40F7">
      <w:pPr>
        <w:ind w:left="720"/>
        <w:rPr>
          <w:rFonts w:ascii="Garamond" w:hAnsi="Garamond"/>
          <w:sz w:val="24"/>
          <w:szCs w:val="24"/>
        </w:rPr>
      </w:pPr>
      <w:r w:rsidRPr="00126948">
        <w:rPr>
          <w:rFonts w:ascii="Garamond" w:hAnsi="Garamond"/>
          <w:i/>
          <w:sz w:val="24"/>
          <w:szCs w:val="24"/>
        </w:rPr>
        <w:t>Stretching Towards the Future:  A View of Laptop Computers in the Classroom from Both Sides of the Screen</w:t>
      </w:r>
      <w:r w:rsidRPr="00126948">
        <w:rPr>
          <w:rFonts w:ascii="Garamond" w:hAnsi="Garamond"/>
          <w:sz w:val="24"/>
          <w:szCs w:val="24"/>
        </w:rPr>
        <w:t xml:space="preserve">, The Law </w:t>
      </w:r>
      <w:r w:rsidR="00677096" w:rsidRPr="00126948">
        <w:rPr>
          <w:rFonts w:ascii="Garamond" w:hAnsi="Garamond"/>
          <w:sz w:val="24"/>
          <w:szCs w:val="24"/>
        </w:rPr>
        <w:t>Teacher (</w:t>
      </w:r>
      <w:r w:rsidRPr="00126948">
        <w:rPr>
          <w:rFonts w:ascii="Garamond" w:hAnsi="Garamond"/>
          <w:sz w:val="24"/>
          <w:szCs w:val="24"/>
        </w:rPr>
        <w:t>a national publication of the Center for Teaching and Learning at the Gonzaga University School of Law) Summer 2007.</w:t>
      </w:r>
    </w:p>
    <w:p w14:paraId="76695424" w14:textId="77777777" w:rsidR="003D1F39" w:rsidRPr="00126948" w:rsidRDefault="003D1F39" w:rsidP="003D1F39">
      <w:pPr>
        <w:ind w:left="720"/>
        <w:rPr>
          <w:rFonts w:ascii="Garamond" w:hAnsi="Garamond"/>
          <w:sz w:val="24"/>
          <w:szCs w:val="24"/>
        </w:rPr>
      </w:pPr>
    </w:p>
    <w:p w14:paraId="41CDE742" w14:textId="77777777" w:rsidR="003D1F39" w:rsidRPr="00126948" w:rsidRDefault="003D1F39" w:rsidP="003D1F39">
      <w:pPr>
        <w:ind w:left="720"/>
        <w:rPr>
          <w:rFonts w:ascii="Garamond" w:hAnsi="Garamond"/>
          <w:sz w:val="24"/>
          <w:szCs w:val="24"/>
        </w:rPr>
      </w:pPr>
      <w:r w:rsidRPr="00126948">
        <w:rPr>
          <w:rFonts w:ascii="Garamond" w:hAnsi="Garamond"/>
          <w:sz w:val="24"/>
          <w:szCs w:val="24"/>
        </w:rPr>
        <w:t>“</w:t>
      </w:r>
      <w:r w:rsidRPr="00126948">
        <w:rPr>
          <w:rFonts w:ascii="Garamond" w:hAnsi="Garamond"/>
          <w:i/>
          <w:sz w:val="24"/>
          <w:szCs w:val="24"/>
        </w:rPr>
        <w:t>Funeral for a Phrase</w:t>
      </w:r>
      <w:r w:rsidRPr="00126948">
        <w:rPr>
          <w:rFonts w:ascii="Garamond" w:hAnsi="Garamond"/>
          <w:sz w:val="24"/>
          <w:szCs w:val="24"/>
        </w:rPr>
        <w:t xml:space="preserve">”, essay published on the Center for Engaged Learning in Law blog; </w:t>
      </w:r>
      <w:hyperlink r:id="rId12" w:history="1">
        <w:r w:rsidRPr="00126948">
          <w:rPr>
            <w:rStyle w:val="Hyperlink"/>
            <w:rFonts w:ascii="Garamond" w:hAnsi="Garamond"/>
            <w:sz w:val="24"/>
            <w:szCs w:val="24"/>
          </w:rPr>
          <w:t>http://idd.elon.edu/blogs/law/index.php?entry=entry080615-141623</w:t>
        </w:r>
      </w:hyperlink>
    </w:p>
    <w:p w14:paraId="132DA453" w14:textId="77777777" w:rsidR="003D1F39" w:rsidRPr="00126948" w:rsidRDefault="003D1F39" w:rsidP="003D1F39">
      <w:pPr>
        <w:ind w:left="720"/>
        <w:rPr>
          <w:rFonts w:ascii="Garamond" w:hAnsi="Garamond"/>
          <w:sz w:val="24"/>
          <w:szCs w:val="24"/>
        </w:rPr>
      </w:pPr>
    </w:p>
    <w:p w14:paraId="5905B35B" w14:textId="77777777" w:rsidR="003D1F39" w:rsidRPr="00126948" w:rsidRDefault="003D1F39" w:rsidP="00D12B42">
      <w:pPr>
        <w:ind w:left="720"/>
        <w:rPr>
          <w:rFonts w:ascii="Garamond" w:hAnsi="Garamond"/>
          <w:sz w:val="24"/>
          <w:szCs w:val="24"/>
        </w:rPr>
      </w:pPr>
      <w:r w:rsidRPr="00126948">
        <w:rPr>
          <w:rFonts w:ascii="Garamond" w:hAnsi="Garamond"/>
          <w:i/>
          <w:sz w:val="24"/>
          <w:szCs w:val="24"/>
        </w:rPr>
        <w:t>Back to the Future: Creating a 21</w:t>
      </w:r>
      <w:r w:rsidRPr="00126948">
        <w:rPr>
          <w:rFonts w:ascii="Garamond" w:hAnsi="Garamond"/>
          <w:i/>
          <w:sz w:val="24"/>
          <w:szCs w:val="24"/>
          <w:vertAlign w:val="superscript"/>
        </w:rPr>
        <w:t>st</w:t>
      </w:r>
      <w:r w:rsidRPr="00126948">
        <w:rPr>
          <w:rFonts w:ascii="Garamond" w:hAnsi="Garamond"/>
          <w:i/>
          <w:sz w:val="24"/>
          <w:szCs w:val="24"/>
        </w:rPr>
        <w:t xml:space="preserve"> Century Legal Education at Elon Law School</w:t>
      </w:r>
      <w:r w:rsidRPr="00126948">
        <w:rPr>
          <w:rFonts w:ascii="Garamond" w:hAnsi="Garamond"/>
          <w:sz w:val="24"/>
          <w:szCs w:val="24"/>
        </w:rPr>
        <w:t>, with Steve Friedland and George Johnson, North Carolina State Bar Journal, 2008.</w:t>
      </w:r>
    </w:p>
    <w:p w14:paraId="4ABE9488" w14:textId="77777777" w:rsidR="003D1F39" w:rsidRPr="00126948" w:rsidRDefault="003D1F39" w:rsidP="003D1F39">
      <w:pPr>
        <w:rPr>
          <w:rFonts w:ascii="Garamond" w:hAnsi="Garamond"/>
          <w:b/>
          <w:sz w:val="24"/>
          <w:szCs w:val="24"/>
          <w:u w:val="single"/>
        </w:rPr>
      </w:pPr>
    </w:p>
    <w:p w14:paraId="0C550385" w14:textId="77777777" w:rsidR="00D11363" w:rsidRPr="00126948" w:rsidRDefault="00D11363" w:rsidP="003D1F39">
      <w:pPr>
        <w:rPr>
          <w:rFonts w:ascii="Garamond" w:hAnsi="Garamond"/>
          <w:b/>
          <w:sz w:val="24"/>
          <w:szCs w:val="24"/>
          <w:u w:val="single"/>
        </w:rPr>
      </w:pPr>
    </w:p>
    <w:p w14:paraId="7DB10C1A" w14:textId="77777777" w:rsidR="00D11363" w:rsidRPr="00126948" w:rsidRDefault="00D11363" w:rsidP="003D1F39">
      <w:pPr>
        <w:rPr>
          <w:rFonts w:ascii="Garamond" w:hAnsi="Garamond"/>
          <w:b/>
          <w:sz w:val="24"/>
          <w:szCs w:val="24"/>
          <w:u w:val="single"/>
        </w:rPr>
      </w:pPr>
    </w:p>
    <w:p w14:paraId="0C2A4B64" w14:textId="77777777" w:rsidR="003D1F39" w:rsidRPr="00126948" w:rsidRDefault="003D1F39" w:rsidP="005B7E16">
      <w:pPr>
        <w:outlineLvl w:val="0"/>
        <w:rPr>
          <w:rFonts w:ascii="Garamond" w:hAnsi="Garamond"/>
          <w:b/>
          <w:sz w:val="24"/>
          <w:szCs w:val="24"/>
          <w:u w:val="single"/>
        </w:rPr>
      </w:pPr>
      <w:r w:rsidRPr="00126948">
        <w:rPr>
          <w:rFonts w:ascii="Garamond" w:hAnsi="Garamond"/>
          <w:b/>
          <w:sz w:val="24"/>
          <w:szCs w:val="24"/>
          <w:u w:val="single"/>
        </w:rPr>
        <w:t>Selected Presentations:</w:t>
      </w:r>
    </w:p>
    <w:p w14:paraId="35081642" w14:textId="77777777" w:rsidR="005B1896" w:rsidRPr="00126948" w:rsidRDefault="005B1896" w:rsidP="003D1F39">
      <w:pPr>
        <w:rPr>
          <w:rFonts w:ascii="Garamond" w:hAnsi="Garamond"/>
          <w:b/>
          <w:sz w:val="24"/>
          <w:szCs w:val="24"/>
          <w:u w:val="single"/>
        </w:rPr>
      </w:pPr>
    </w:p>
    <w:p w14:paraId="2496B05E" w14:textId="6C5325FC" w:rsidR="007D3962" w:rsidRPr="007D3962" w:rsidRDefault="007D3962" w:rsidP="00DB3E96">
      <w:pPr>
        <w:ind w:left="720"/>
        <w:rPr>
          <w:rFonts w:ascii="Garamond" w:hAnsi="Garamond"/>
          <w:sz w:val="24"/>
          <w:szCs w:val="24"/>
        </w:rPr>
      </w:pPr>
      <w:r w:rsidRPr="00126948">
        <w:rPr>
          <w:rFonts w:ascii="Garamond" w:hAnsi="Garamond"/>
          <w:i/>
          <w:sz w:val="24"/>
          <w:szCs w:val="24"/>
        </w:rPr>
        <w:t>Third Generation Discrimination Part II: An Empirical Analysis of Judicial Decision Making</w:t>
      </w:r>
      <w:r>
        <w:rPr>
          <w:rFonts w:ascii="Garamond" w:hAnsi="Garamond"/>
          <w:i/>
          <w:sz w:val="24"/>
          <w:szCs w:val="24"/>
        </w:rPr>
        <w:t xml:space="preserve">, </w:t>
      </w:r>
      <w:r>
        <w:rPr>
          <w:rFonts w:ascii="Garamond" w:hAnsi="Garamond"/>
          <w:sz w:val="24"/>
          <w:szCs w:val="24"/>
        </w:rPr>
        <w:t>presentation at Eleventh Feminist Legal Theory Conference, University of Baltimore School of Law, Baltimore, MD, April 12, 2019 (with C. Leupold, PhD).</w:t>
      </w:r>
    </w:p>
    <w:p w14:paraId="43F8D652" w14:textId="77777777" w:rsidR="007D3962" w:rsidRDefault="007D3962" w:rsidP="00DB3E96">
      <w:pPr>
        <w:ind w:left="720"/>
        <w:rPr>
          <w:rFonts w:ascii="Garamond" w:hAnsi="Garamond"/>
          <w:i/>
          <w:sz w:val="24"/>
          <w:szCs w:val="24"/>
        </w:rPr>
      </w:pPr>
    </w:p>
    <w:p w14:paraId="38ED9007" w14:textId="4E6A8F83" w:rsidR="00DE5AA4" w:rsidRPr="00126948" w:rsidRDefault="00DE5AA4" w:rsidP="00DB3E96">
      <w:pPr>
        <w:ind w:left="720"/>
        <w:rPr>
          <w:rFonts w:ascii="Garamond" w:hAnsi="Garamond"/>
          <w:sz w:val="24"/>
          <w:szCs w:val="24"/>
        </w:rPr>
      </w:pPr>
      <w:r w:rsidRPr="00126948">
        <w:rPr>
          <w:rFonts w:ascii="Garamond" w:hAnsi="Garamond"/>
          <w:i/>
          <w:sz w:val="24"/>
          <w:szCs w:val="24"/>
        </w:rPr>
        <w:t xml:space="preserve">Leadership Resolutions: A Panel </w:t>
      </w:r>
      <w:r w:rsidR="00D05BC7" w:rsidRPr="00126948">
        <w:rPr>
          <w:rFonts w:ascii="Garamond" w:hAnsi="Garamond"/>
          <w:i/>
          <w:sz w:val="24"/>
          <w:szCs w:val="24"/>
        </w:rPr>
        <w:t>of</w:t>
      </w:r>
      <w:r w:rsidRPr="00126948">
        <w:rPr>
          <w:rFonts w:ascii="Garamond" w:hAnsi="Garamond"/>
          <w:i/>
          <w:sz w:val="24"/>
          <w:szCs w:val="24"/>
        </w:rPr>
        <w:t xml:space="preserve"> Experts on Leadership in Law and Beyond</w:t>
      </w:r>
      <w:r w:rsidRPr="00126948">
        <w:rPr>
          <w:rFonts w:ascii="Garamond" w:hAnsi="Garamond"/>
          <w:sz w:val="24"/>
          <w:szCs w:val="24"/>
        </w:rPr>
        <w:t>, Panel Moderator, presented by synerG and Campus Green</w:t>
      </w:r>
      <w:r w:rsidR="007D3962">
        <w:rPr>
          <w:rFonts w:ascii="Garamond" w:hAnsi="Garamond"/>
          <w:sz w:val="24"/>
          <w:szCs w:val="24"/>
        </w:rPr>
        <w:t>s</w:t>
      </w:r>
      <w:r w:rsidRPr="00126948">
        <w:rPr>
          <w:rFonts w:ascii="Garamond" w:hAnsi="Garamond"/>
          <w:sz w:val="24"/>
          <w:szCs w:val="24"/>
        </w:rPr>
        <w:t xml:space="preserve">boro at the Elon University School of Law, Greensboro, </w:t>
      </w:r>
      <w:r w:rsidR="00D05BC7" w:rsidRPr="00126948">
        <w:rPr>
          <w:rFonts w:ascii="Garamond" w:hAnsi="Garamond"/>
          <w:sz w:val="24"/>
          <w:szCs w:val="24"/>
        </w:rPr>
        <w:t>NC, January</w:t>
      </w:r>
      <w:r w:rsidRPr="00126948">
        <w:rPr>
          <w:rFonts w:ascii="Garamond" w:hAnsi="Garamond"/>
          <w:sz w:val="24"/>
          <w:szCs w:val="24"/>
        </w:rPr>
        <w:t xml:space="preserve"> 14, 2019.</w:t>
      </w:r>
    </w:p>
    <w:p w14:paraId="0CBB36FC" w14:textId="77777777" w:rsidR="00DE5AA4" w:rsidRPr="00126948" w:rsidRDefault="00DE5AA4" w:rsidP="00DB3E96">
      <w:pPr>
        <w:ind w:left="720"/>
        <w:rPr>
          <w:rFonts w:ascii="Garamond" w:hAnsi="Garamond"/>
          <w:i/>
          <w:sz w:val="24"/>
          <w:szCs w:val="24"/>
        </w:rPr>
      </w:pPr>
    </w:p>
    <w:p w14:paraId="0F35AD52" w14:textId="1230249B" w:rsidR="00440A0E" w:rsidRPr="00126948" w:rsidRDefault="00440A0E" w:rsidP="00DB3E96">
      <w:pPr>
        <w:ind w:left="720"/>
        <w:rPr>
          <w:rFonts w:ascii="Garamond" w:hAnsi="Garamond"/>
          <w:sz w:val="24"/>
          <w:szCs w:val="24"/>
        </w:rPr>
      </w:pPr>
      <w:r w:rsidRPr="00126948">
        <w:rPr>
          <w:rFonts w:ascii="Garamond" w:hAnsi="Garamond"/>
          <w:i/>
          <w:sz w:val="24"/>
          <w:szCs w:val="24"/>
        </w:rPr>
        <w:t>Third Generation Discrimination Part II: An Empirical Analysis of Judicial Decision Making</w:t>
      </w:r>
      <w:r w:rsidRPr="00126948">
        <w:rPr>
          <w:rFonts w:ascii="Garamond" w:hAnsi="Garamond"/>
          <w:sz w:val="24"/>
          <w:szCs w:val="24"/>
        </w:rPr>
        <w:t>, presentation to the faculty at the Cumberland School of Law, Samford University, Birmingham, AL, October 15, 2018.</w:t>
      </w:r>
    </w:p>
    <w:p w14:paraId="1946D2BF" w14:textId="77777777" w:rsidR="00440A0E" w:rsidRPr="00126948" w:rsidRDefault="00440A0E" w:rsidP="00DB3E96">
      <w:pPr>
        <w:ind w:left="720"/>
        <w:rPr>
          <w:rFonts w:ascii="Garamond" w:hAnsi="Garamond"/>
          <w:i/>
          <w:sz w:val="24"/>
          <w:szCs w:val="24"/>
        </w:rPr>
      </w:pPr>
    </w:p>
    <w:p w14:paraId="5F9A2289" w14:textId="4E098657" w:rsidR="00084B67" w:rsidRPr="00126948" w:rsidRDefault="008B2488" w:rsidP="00DB3E96">
      <w:pPr>
        <w:ind w:left="720"/>
        <w:rPr>
          <w:rFonts w:ascii="Garamond" w:hAnsi="Garamond"/>
          <w:sz w:val="24"/>
          <w:szCs w:val="24"/>
        </w:rPr>
      </w:pPr>
      <w:r w:rsidRPr="00126948">
        <w:rPr>
          <w:rFonts w:ascii="Garamond" w:hAnsi="Garamond"/>
          <w:i/>
          <w:sz w:val="24"/>
          <w:szCs w:val="24"/>
        </w:rPr>
        <w:t>Civil Procedure and Class Actions</w:t>
      </w:r>
      <w:r w:rsidRPr="00126948">
        <w:rPr>
          <w:rFonts w:ascii="Garamond" w:hAnsi="Garamond"/>
          <w:sz w:val="24"/>
          <w:szCs w:val="24"/>
        </w:rPr>
        <w:t xml:space="preserve">, European Center for Legal Education “Legal Italy” with Prof. Michele Lupoi of the University of Bologna, </w:t>
      </w:r>
      <w:r w:rsidR="00AB2868" w:rsidRPr="00126948">
        <w:rPr>
          <w:rFonts w:ascii="Garamond" w:hAnsi="Garamond"/>
          <w:sz w:val="24"/>
          <w:szCs w:val="24"/>
        </w:rPr>
        <w:t>Iseo</w:t>
      </w:r>
      <w:r w:rsidRPr="00126948">
        <w:rPr>
          <w:rFonts w:ascii="Garamond" w:hAnsi="Garamond"/>
          <w:sz w:val="24"/>
          <w:szCs w:val="24"/>
        </w:rPr>
        <w:t>, Italy, June 28, 2018.</w:t>
      </w:r>
    </w:p>
    <w:p w14:paraId="5E3144D4" w14:textId="77777777" w:rsidR="008B2488" w:rsidRPr="00126948" w:rsidRDefault="008B2488" w:rsidP="00DB3E96">
      <w:pPr>
        <w:ind w:left="720"/>
        <w:rPr>
          <w:rFonts w:ascii="Garamond" w:hAnsi="Garamond"/>
          <w:sz w:val="24"/>
          <w:szCs w:val="24"/>
        </w:rPr>
      </w:pPr>
    </w:p>
    <w:p w14:paraId="07F05A46" w14:textId="6913DDA8" w:rsidR="005B1896" w:rsidRPr="00126948" w:rsidRDefault="00DB3E96" w:rsidP="00DB3E96">
      <w:pPr>
        <w:ind w:left="720"/>
        <w:rPr>
          <w:rFonts w:ascii="Garamond" w:hAnsi="Garamond"/>
          <w:sz w:val="24"/>
          <w:szCs w:val="24"/>
        </w:rPr>
      </w:pPr>
      <w:r w:rsidRPr="00126948">
        <w:rPr>
          <w:rFonts w:ascii="Garamond" w:hAnsi="Garamond"/>
          <w:i/>
          <w:sz w:val="24"/>
          <w:szCs w:val="24"/>
        </w:rPr>
        <w:t>#MeToo and You</w:t>
      </w:r>
      <w:r w:rsidRPr="00126948">
        <w:rPr>
          <w:rFonts w:ascii="Garamond" w:hAnsi="Garamond"/>
          <w:sz w:val="24"/>
          <w:szCs w:val="24"/>
        </w:rPr>
        <w:t>, Elon Law Faculty Development Hot Topics Panel, Elon Law, February 2, 2018</w:t>
      </w:r>
      <w:r w:rsidR="008B2488" w:rsidRPr="00126948">
        <w:rPr>
          <w:rFonts w:ascii="Garamond" w:hAnsi="Garamond"/>
          <w:sz w:val="24"/>
          <w:szCs w:val="24"/>
        </w:rPr>
        <w:t>.</w:t>
      </w:r>
    </w:p>
    <w:p w14:paraId="4EFF1A35" w14:textId="77777777" w:rsidR="00DB3E96" w:rsidRPr="00126948" w:rsidRDefault="00DB3E96" w:rsidP="005B1896">
      <w:pPr>
        <w:rPr>
          <w:rFonts w:ascii="Garamond" w:hAnsi="Garamond"/>
          <w:sz w:val="24"/>
          <w:szCs w:val="24"/>
        </w:rPr>
      </w:pPr>
    </w:p>
    <w:p w14:paraId="19ACE0B8" w14:textId="77777777" w:rsidR="00674AB4" w:rsidRDefault="00674AB4" w:rsidP="005B1896">
      <w:pPr>
        <w:ind w:left="720"/>
        <w:rPr>
          <w:rFonts w:ascii="Garamond" w:hAnsi="Garamond"/>
          <w:i/>
          <w:sz w:val="24"/>
          <w:szCs w:val="24"/>
        </w:rPr>
      </w:pPr>
    </w:p>
    <w:p w14:paraId="79762AB5" w14:textId="7C58BB95" w:rsidR="00EC5D09" w:rsidRPr="00126948" w:rsidRDefault="005B1896" w:rsidP="005B1896">
      <w:pPr>
        <w:ind w:left="720"/>
        <w:rPr>
          <w:rFonts w:ascii="Garamond" w:hAnsi="Garamond"/>
          <w:sz w:val="24"/>
          <w:szCs w:val="24"/>
        </w:rPr>
      </w:pPr>
      <w:r w:rsidRPr="00126948">
        <w:rPr>
          <w:rFonts w:ascii="Garamond" w:hAnsi="Garamond"/>
          <w:i/>
          <w:sz w:val="24"/>
          <w:szCs w:val="24"/>
        </w:rPr>
        <w:lastRenderedPageBreak/>
        <w:t>Third Generation Discrimination: The Ripple Effects of Gender Bias in the Workplace</w:t>
      </w:r>
      <w:r w:rsidR="00440A0E" w:rsidRPr="00126948">
        <w:rPr>
          <w:rFonts w:ascii="Garamond" w:hAnsi="Garamond"/>
          <w:sz w:val="24"/>
          <w:szCs w:val="24"/>
        </w:rPr>
        <w:t xml:space="preserve">, </w:t>
      </w:r>
      <w:r w:rsidRPr="00126948">
        <w:rPr>
          <w:rFonts w:ascii="Garamond" w:hAnsi="Garamond"/>
          <w:sz w:val="24"/>
          <w:szCs w:val="24"/>
        </w:rPr>
        <w:t>presentation to faculty, Elon University School of Law, Greensboro, N.C., November 6, 2017</w:t>
      </w:r>
      <w:r w:rsidR="008B2488" w:rsidRPr="00126948">
        <w:rPr>
          <w:rFonts w:ascii="Garamond" w:hAnsi="Garamond"/>
          <w:sz w:val="24"/>
          <w:szCs w:val="24"/>
        </w:rPr>
        <w:t>.</w:t>
      </w:r>
    </w:p>
    <w:p w14:paraId="3F770523" w14:textId="77777777" w:rsidR="005B1896" w:rsidRPr="00126948" w:rsidRDefault="005B1896" w:rsidP="005B1896">
      <w:pPr>
        <w:ind w:left="720"/>
        <w:rPr>
          <w:rFonts w:ascii="Garamond" w:hAnsi="Garamond"/>
          <w:b/>
          <w:sz w:val="24"/>
          <w:szCs w:val="24"/>
          <w:u w:val="single"/>
        </w:rPr>
      </w:pPr>
    </w:p>
    <w:p w14:paraId="45515E82" w14:textId="1531838E" w:rsidR="00EC5D09" w:rsidRPr="00126948" w:rsidRDefault="00EC5D09" w:rsidP="00EC5D09">
      <w:pPr>
        <w:ind w:left="720"/>
        <w:rPr>
          <w:rFonts w:ascii="Garamond" w:hAnsi="Garamond"/>
          <w:sz w:val="24"/>
          <w:szCs w:val="24"/>
        </w:rPr>
      </w:pPr>
      <w:r w:rsidRPr="00126948">
        <w:rPr>
          <w:rFonts w:ascii="Garamond" w:hAnsi="Garamond"/>
          <w:i/>
          <w:sz w:val="24"/>
          <w:szCs w:val="24"/>
        </w:rPr>
        <w:t>Third Generation Discrimination: The Ripple Effects of Gender Bias in the Workplace</w:t>
      </w:r>
      <w:r w:rsidRPr="00126948">
        <w:rPr>
          <w:rFonts w:ascii="Garamond" w:hAnsi="Garamond"/>
          <w:sz w:val="24"/>
          <w:szCs w:val="24"/>
        </w:rPr>
        <w:t>, presentation to Elon University faculty and staff hosted by The Women’s Forum at Elon University, Elon, N.C., May 18, 2017.</w:t>
      </w:r>
    </w:p>
    <w:p w14:paraId="5B51650C" w14:textId="77777777" w:rsidR="00EC5D09" w:rsidRPr="00126948" w:rsidRDefault="00EC5D09" w:rsidP="00EC5D09">
      <w:pPr>
        <w:ind w:left="720"/>
        <w:rPr>
          <w:rFonts w:ascii="Garamond" w:hAnsi="Garamond"/>
          <w:sz w:val="24"/>
          <w:szCs w:val="24"/>
          <w:u w:val="single"/>
        </w:rPr>
      </w:pPr>
    </w:p>
    <w:p w14:paraId="42B1E39F" w14:textId="307F0D64" w:rsidR="00EC5D09" w:rsidRPr="00126948" w:rsidRDefault="00EC5D09" w:rsidP="00EC5D09">
      <w:pPr>
        <w:ind w:left="720"/>
        <w:rPr>
          <w:rFonts w:ascii="Garamond" w:hAnsi="Garamond"/>
          <w:sz w:val="24"/>
          <w:szCs w:val="24"/>
        </w:rPr>
      </w:pPr>
      <w:r w:rsidRPr="00126948">
        <w:rPr>
          <w:rFonts w:ascii="Garamond" w:hAnsi="Garamond"/>
          <w:iCs/>
          <w:sz w:val="24"/>
          <w:szCs w:val="24"/>
        </w:rPr>
        <w:t>Pena-Rodriguez v. Colorado</w:t>
      </w:r>
      <w:r w:rsidRPr="00126948">
        <w:rPr>
          <w:rFonts w:ascii="Garamond" w:hAnsi="Garamond"/>
          <w:i/>
          <w:iCs/>
          <w:sz w:val="24"/>
          <w:szCs w:val="24"/>
        </w:rPr>
        <w:t xml:space="preserve">: </w:t>
      </w:r>
      <w:r w:rsidRPr="00126948">
        <w:rPr>
          <w:rFonts w:ascii="Garamond" w:hAnsi="Garamond"/>
          <w:i/>
          <w:sz w:val="24"/>
          <w:szCs w:val="24"/>
        </w:rPr>
        <w:t xml:space="preserve">Inquiries into Racial Bias under FRE 606(b), </w:t>
      </w:r>
      <w:r w:rsidRPr="00126948">
        <w:rPr>
          <w:rFonts w:ascii="Garamond" w:hAnsi="Garamond"/>
          <w:sz w:val="24"/>
          <w:szCs w:val="24"/>
        </w:rPr>
        <w:t>invited presenter at annual CLE and Luncheon for the Federal Bar Association of the Middle District of North Carolina, May 12, 2017.</w:t>
      </w:r>
    </w:p>
    <w:p w14:paraId="4D9AFE3D" w14:textId="77777777" w:rsidR="00361473" w:rsidRPr="00126948" w:rsidRDefault="00361473" w:rsidP="003D1F39">
      <w:pPr>
        <w:rPr>
          <w:rFonts w:ascii="Garamond" w:hAnsi="Garamond"/>
          <w:b/>
          <w:sz w:val="24"/>
          <w:szCs w:val="24"/>
          <w:u w:val="single"/>
        </w:rPr>
      </w:pPr>
    </w:p>
    <w:p w14:paraId="4E184BDE" w14:textId="329332B5" w:rsidR="00361473" w:rsidRPr="00126948" w:rsidRDefault="00361473" w:rsidP="00361473">
      <w:pPr>
        <w:ind w:left="720"/>
        <w:rPr>
          <w:rFonts w:ascii="Garamond" w:hAnsi="Garamond"/>
          <w:sz w:val="24"/>
          <w:szCs w:val="24"/>
        </w:rPr>
      </w:pPr>
      <w:r w:rsidRPr="00126948">
        <w:rPr>
          <w:rFonts w:ascii="Garamond" w:hAnsi="Garamond"/>
          <w:i/>
          <w:sz w:val="24"/>
          <w:szCs w:val="24"/>
        </w:rPr>
        <w:t xml:space="preserve">The Supreme Court’s Decision in </w:t>
      </w:r>
      <w:r w:rsidRPr="00126948">
        <w:rPr>
          <w:rFonts w:ascii="Garamond" w:hAnsi="Garamond"/>
          <w:sz w:val="24"/>
          <w:szCs w:val="24"/>
        </w:rPr>
        <w:t xml:space="preserve">King v. Burwell: </w:t>
      </w:r>
      <w:r w:rsidRPr="00126948">
        <w:rPr>
          <w:rFonts w:ascii="Garamond" w:hAnsi="Garamond"/>
          <w:i/>
          <w:sz w:val="24"/>
          <w:szCs w:val="24"/>
        </w:rPr>
        <w:t>Review and Analysis</w:t>
      </w:r>
      <w:r w:rsidRPr="00126948">
        <w:rPr>
          <w:rFonts w:ascii="Garamond" w:hAnsi="Garamond"/>
          <w:sz w:val="24"/>
          <w:szCs w:val="24"/>
        </w:rPr>
        <w:t xml:space="preserve">, “U.S. Supreme Court Health Care Term in Review,” </w:t>
      </w:r>
      <w:r w:rsidR="00677096" w:rsidRPr="00126948">
        <w:rPr>
          <w:rFonts w:ascii="Garamond" w:hAnsi="Garamond"/>
          <w:sz w:val="24"/>
          <w:szCs w:val="24"/>
        </w:rPr>
        <w:t>symposium</w:t>
      </w:r>
      <w:r w:rsidRPr="00126948">
        <w:rPr>
          <w:rFonts w:ascii="Garamond" w:hAnsi="Garamond"/>
          <w:sz w:val="24"/>
          <w:szCs w:val="24"/>
        </w:rPr>
        <w:t xml:space="preserve"> hosted by the North Carolina Section of Healthcare Attorneys and the Federal Bar Association, Raleigh, N.C., July 2015</w:t>
      </w:r>
      <w:r w:rsidR="00EC5D09" w:rsidRPr="00126948">
        <w:rPr>
          <w:rFonts w:ascii="Garamond" w:hAnsi="Garamond"/>
          <w:sz w:val="24"/>
          <w:szCs w:val="24"/>
        </w:rPr>
        <w:t>.</w:t>
      </w:r>
    </w:p>
    <w:p w14:paraId="15235818" w14:textId="77777777" w:rsidR="00361473" w:rsidRPr="00126948" w:rsidRDefault="00361473" w:rsidP="003D1F39">
      <w:pPr>
        <w:ind w:left="720"/>
        <w:rPr>
          <w:rFonts w:ascii="Garamond" w:eastAsiaTheme="minorHAnsi" w:hAnsi="Garamond"/>
          <w:i/>
          <w:sz w:val="24"/>
          <w:szCs w:val="24"/>
        </w:rPr>
      </w:pPr>
    </w:p>
    <w:p w14:paraId="07F75F66" w14:textId="77777777" w:rsidR="003D1F39" w:rsidRPr="00126948" w:rsidRDefault="003D1F39" w:rsidP="003D1F39">
      <w:pPr>
        <w:ind w:left="720"/>
        <w:rPr>
          <w:rFonts w:ascii="Garamond" w:hAnsi="Garamond"/>
          <w:i/>
          <w:sz w:val="24"/>
          <w:szCs w:val="24"/>
        </w:rPr>
      </w:pPr>
      <w:r w:rsidRPr="00126948">
        <w:rPr>
          <w:rFonts w:ascii="Garamond" w:eastAsiaTheme="minorHAnsi" w:hAnsi="Garamond"/>
          <w:i/>
          <w:sz w:val="24"/>
          <w:szCs w:val="24"/>
        </w:rPr>
        <w:t>Strategizing Post Judgment Remedies in North Carolina: Rules 50, 59, 60 and 68 of the North Carolina Rules of Civil Procedure</w:t>
      </w:r>
      <w:r w:rsidRPr="00126948">
        <w:rPr>
          <w:rFonts w:ascii="Garamond" w:eastAsiaTheme="minorHAnsi" w:hAnsi="Garamond"/>
          <w:sz w:val="24"/>
          <w:szCs w:val="24"/>
        </w:rPr>
        <w:t>, presentation to in-house Litigation Section at Tuggle Duggins Law Firm, Greensboro, NC, March 13, 2014.</w:t>
      </w:r>
    </w:p>
    <w:p w14:paraId="381374E4" w14:textId="77777777" w:rsidR="003D1F39" w:rsidRPr="00126948" w:rsidRDefault="003D1F39" w:rsidP="003D1F39">
      <w:pPr>
        <w:ind w:left="720"/>
        <w:rPr>
          <w:rFonts w:ascii="Garamond" w:hAnsi="Garamond"/>
          <w:i/>
          <w:sz w:val="24"/>
          <w:szCs w:val="24"/>
        </w:rPr>
      </w:pPr>
    </w:p>
    <w:p w14:paraId="5D782871"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Second to None: Class Actions 101</w:t>
      </w:r>
      <w:r w:rsidRPr="00126948">
        <w:rPr>
          <w:rFonts w:ascii="Garamond" w:hAnsi="Garamond"/>
          <w:sz w:val="24"/>
          <w:szCs w:val="24"/>
        </w:rPr>
        <w:t>, ABA 16</w:t>
      </w:r>
      <w:r w:rsidRPr="00126948">
        <w:rPr>
          <w:rFonts w:ascii="Garamond" w:hAnsi="Garamond"/>
          <w:sz w:val="24"/>
          <w:szCs w:val="24"/>
          <w:vertAlign w:val="superscript"/>
        </w:rPr>
        <w:t>th</w:t>
      </w:r>
      <w:r w:rsidRPr="00126948">
        <w:rPr>
          <w:rFonts w:ascii="Garamond" w:hAnsi="Garamond"/>
          <w:sz w:val="24"/>
          <w:szCs w:val="24"/>
        </w:rPr>
        <w:t xml:space="preserve"> Annual National Institute on Class Actions, October 24-25, 2012, Chicago, Illinois.</w:t>
      </w:r>
    </w:p>
    <w:p w14:paraId="65B45A2E" w14:textId="77777777" w:rsidR="003D1F39" w:rsidRPr="00126948" w:rsidRDefault="003D1F39" w:rsidP="003D1F39">
      <w:pPr>
        <w:ind w:left="720"/>
        <w:rPr>
          <w:rFonts w:ascii="Garamond" w:hAnsi="Garamond"/>
          <w:b/>
          <w:sz w:val="24"/>
          <w:szCs w:val="24"/>
        </w:rPr>
      </w:pPr>
    </w:p>
    <w:p w14:paraId="52F47C76" w14:textId="77777777" w:rsidR="003D1F39" w:rsidRPr="00126948" w:rsidRDefault="003D1F39" w:rsidP="003D1F39">
      <w:pPr>
        <w:ind w:left="720"/>
        <w:rPr>
          <w:rFonts w:ascii="Garamond" w:hAnsi="Garamond"/>
          <w:sz w:val="24"/>
          <w:szCs w:val="24"/>
        </w:rPr>
      </w:pPr>
      <w:r w:rsidRPr="00126948">
        <w:rPr>
          <w:rFonts w:ascii="Garamond" w:hAnsi="Garamond"/>
          <w:i/>
          <w:color w:val="000000"/>
          <w:sz w:val="24"/>
          <w:szCs w:val="24"/>
        </w:rPr>
        <w:t>Persuasive Writing for Administrators: Crafting the ABA Self-Study to be Accurate, Effective and Influential</w:t>
      </w:r>
      <w:r w:rsidRPr="00126948">
        <w:rPr>
          <w:rFonts w:ascii="Garamond" w:hAnsi="Garamond"/>
          <w:color w:val="000000"/>
          <w:sz w:val="24"/>
          <w:szCs w:val="24"/>
        </w:rPr>
        <w:t>, Annual Meeting of Law School Academic Deans, University of Missouri, Kansas City, April 21, 2012.</w:t>
      </w:r>
    </w:p>
    <w:p w14:paraId="0857AE56" w14:textId="77777777" w:rsidR="003D1F39" w:rsidRPr="00126948" w:rsidRDefault="003D1F39" w:rsidP="003D1F39">
      <w:pPr>
        <w:ind w:left="720"/>
        <w:rPr>
          <w:rFonts w:ascii="Garamond" w:hAnsi="Garamond"/>
          <w:b/>
          <w:i/>
          <w:sz w:val="24"/>
          <w:szCs w:val="24"/>
        </w:rPr>
      </w:pPr>
    </w:p>
    <w:p w14:paraId="26C7C933"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Conference on International Law: War Crimes, Human Rights and Immigration</w:t>
      </w:r>
      <w:r w:rsidRPr="00126948">
        <w:rPr>
          <w:rFonts w:ascii="Garamond" w:hAnsi="Garamond"/>
          <w:sz w:val="24"/>
          <w:szCs w:val="24"/>
        </w:rPr>
        <w:t>, Elon University School of Law and College of Arts and Sciences, February 25, 2012</w:t>
      </w:r>
    </w:p>
    <w:p w14:paraId="597E6698" w14:textId="77777777" w:rsidR="003D1F39" w:rsidRPr="00126948" w:rsidRDefault="003D1F39" w:rsidP="003D1F39">
      <w:pPr>
        <w:ind w:left="720"/>
        <w:rPr>
          <w:rFonts w:ascii="Garamond" w:hAnsi="Garamond"/>
          <w:b/>
          <w:sz w:val="24"/>
          <w:szCs w:val="24"/>
        </w:rPr>
      </w:pPr>
    </w:p>
    <w:p w14:paraId="6132B07B"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Challenges Faced by Our Profession</w:t>
      </w:r>
      <w:r w:rsidRPr="00126948">
        <w:rPr>
          <w:rFonts w:ascii="Garamond" w:hAnsi="Garamond"/>
          <w:sz w:val="24"/>
          <w:szCs w:val="24"/>
        </w:rPr>
        <w:t>, Educating Advocates: Teaching Advocacy Skills, Stetson University College of Law, May 25-27, 2011.</w:t>
      </w:r>
    </w:p>
    <w:p w14:paraId="70A941A9" w14:textId="77777777" w:rsidR="003D1F39" w:rsidRPr="00126948" w:rsidRDefault="003D1F39" w:rsidP="003D1F39">
      <w:pPr>
        <w:ind w:left="720"/>
        <w:rPr>
          <w:rFonts w:ascii="Garamond" w:hAnsi="Garamond"/>
          <w:sz w:val="24"/>
          <w:szCs w:val="24"/>
        </w:rPr>
      </w:pPr>
    </w:p>
    <w:p w14:paraId="2848EE93" w14:textId="77777777" w:rsidR="003D1F39" w:rsidRPr="00126948" w:rsidRDefault="003D1F39" w:rsidP="003D1F39">
      <w:pPr>
        <w:ind w:left="720"/>
        <w:rPr>
          <w:rFonts w:ascii="Garamond" w:hAnsi="Garamond"/>
          <w:sz w:val="24"/>
          <w:szCs w:val="24"/>
        </w:rPr>
      </w:pPr>
      <w:r w:rsidRPr="00126948">
        <w:rPr>
          <w:rFonts w:ascii="Garamond" w:hAnsi="Garamond"/>
          <w:i/>
          <w:iCs/>
          <w:sz w:val="24"/>
          <w:szCs w:val="24"/>
        </w:rPr>
        <w:t>Where do we go from here? The Future of Advocacy Teaching in the Current Climate,</w:t>
      </w:r>
      <w:r w:rsidRPr="00126948">
        <w:rPr>
          <w:rFonts w:ascii="Garamond" w:hAnsi="Garamond"/>
          <w:sz w:val="24"/>
          <w:szCs w:val="24"/>
        </w:rPr>
        <w:t xml:space="preserve"> Educating Advocates: Teaching Advocacy Skills, Stetson University College of Law, May 25-27, 2011.</w:t>
      </w:r>
    </w:p>
    <w:p w14:paraId="10F552C0" w14:textId="77777777" w:rsidR="003D1F39" w:rsidRPr="00126948" w:rsidRDefault="003D1F39" w:rsidP="003D1F39">
      <w:pPr>
        <w:ind w:left="720"/>
        <w:rPr>
          <w:rFonts w:ascii="Garamond" w:hAnsi="Garamond"/>
          <w:sz w:val="24"/>
          <w:szCs w:val="24"/>
        </w:rPr>
      </w:pPr>
    </w:p>
    <w:p w14:paraId="2E743EF5" w14:textId="77777777" w:rsidR="003D1F39" w:rsidRPr="00126948" w:rsidRDefault="003D1F39" w:rsidP="003D1F39">
      <w:pPr>
        <w:tabs>
          <w:tab w:val="left" w:pos="720"/>
        </w:tabs>
        <w:ind w:left="720" w:hanging="720"/>
        <w:rPr>
          <w:rFonts w:ascii="Garamond" w:hAnsi="Garamond"/>
          <w:bCs/>
          <w:i/>
          <w:sz w:val="24"/>
          <w:szCs w:val="24"/>
        </w:rPr>
      </w:pPr>
      <w:r w:rsidRPr="00126948">
        <w:rPr>
          <w:rFonts w:ascii="Garamond" w:hAnsi="Garamond"/>
          <w:b/>
          <w:sz w:val="24"/>
          <w:szCs w:val="24"/>
        </w:rPr>
        <w:tab/>
      </w:r>
      <w:r w:rsidRPr="00126948">
        <w:rPr>
          <w:rFonts w:ascii="Garamond" w:hAnsi="Garamond"/>
          <w:bCs/>
          <w:i/>
          <w:sz w:val="24"/>
          <w:szCs w:val="24"/>
        </w:rPr>
        <w:t>Balancing the Demands of Teaching and Scholarship in the Modern Law School</w:t>
      </w:r>
      <w:r w:rsidRPr="00126948">
        <w:rPr>
          <w:rFonts w:ascii="Garamond" w:hAnsi="Garamond"/>
          <w:bCs/>
          <w:sz w:val="24"/>
          <w:szCs w:val="24"/>
        </w:rPr>
        <w:t>, Southeastern Association of Law Schools Annual Conference, Palm Beach, Florida, August 2010</w:t>
      </w:r>
    </w:p>
    <w:p w14:paraId="3CA0011D" w14:textId="77777777" w:rsidR="003D1F39" w:rsidRPr="00126948" w:rsidRDefault="003D1F39" w:rsidP="003D1F39">
      <w:pPr>
        <w:rPr>
          <w:rFonts w:ascii="Garamond" w:hAnsi="Garamond"/>
          <w:b/>
          <w:sz w:val="24"/>
          <w:szCs w:val="24"/>
          <w:u w:val="single"/>
        </w:rPr>
      </w:pPr>
    </w:p>
    <w:p w14:paraId="615793A5"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Tempest in a Teapot or True Time of Change – Skills Education and the Legal Community</w:t>
      </w:r>
      <w:r w:rsidRPr="00126948">
        <w:rPr>
          <w:rFonts w:ascii="Garamond" w:hAnsi="Garamond"/>
          <w:sz w:val="24"/>
          <w:szCs w:val="24"/>
        </w:rPr>
        <w:t>, Educating Advocates: Teaching Advocacy Skills, Stetson University College of Law, May 26-28, 2010.</w:t>
      </w:r>
    </w:p>
    <w:p w14:paraId="77C8002C" w14:textId="77777777" w:rsidR="003D1F39" w:rsidRPr="00126948" w:rsidRDefault="003D1F39" w:rsidP="003D1F39">
      <w:pPr>
        <w:rPr>
          <w:rFonts w:ascii="Garamond" w:hAnsi="Garamond"/>
          <w:b/>
          <w:sz w:val="24"/>
          <w:szCs w:val="24"/>
          <w:u w:val="single"/>
        </w:rPr>
      </w:pPr>
    </w:p>
    <w:p w14:paraId="4EBB9304"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Adapting Law Schools to the 21</w:t>
      </w:r>
      <w:r w:rsidRPr="00126948">
        <w:rPr>
          <w:rFonts w:ascii="Garamond" w:hAnsi="Garamond"/>
          <w:i/>
          <w:sz w:val="24"/>
          <w:szCs w:val="24"/>
          <w:vertAlign w:val="superscript"/>
        </w:rPr>
        <w:t>st</w:t>
      </w:r>
      <w:r w:rsidRPr="00126948">
        <w:rPr>
          <w:rFonts w:ascii="Garamond" w:hAnsi="Garamond"/>
          <w:i/>
          <w:sz w:val="24"/>
          <w:szCs w:val="24"/>
        </w:rPr>
        <w:t xml:space="preserve"> Century: Constructing Improved Learning Environments</w:t>
      </w:r>
      <w:r w:rsidRPr="00126948">
        <w:rPr>
          <w:rFonts w:ascii="Garamond" w:hAnsi="Garamond"/>
          <w:sz w:val="24"/>
          <w:szCs w:val="24"/>
        </w:rPr>
        <w:t>, poster presentation with Steve Friedland, Innovation in Instruction 5</w:t>
      </w:r>
      <w:r w:rsidRPr="00126948">
        <w:rPr>
          <w:rFonts w:ascii="Garamond" w:hAnsi="Garamond"/>
          <w:sz w:val="24"/>
          <w:szCs w:val="24"/>
          <w:vertAlign w:val="superscript"/>
        </w:rPr>
        <w:t>th</w:t>
      </w:r>
      <w:r w:rsidRPr="00126948">
        <w:rPr>
          <w:rFonts w:ascii="Garamond" w:hAnsi="Garamond"/>
          <w:sz w:val="24"/>
          <w:szCs w:val="24"/>
        </w:rPr>
        <w:t xml:space="preserve"> Annual Summer Conference, Elon University, August 2008.</w:t>
      </w:r>
    </w:p>
    <w:p w14:paraId="0D03E430" w14:textId="77777777" w:rsidR="003D1F39" w:rsidRPr="00126948" w:rsidRDefault="003D1F39" w:rsidP="003D1F39">
      <w:pPr>
        <w:ind w:left="720"/>
        <w:rPr>
          <w:rFonts w:ascii="Garamond" w:hAnsi="Garamond"/>
          <w:sz w:val="24"/>
          <w:szCs w:val="24"/>
        </w:rPr>
      </w:pPr>
    </w:p>
    <w:p w14:paraId="6955AFD8"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lastRenderedPageBreak/>
        <w:t>Adapting Law School Learning to the 21</w:t>
      </w:r>
      <w:r w:rsidRPr="00126948">
        <w:rPr>
          <w:rFonts w:ascii="Garamond" w:hAnsi="Garamond"/>
          <w:i/>
          <w:sz w:val="24"/>
          <w:szCs w:val="24"/>
          <w:vertAlign w:val="superscript"/>
        </w:rPr>
        <w:t>st</w:t>
      </w:r>
      <w:r w:rsidRPr="00126948">
        <w:rPr>
          <w:rFonts w:ascii="Garamond" w:hAnsi="Garamond"/>
          <w:i/>
          <w:sz w:val="24"/>
          <w:szCs w:val="24"/>
        </w:rPr>
        <w:t xml:space="preserve"> Century: Constructing Improved Learning Environments</w:t>
      </w:r>
      <w:r w:rsidRPr="00126948">
        <w:rPr>
          <w:rFonts w:ascii="Garamond" w:hAnsi="Garamond"/>
          <w:sz w:val="24"/>
          <w:szCs w:val="24"/>
        </w:rPr>
        <w:t>, Learning in Law Annual Conference, University of Warwick, Coventry, United Kingdom, January 2008.</w:t>
      </w:r>
    </w:p>
    <w:p w14:paraId="1747EA55" w14:textId="77777777" w:rsidR="003D1F39" w:rsidRPr="00126948" w:rsidRDefault="003D1F39" w:rsidP="003D1F39">
      <w:pPr>
        <w:ind w:left="720"/>
        <w:rPr>
          <w:rFonts w:ascii="Garamond" w:hAnsi="Garamond"/>
          <w:b/>
          <w:sz w:val="24"/>
          <w:szCs w:val="24"/>
        </w:rPr>
      </w:pPr>
    </w:p>
    <w:p w14:paraId="3CF571D5"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 xml:space="preserve">The Supreme Court’s Decision in </w:t>
      </w:r>
      <w:r w:rsidRPr="00126948">
        <w:rPr>
          <w:rFonts w:ascii="Garamond" w:hAnsi="Garamond"/>
          <w:sz w:val="24"/>
          <w:szCs w:val="24"/>
        </w:rPr>
        <w:t>Ledbetter v. Goodyear</w:t>
      </w:r>
      <w:r w:rsidRPr="00126948">
        <w:rPr>
          <w:rFonts w:ascii="Garamond" w:hAnsi="Garamond"/>
          <w:i/>
          <w:sz w:val="24"/>
          <w:szCs w:val="24"/>
        </w:rPr>
        <w:t xml:space="preserve">: Exploring Gender Gaps in Pay and The High Court’s Understanding of the Workplace, </w:t>
      </w:r>
      <w:r w:rsidRPr="00126948">
        <w:rPr>
          <w:rFonts w:ascii="Garamond" w:hAnsi="Garamond"/>
          <w:sz w:val="24"/>
          <w:szCs w:val="24"/>
        </w:rPr>
        <w:t>Annual Conference for the American Association of University Women, Southeastern Region, Greensboro, N.C., August 2007.</w:t>
      </w:r>
    </w:p>
    <w:p w14:paraId="2F1CBFA3" w14:textId="77777777" w:rsidR="003D1F39" w:rsidRPr="00126948" w:rsidRDefault="003D1F39" w:rsidP="003D1F39">
      <w:pPr>
        <w:ind w:left="720"/>
        <w:rPr>
          <w:rFonts w:ascii="Garamond" w:hAnsi="Garamond"/>
          <w:b/>
          <w:sz w:val="24"/>
          <w:szCs w:val="24"/>
        </w:rPr>
      </w:pPr>
    </w:p>
    <w:p w14:paraId="7CF0A016" w14:textId="77777777" w:rsidR="003D1F39" w:rsidRPr="00126948" w:rsidRDefault="003D1F39" w:rsidP="003D1F39">
      <w:pPr>
        <w:ind w:left="720"/>
        <w:rPr>
          <w:rFonts w:ascii="Garamond" w:hAnsi="Garamond"/>
          <w:b/>
          <w:sz w:val="24"/>
          <w:szCs w:val="24"/>
        </w:rPr>
      </w:pPr>
      <w:r w:rsidRPr="00126948">
        <w:rPr>
          <w:rFonts w:ascii="Garamond" w:hAnsi="Garamond"/>
          <w:i/>
          <w:sz w:val="24"/>
          <w:szCs w:val="24"/>
        </w:rPr>
        <w:t xml:space="preserve">The Supreme Court’s Decision in </w:t>
      </w:r>
      <w:r w:rsidRPr="00126948">
        <w:rPr>
          <w:rFonts w:ascii="Garamond" w:hAnsi="Garamond"/>
          <w:sz w:val="24"/>
          <w:szCs w:val="24"/>
        </w:rPr>
        <w:t>Ledbetter v. Goodyear</w:t>
      </w:r>
      <w:r w:rsidRPr="00126948">
        <w:rPr>
          <w:rFonts w:ascii="Garamond" w:hAnsi="Garamond"/>
          <w:i/>
          <w:sz w:val="24"/>
          <w:szCs w:val="24"/>
        </w:rPr>
        <w:t>: Exploring Gender Gaps in Pay and The High Court’s Understanding of the Workplace,</w:t>
      </w:r>
      <w:r w:rsidRPr="00126948">
        <w:rPr>
          <w:rFonts w:ascii="Garamond" w:hAnsi="Garamond"/>
          <w:b/>
          <w:sz w:val="24"/>
          <w:szCs w:val="24"/>
        </w:rPr>
        <w:t xml:space="preserve"> </w:t>
      </w:r>
      <w:r w:rsidRPr="00126948">
        <w:rPr>
          <w:rFonts w:ascii="Garamond" w:hAnsi="Garamond"/>
          <w:sz w:val="24"/>
          <w:szCs w:val="24"/>
        </w:rPr>
        <w:t>Learn to Earn:  Women’s Pay Equity Forum 2007, annual conference for women sponsored by the AAUW and NOW, Greensboro, N.C., August 2007</w:t>
      </w:r>
    </w:p>
    <w:p w14:paraId="363A5DF6" w14:textId="77777777" w:rsidR="003D1F39" w:rsidRPr="00126948" w:rsidRDefault="003D1F39" w:rsidP="003D1F39">
      <w:pPr>
        <w:ind w:left="720" w:hanging="720"/>
        <w:rPr>
          <w:rFonts w:ascii="Garamond" w:hAnsi="Garamond"/>
          <w:sz w:val="24"/>
          <w:szCs w:val="24"/>
        </w:rPr>
      </w:pPr>
    </w:p>
    <w:p w14:paraId="7833647B" w14:textId="77777777" w:rsidR="003D1F39" w:rsidRPr="00126948" w:rsidRDefault="003D1F39" w:rsidP="003D1F39">
      <w:pPr>
        <w:ind w:left="720"/>
        <w:rPr>
          <w:rFonts w:ascii="Garamond" w:hAnsi="Garamond"/>
          <w:sz w:val="24"/>
          <w:szCs w:val="24"/>
        </w:rPr>
      </w:pPr>
      <w:r w:rsidRPr="00126948">
        <w:rPr>
          <w:rFonts w:ascii="Garamond" w:hAnsi="Garamond"/>
          <w:i/>
          <w:sz w:val="24"/>
          <w:szCs w:val="24"/>
        </w:rPr>
        <w:t>The Use of Preceptors to Humanize Legal Education</w:t>
      </w:r>
      <w:r w:rsidRPr="00126948">
        <w:rPr>
          <w:rFonts w:ascii="Garamond" w:hAnsi="Garamond"/>
          <w:sz w:val="24"/>
          <w:szCs w:val="24"/>
        </w:rPr>
        <w:t>, Biennial Conference of the Gonzaga University Institute for Law Teaching, Boston, Mass., June 2007.</w:t>
      </w:r>
    </w:p>
    <w:p w14:paraId="66A2B2C6" w14:textId="77777777" w:rsidR="003D1F39" w:rsidRPr="00126948" w:rsidRDefault="003D1F39" w:rsidP="003D1F39">
      <w:pPr>
        <w:ind w:left="720"/>
        <w:rPr>
          <w:rFonts w:ascii="Garamond" w:hAnsi="Garamond"/>
          <w:i/>
          <w:sz w:val="24"/>
          <w:szCs w:val="24"/>
        </w:rPr>
      </w:pPr>
    </w:p>
    <w:p w14:paraId="0AB14BF2" w14:textId="77777777" w:rsidR="003D1F39" w:rsidRPr="00126948" w:rsidRDefault="003D1F39" w:rsidP="003D1F39">
      <w:pPr>
        <w:tabs>
          <w:tab w:val="left" w:pos="4950"/>
        </w:tabs>
        <w:ind w:left="720"/>
        <w:rPr>
          <w:rFonts w:ascii="Garamond" w:hAnsi="Garamond"/>
          <w:color w:val="000000"/>
          <w:sz w:val="24"/>
          <w:szCs w:val="24"/>
        </w:rPr>
      </w:pPr>
      <w:r w:rsidRPr="00126948">
        <w:rPr>
          <w:rFonts w:ascii="Garamond" w:hAnsi="Garamond"/>
          <w:i/>
          <w:iCs/>
          <w:color w:val="000000"/>
          <w:sz w:val="24"/>
          <w:szCs w:val="24"/>
        </w:rPr>
        <w:t>America’s Next Top Model: How Legal Writing Programs Can Create a New, Formative Paradigm of Legal Education Designed to Enhance a Law Student’s Chances for Overall Success</w:t>
      </w:r>
      <w:r w:rsidRPr="00126948">
        <w:rPr>
          <w:rFonts w:ascii="Garamond" w:hAnsi="Garamond"/>
          <w:color w:val="000000"/>
          <w:sz w:val="24"/>
          <w:szCs w:val="24"/>
        </w:rPr>
        <w:t>, 2005 Biennial Conference of the Association of Legal Writing Directors, Northwestern University School of Law, July 21-23, 2005.</w:t>
      </w:r>
    </w:p>
    <w:p w14:paraId="4EBB399C" w14:textId="77777777" w:rsidR="003D1F39" w:rsidRPr="00126948" w:rsidRDefault="003D1F39" w:rsidP="003D1F39">
      <w:pPr>
        <w:ind w:left="720"/>
        <w:rPr>
          <w:rFonts w:ascii="Garamond" w:hAnsi="Garamond"/>
          <w:b/>
          <w:bCs/>
          <w:color w:val="000000"/>
          <w:sz w:val="24"/>
          <w:szCs w:val="24"/>
        </w:rPr>
      </w:pPr>
    </w:p>
    <w:p w14:paraId="7F9E066F" w14:textId="77777777" w:rsidR="003D1F39" w:rsidRPr="00126948" w:rsidRDefault="003D1F39" w:rsidP="003D1F39">
      <w:pPr>
        <w:ind w:left="720"/>
        <w:rPr>
          <w:rFonts w:ascii="Garamond" w:hAnsi="Garamond"/>
          <w:b/>
          <w:bCs/>
          <w:color w:val="000000"/>
          <w:sz w:val="24"/>
          <w:szCs w:val="24"/>
        </w:rPr>
      </w:pPr>
      <w:r w:rsidRPr="00126948">
        <w:rPr>
          <w:rFonts w:ascii="Garamond" w:hAnsi="Garamond"/>
          <w:i/>
          <w:iCs/>
          <w:color w:val="000000"/>
          <w:sz w:val="24"/>
          <w:szCs w:val="24"/>
        </w:rPr>
        <w:t>The Effective Use of Web Courses in Legal Writing Programs</w:t>
      </w:r>
      <w:r w:rsidRPr="00126948">
        <w:rPr>
          <w:rFonts w:ascii="Garamond" w:hAnsi="Garamond"/>
          <w:color w:val="000000"/>
          <w:sz w:val="24"/>
          <w:szCs w:val="24"/>
        </w:rPr>
        <w:t>, Carolinas Legal Writing Consortium Annual Meeting, Campbell University School of Law, May 18, 2005.</w:t>
      </w:r>
    </w:p>
    <w:p w14:paraId="6C69DEB0" w14:textId="77777777" w:rsidR="003D1F39" w:rsidRPr="00126948" w:rsidRDefault="003D1F39" w:rsidP="003D1F39">
      <w:pPr>
        <w:ind w:left="720"/>
        <w:rPr>
          <w:rFonts w:ascii="Garamond" w:hAnsi="Garamond"/>
          <w:b/>
          <w:bCs/>
          <w:color w:val="000000"/>
          <w:sz w:val="24"/>
          <w:szCs w:val="24"/>
        </w:rPr>
      </w:pPr>
    </w:p>
    <w:p w14:paraId="3490E446" w14:textId="77777777" w:rsidR="003D1F39" w:rsidRPr="00126948" w:rsidRDefault="003D1F39" w:rsidP="003D1F39">
      <w:pPr>
        <w:ind w:left="720"/>
        <w:rPr>
          <w:rFonts w:ascii="Garamond" w:hAnsi="Garamond"/>
          <w:color w:val="000000"/>
          <w:sz w:val="24"/>
          <w:szCs w:val="24"/>
        </w:rPr>
      </w:pPr>
      <w:r w:rsidRPr="00126948">
        <w:rPr>
          <w:rFonts w:ascii="Garamond" w:hAnsi="Garamond"/>
          <w:i/>
          <w:iCs/>
          <w:color w:val="000000"/>
          <w:sz w:val="24"/>
          <w:szCs w:val="24"/>
        </w:rPr>
        <w:t>Lexis-Nexis Web Courses: Streamline the Process while Managing Your Program</w:t>
      </w:r>
      <w:r w:rsidRPr="00126948">
        <w:rPr>
          <w:rFonts w:ascii="Garamond" w:hAnsi="Garamond"/>
          <w:color w:val="000000"/>
          <w:sz w:val="24"/>
          <w:szCs w:val="24"/>
        </w:rPr>
        <w:t>;</w:t>
      </w:r>
      <w:r w:rsidRPr="00126948">
        <w:rPr>
          <w:rFonts w:ascii="Garamond" w:hAnsi="Garamond"/>
          <w:i/>
          <w:iCs/>
          <w:color w:val="000000"/>
          <w:sz w:val="24"/>
          <w:szCs w:val="24"/>
        </w:rPr>
        <w:t xml:space="preserve"> </w:t>
      </w:r>
      <w:r w:rsidRPr="00126948">
        <w:rPr>
          <w:rFonts w:ascii="Garamond" w:hAnsi="Garamond"/>
          <w:color w:val="000000"/>
          <w:sz w:val="24"/>
          <w:szCs w:val="24"/>
        </w:rPr>
        <w:t>2003 Conference for Law School Computing: Law School</w:t>
      </w:r>
    </w:p>
    <w:p w14:paraId="35921F48" w14:textId="77777777" w:rsidR="003D1F39" w:rsidRPr="00126948" w:rsidRDefault="003D1F39" w:rsidP="003D1F39">
      <w:pPr>
        <w:rPr>
          <w:rFonts w:ascii="Garamond" w:hAnsi="Garamond"/>
          <w:color w:val="000000"/>
          <w:sz w:val="24"/>
          <w:szCs w:val="24"/>
        </w:rPr>
      </w:pPr>
      <w:r w:rsidRPr="00126948">
        <w:rPr>
          <w:rFonts w:ascii="Garamond" w:hAnsi="Garamond"/>
          <w:color w:val="000000"/>
          <w:sz w:val="24"/>
          <w:szCs w:val="24"/>
        </w:rPr>
        <w:tab/>
        <w:t xml:space="preserve">Technology - The Devil is in the Details, Duke University School of Law, </w:t>
      </w:r>
    </w:p>
    <w:p w14:paraId="41C6DC6E" w14:textId="77777777" w:rsidR="003D1F39" w:rsidRPr="00126948" w:rsidRDefault="003D1F39" w:rsidP="003D1F39">
      <w:pPr>
        <w:rPr>
          <w:rFonts w:ascii="Garamond" w:hAnsi="Garamond"/>
          <w:color w:val="000000"/>
          <w:sz w:val="24"/>
          <w:szCs w:val="24"/>
        </w:rPr>
      </w:pPr>
      <w:r w:rsidRPr="00126948">
        <w:rPr>
          <w:rFonts w:ascii="Garamond" w:hAnsi="Garamond"/>
          <w:color w:val="000000"/>
          <w:sz w:val="24"/>
          <w:szCs w:val="24"/>
        </w:rPr>
        <w:tab/>
        <w:t>June 18-21, 2003.</w:t>
      </w:r>
    </w:p>
    <w:p w14:paraId="0503488C" w14:textId="77777777" w:rsidR="003D1F39" w:rsidRPr="00126948" w:rsidRDefault="003D1F39" w:rsidP="003D1F39">
      <w:pPr>
        <w:rPr>
          <w:rFonts w:ascii="Garamond" w:hAnsi="Garamond"/>
          <w:color w:val="000000"/>
          <w:sz w:val="24"/>
          <w:szCs w:val="24"/>
        </w:rPr>
      </w:pPr>
    </w:p>
    <w:p w14:paraId="6A02DB81"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Carolinas Legal Writing Consortium Annual Meeting, Campbell University School of Law, May 18, 2005.</w:t>
      </w:r>
    </w:p>
    <w:p w14:paraId="0AABC9FE" w14:textId="77777777" w:rsidR="003D1F39" w:rsidRPr="00126948" w:rsidRDefault="003D1F39" w:rsidP="003D1F39">
      <w:pPr>
        <w:rPr>
          <w:rFonts w:ascii="Garamond" w:hAnsi="Garamond"/>
          <w:color w:val="000000"/>
          <w:sz w:val="24"/>
          <w:szCs w:val="24"/>
        </w:rPr>
      </w:pPr>
    </w:p>
    <w:p w14:paraId="7B70DEDA"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Moderated Online Discussion: Integrating Online Legal Research Instruction into LRW Programs; moderated by SurveySite</w:t>
      </w:r>
      <w:r w:rsidRPr="00126948">
        <w:rPr>
          <w:rFonts w:ascii="Garamond" w:hAnsi="Garamond"/>
          <w:color w:val="000000"/>
          <w:sz w:val="24"/>
          <w:szCs w:val="24"/>
        </w:rPr>
        <w:sym w:font="Symbol" w:char="F0E2"/>
      </w:r>
      <w:r w:rsidRPr="00126948">
        <w:rPr>
          <w:rFonts w:ascii="Garamond" w:hAnsi="Garamond"/>
          <w:color w:val="000000"/>
          <w:sz w:val="24"/>
          <w:szCs w:val="24"/>
        </w:rPr>
        <w:t>, June 15, 30, 2005.</w:t>
      </w:r>
    </w:p>
    <w:p w14:paraId="34223946" w14:textId="77777777" w:rsidR="003D1F39" w:rsidRPr="00126948" w:rsidRDefault="003D1F39" w:rsidP="003D1F39">
      <w:pPr>
        <w:rPr>
          <w:rFonts w:ascii="Garamond" w:hAnsi="Garamond"/>
          <w:b/>
          <w:color w:val="000000"/>
          <w:sz w:val="24"/>
          <w:szCs w:val="24"/>
          <w:u w:val="single"/>
        </w:rPr>
      </w:pPr>
    </w:p>
    <w:p w14:paraId="1FFBF172" w14:textId="77777777" w:rsidR="003D1F39" w:rsidRPr="00126948" w:rsidRDefault="003D1F39" w:rsidP="003D1F39">
      <w:pPr>
        <w:rPr>
          <w:rFonts w:ascii="Garamond" w:hAnsi="Garamond"/>
          <w:b/>
          <w:color w:val="000000"/>
          <w:sz w:val="24"/>
          <w:szCs w:val="24"/>
          <w:u w:val="single"/>
        </w:rPr>
      </w:pPr>
    </w:p>
    <w:p w14:paraId="1F6A730A" w14:textId="77777777" w:rsidR="003D1F39" w:rsidRPr="00126948" w:rsidRDefault="003D1F39" w:rsidP="005B7E16">
      <w:pPr>
        <w:outlineLvl w:val="0"/>
        <w:rPr>
          <w:rFonts w:ascii="Garamond" w:hAnsi="Garamond"/>
          <w:b/>
          <w:color w:val="000000"/>
          <w:sz w:val="24"/>
          <w:szCs w:val="24"/>
          <w:u w:val="single"/>
        </w:rPr>
      </w:pPr>
      <w:r w:rsidRPr="00126948">
        <w:rPr>
          <w:rFonts w:ascii="Garamond" w:hAnsi="Garamond"/>
          <w:b/>
          <w:color w:val="000000"/>
          <w:sz w:val="24"/>
          <w:szCs w:val="24"/>
          <w:u w:val="single"/>
        </w:rPr>
        <w:t>Selected Teaching Materials:</w:t>
      </w:r>
    </w:p>
    <w:p w14:paraId="51CC0B31" w14:textId="77777777" w:rsidR="003D1F39" w:rsidRPr="00126948" w:rsidRDefault="003D1F39" w:rsidP="003D1F39">
      <w:pPr>
        <w:rPr>
          <w:rFonts w:ascii="Garamond" w:hAnsi="Garamond"/>
          <w:b/>
          <w:color w:val="000000"/>
          <w:sz w:val="24"/>
          <w:szCs w:val="24"/>
          <w:u w:val="single"/>
        </w:rPr>
      </w:pPr>
    </w:p>
    <w:p w14:paraId="1BD6385C" w14:textId="374C3CB8" w:rsidR="00D12B42" w:rsidRPr="00126948" w:rsidRDefault="00D12B42" w:rsidP="003D1F39">
      <w:pPr>
        <w:ind w:left="720"/>
        <w:rPr>
          <w:rFonts w:ascii="Garamond" w:hAnsi="Garamond"/>
          <w:color w:val="000000"/>
          <w:sz w:val="24"/>
          <w:szCs w:val="24"/>
        </w:rPr>
      </w:pPr>
      <w:r w:rsidRPr="00126948">
        <w:rPr>
          <w:rFonts w:ascii="Garamond" w:hAnsi="Garamond"/>
          <w:i/>
          <w:color w:val="000000"/>
          <w:sz w:val="24"/>
          <w:szCs w:val="24"/>
        </w:rPr>
        <w:t>Trial Practice and Procedure Lectures 2016</w:t>
      </w:r>
      <w:r w:rsidR="00DB3E96" w:rsidRPr="00126948">
        <w:rPr>
          <w:rFonts w:ascii="Garamond" w:hAnsi="Garamond"/>
          <w:i/>
          <w:color w:val="000000"/>
          <w:sz w:val="24"/>
          <w:szCs w:val="24"/>
        </w:rPr>
        <w:t>-17</w:t>
      </w:r>
      <w:r w:rsidRPr="00126948">
        <w:rPr>
          <w:rFonts w:ascii="Garamond" w:hAnsi="Garamond"/>
          <w:color w:val="000000"/>
          <w:sz w:val="24"/>
          <w:szCs w:val="24"/>
        </w:rPr>
        <w:t>, a series of video lectures created to support a “flipped classroom” approach to the course.</w:t>
      </w:r>
    </w:p>
    <w:p w14:paraId="043CE7EF" w14:textId="77777777" w:rsidR="00D12B42" w:rsidRPr="00126948" w:rsidRDefault="00D12B42" w:rsidP="003D1F39">
      <w:pPr>
        <w:ind w:left="720"/>
        <w:rPr>
          <w:rFonts w:ascii="Garamond" w:hAnsi="Garamond"/>
          <w:i/>
          <w:color w:val="000000"/>
          <w:sz w:val="24"/>
          <w:szCs w:val="24"/>
        </w:rPr>
      </w:pPr>
    </w:p>
    <w:p w14:paraId="2F9A6C61" w14:textId="77777777" w:rsidR="003D1F39" w:rsidRPr="00126948" w:rsidRDefault="003D1F39" w:rsidP="003D1F39">
      <w:pPr>
        <w:ind w:left="720"/>
        <w:rPr>
          <w:rFonts w:ascii="Garamond" w:hAnsi="Garamond"/>
          <w:i/>
          <w:color w:val="000000"/>
          <w:sz w:val="24"/>
          <w:szCs w:val="24"/>
        </w:rPr>
      </w:pPr>
      <w:r w:rsidRPr="00126948">
        <w:rPr>
          <w:rFonts w:ascii="Garamond" w:hAnsi="Garamond"/>
          <w:i/>
          <w:color w:val="000000"/>
          <w:sz w:val="24"/>
          <w:szCs w:val="24"/>
        </w:rPr>
        <w:t>Civil Procedure Podcast Series</w:t>
      </w:r>
      <w:r w:rsidRPr="00126948">
        <w:rPr>
          <w:rFonts w:ascii="Garamond" w:hAnsi="Garamond"/>
          <w:color w:val="000000"/>
          <w:sz w:val="24"/>
          <w:szCs w:val="24"/>
        </w:rPr>
        <w:t>, a series of 12 weekly review podcasts created for students in the Elon Law first year Civil Procedure course.</w:t>
      </w:r>
      <w:r w:rsidRPr="00126948">
        <w:rPr>
          <w:rFonts w:ascii="Garamond" w:hAnsi="Garamond"/>
          <w:i/>
          <w:color w:val="000000"/>
          <w:sz w:val="24"/>
          <w:szCs w:val="24"/>
        </w:rPr>
        <w:t xml:space="preserve"> </w:t>
      </w:r>
    </w:p>
    <w:p w14:paraId="523C93B0" w14:textId="77777777" w:rsidR="003D1F39" w:rsidRPr="00126948" w:rsidRDefault="003D1F39" w:rsidP="003D1F39">
      <w:pPr>
        <w:rPr>
          <w:rFonts w:ascii="Garamond" w:hAnsi="Garamond"/>
          <w:b/>
          <w:color w:val="000000"/>
          <w:sz w:val="24"/>
          <w:szCs w:val="24"/>
          <w:u w:val="single"/>
        </w:rPr>
      </w:pPr>
    </w:p>
    <w:p w14:paraId="78FAA798" w14:textId="32202C32" w:rsidR="003D1F39" w:rsidRPr="00126948" w:rsidRDefault="003D1F39" w:rsidP="003D1F39">
      <w:pPr>
        <w:ind w:left="720"/>
        <w:rPr>
          <w:rFonts w:ascii="Garamond" w:hAnsi="Garamond"/>
          <w:color w:val="000000"/>
          <w:sz w:val="24"/>
          <w:szCs w:val="24"/>
        </w:rPr>
      </w:pPr>
      <w:r w:rsidRPr="00126948">
        <w:rPr>
          <w:rFonts w:ascii="Garamond" w:hAnsi="Garamond"/>
          <w:i/>
          <w:color w:val="000000"/>
          <w:sz w:val="24"/>
          <w:szCs w:val="24"/>
        </w:rPr>
        <w:t>The Federal Rul</w:t>
      </w:r>
      <w:r w:rsidR="004F40B0">
        <w:rPr>
          <w:rFonts w:ascii="Garamond" w:hAnsi="Garamond"/>
          <w:i/>
          <w:color w:val="000000"/>
          <w:sz w:val="24"/>
          <w:szCs w:val="24"/>
        </w:rPr>
        <w:t xml:space="preserve">es of Civil Procedure: </w:t>
      </w:r>
      <w:r w:rsidRPr="00126948">
        <w:rPr>
          <w:rFonts w:ascii="Garamond" w:hAnsi="Garamond"/>
          <w:i/>
          <w:color w:val="000000"/>
          <w:sz w:val="24"/>
          <w:szCs w:val="24"/>
        </w:rPr>
        <w:t>Rule Amendments and Committee Notes</w:t>
      </w:r>
      <w:r w:rsidRPr="00126948">
        <w:rPr>
          <w:rFonts w:ascii="Garamond" w:hAnsi="Garamond"/>
          <w:color w:val="000000"/>
          <w:sz w:val="24"/>
          <w:szCs w:val="24"/>
        </w:rPr>
        <w:t>, internal publication for the Elon University School of Law.</w:t>
      </w:r>
    </w:p>
    <w:p w14:paraId="42FC5832" w14:textId="77777777" w:rsidR="003D1F39" w:rsidRPr="00126948" w:rsidRDefault="003D1F39" w:rsidP="003D1F39">
      <w:pPr>
        <w:ind w:left="720"/>
        <w:rPr>
          <w:rFonts w:ascii="Garamond" w:hAnsi="Garamond"/>
          <w:color w:val="000000"/>
          <w:sz w:val="24"/>
          <w:szCs w:val="24"/>
        </w:rPr>
      </w:pPr>
    </w:p>
    <w:p w14:paraId="1835AFFD" w14:textId="77777777" w:rsidR="00674AB4" w:rsidRDefault="00674AB4" w:rsidP="003D1F39">
      <w:pPr>
        <w:ind w:left="720"/>
        <w:rPr>
          <w:rFonts w:ascii="Garamond" w:hAnsi="Garamond"/>
          <w:i/>
          <w:iCs/>
          <w:color w:val="000000"/>
          <w:sz w:val="24"/>
          <w:szCs w:val="24"/>
        </w:rPr>
      </w:pPr>
    </w:p>
    <w:p w14:paraId="65D0583E" w14:textId="77777777" w:rsidR="003D1F39" w:rsidRPr="00126948" w:rsidRDefault="003D1F39" w:rsidP="003D1F39">
      <w:pPr>
        <w:ind w:left="720"/>
        <w:rPr>
          <w:rFonts w:ascii="Garamond" w:hAnsi="Garamond"/>
          <w:color w:val="000000"/>
          <w:sz w:val="24"/>
          <w:szCs w:val="24"/>
        </w:rPr>
      </w:pPr>
      <w:r w:rsidRPr="00126948">
        <w:rPr>
          <w:rFonts w:ascii="Garamond" w:hAnsi="Garamond"/>
          <w:i/>
          <w:iCs/>
          <w:color w:val="000000"/>
          <w:sz w:val="24"/>
          <w:szCs w:val="24"/>
        </w:rPr>
        <w:lastRenderedPageBreak/>
        <w:t>Writing Lab Guidebook</w:t>
      </w:r>
      <w:r w:rsidRPr="00126948">
        <w:rPr>
          <w:rFonts w:ascii="Garamond" w:hAnsi="Garamond"/>
          <w:color w:val="000000"/>
          <w:sz w:val="24"/>
          <w:szCs w:val="24"/>
        </w:rPr>
        <w:t>, internal publication for the Campbell University School of Law Professional Skills Program.</w:t>
      </w:r>
    </w:p>
    <w:p w14:paraId="04D639D0" w14:textId="77777777" w:rsidR="003D1F39" w:rsidRPr="00126948" w:rsidRDefault="003D1F39" w:rsidP="003D1F39">
      <w:pPr>
        <w:ind w:left="720"/>
        <w:rPr>
          <w:rFonts w:ascii="Garamond" w:hAnsi="Garamond"/>
          <w:b/>
          <w:bCs/>
          <w:color w:val="000000"/>
          <w:sz w:val="24"/>
          <w:szCs w:val="24"/>
        </w:rPr>
      </w:pPr>
    </w:p>
    <w:p w14:paraId="29749AA2" w14:textId="77777777" w:rsidR="003D1F39" w:rsidRPr="00126948" w:rsidRDefault="003D1F39" w:rsidP="003D1F39">
      <w:pPr>
        <w:ind w:left="720"/>
        <w:rPr>
          <w:rFonts w:ascii="Garamond" w:hAnsi="Garamond"/>
          <w:color w:val="000000"/>
          <w:sz w:val="24"/>
          <w:szCs w:val="24"/>
        </w:rPr>
      </w:pPr>
      <w:r w:rsidRPr="00126948">
        <w:rPr>
          <w:rFonts w:ascii="Garamond" w:hAnsi="Garamond"/>
          <w:i/>
          <w:iCs/>
          <w:color w:val="000000"/>
          <w:sz w:val="24"/>
          <w:szCs w:val="24"/>
        </w:rPr>
        <w:t>Materials and Problems in Professional Skills: Legal Research</w:t>
      </w:r>
      <w:r w:rsidRPr="00126948">
        <w:rPr>
          <w:rFonts w:ascii="Garamond" w:hAnsi="Garamond"/>
          <w:color w:val="000000"/>
          <w:sz w:val="24"/>
          <w:szCs w:val="24"/>
        </w:rPr>
        <w:t>, internal publication for the Campbell University School of Law Professional Skills Program.</w:t>
      </w:r>
    </w:p>
    <w:p w14:paraId="795D09EC" w14:textId="77777777" w:rsidR="003D1F39" w:rsidRPr="00126948" w:rsidRDefault="003D1F39" w:rsidP="003D1F39">
      <w:pPr>
        <w:ind w:left="720"/>
        <w:rPr>
          <w:rFonts w:ascii="Garamond" w:hAnsi="Garamond"/>
          <w:color w:val="000000"/>
          <w:sz w:val="24"/>
          <w:szCs w:val="24"/>
        </w:rPr>
      </w:pPr>
    </w:p>
    <w:p w14:paraId="0152911C" w14:textId="77777777" w:rsidR="003D1F39" w:rsidRPr="00126948" w:rsidRDefault="003D1F39" w:rsidP="003D1F39">
      <w:pPr>
        <w:ind w:left="720"/>
        <w:rPr>
          <w:rFonts w:ascii="Garamond" w:hAnsi="Garamond"/>
          <w:color w:val="000000"/>
          <w:sz w:val="24"/>
          <w:szCs w:val="24"/>
        </w:rPr>
      </w:pPr>
    </w:p>
    <w:p w14:paraId="3A9D2458" w14:textId="77777777" w:rsidR="00F53351" w:rsidRDefault="00F53351" w:rsidP="005B7E16">
      <w:pPr>
        <w:outlineLvl w:val="0"/>
        <w:rPr>
          <w:rFonts w:ascii="Garamond" w:hAnsi="Garamond"/>
          <w:b/>
          <w:color w:val="000000"/>
          <w:sz w:val="24"/>
          <w:szCs w:val="24"/>
          <w:u w:val="single"/>
        </w:rPr>
      </w:pPr>
    </w:p>
    <w:p w14:paraId="579581B6" w14:textId="0E179ADF" w:rsidR="003D1F39" w:rsidRPr="00126948" w:rsidRDefault="003D1F39" w:rsidP="005B7E16">
      <w:pPr>
        <w:outlineLvl w:val="0"/>
        <w:rPr>
          <w:rFonts w:ascii="Garamond" w:hAnsi="Garamond"/>
          <w:b/>
          <w:color w:val="000000"/>
          <w:sz w:val="24"/>
          <w:szCs w:val="24"/>
          <w:u w:val="single"/>
        </w:rPr>
      </w:pPr>
      <w:r w:rsidRPr="00126948">
        <w:rPr>
          <w:rFonts w:ascii="Garamond" w:hAnsi="Garamond"/>
          <w:b/>
          <w:color w:val="000000"/>
          <w:sz w:val="24"/>
          <w:szCs w:val="24"/>
          <w:u w:val="single"/>
        </w:rPr>
        <w:t>Teaching Appointments:</w:t>
      </w:r>
    </w:p>
    <w:p w14:paraId="6C28E4CA" w14:textId="77777777" w:rsidR="008B2488" w:rsidRPr="00126948" w:rsidRDefault="008B2488" w:rsidP="003D1F39">
      <w:pPr>
        <w:rPr>
          <w:rFonts w:ascii="Garamond" w:hAnsi="Garamond"/>
          <w:b/>
          <w:color w:val="000000"/>
          <w:sz w:val="24"/>
          <w:szCs w:val="24"/>
          <w:u w:val="single"/>
        </w:rPr>
      </w:pPr>
    </w:p>
    <w:p w14:paraId="77DE18D5" w14:textId="745F8DC9" w:rsidR="008B2488" w:rsidRPr="00126948" w:rsidRDefault="008B2488" w:rsidP="008B2488">
      <w:pPr>
        <w:ind w:left="720"/>
        <w:rPr>
          <w:rFonts w:ascii="Garamond" w:hAnsi="Garamond"/>
          <w:color w:val="000000"/>
          <w:sz w:val="24"/>
          <w:szCs w:val="24"/>
        </w:rPr>
      </w:pPr>
      <w:r w:rsidRPr="00126948">
        <w:rPr>
          <w:rFonts w:ascii="Garamond" w:hAnsi="Garamond"/>
          <w:b/>
          <w:color w:val="000000"/>
          <w:sz w:val="24"/>
          <w:szCs w:val="24"/>
        </w:rPr>
        <w:t xml:space="preserve">Faculty, </w:t>
      </w:r>
      <w:r w:rsidRPr="00126948">
        <w:rPr>
          <w:rFonts w:ascii="Garamond" w:hAnsi="Garamond"/>
          <w:color w:val="000000"/>
          <w:sz w:val="24"/>
          <w:szCs w:val="24"/>
        </w:rPr>
        <w:t xml:space="preserve">English for Law and International </w:t>
      </w:r>
      <w:r w:rsidR="00AB2868" w:rsidRPr="00126948">
        <w:rPr>
          <w:rFonts w:ascii="Garamond" w:hAnsi="Garamond"/>
          <w:color w:val="000000"/>
          <w:sz w:val="24"/>
          <w:szCs w:val="24"/>
        </w:rPr>
        <w:t>Transactions</w:t>
      </w:r>
      <w:r w:rsidRPr="00126948">
        <w:rPr>
          <w:rFonts w:ascii="Garamond" w:hAnsi="Garamond"/>
          <w:color w:val="000000"/>
          <w:sz w:val="24"/>
          <w:szCs w:val="24"/>
        </w:rPr>
        <w:t xml:space="preserve"> (EFLIT), presented by the European Center for Continuing Legal Education, Iseo, Italy, June 29, 2018.</w:t>
      </w:r>
    </w:p>
    <w:p w14:paraId="1D9E1935" w14:textId="77777777" w:rsidR="003D1F39" w:rsidRPr="00126948" w:rsidRDefault="003D1F39" w:rsidP="003D1F39">
      <w:pPr>
        <w:rPr>
          <w:rFonts w:ascii="Garamond" w:hAnsi="Garamond"/>
          <w:b/>
          <w:color w:val="000000"/>
          <w:sz w:val="24"/>
          <w:szCs w:val="24"/>
          <w:u w:val="single"/>
        </w:rPr>
      </w:pPr>
    </w:p>
    <w:p w14:paraId="5FDA952F" w14:textId="77777777" w:rsidR="00084B67" w:rsidRPr="00126948" w:rsidRDefault="00084B67" w:rsidP="00084B67">
      <w:pPr>
        <w:ind w:left="720"/>
        <w:rPr>
          <w:rFonts w:ascii="Garamond" w:hAnsi="Garamond"/>
          <w:color w:val="000000"/>
          <w:sz w:val="24"/>
          <w:szCs w:val="24"/>
        </w:rPr>
      </w:pPr>
      <w:r w:rsidRPr="00126948">
        <w:rPr>
          <w:rFonts w:ascii="Garamond" w:hAnsi="Garamond"/>
          <w:b/>
          <w:color w:val="000000"/>
          <w:sz w:val="24"/>
          <w:szCs w:val="24"/>
        </w:rPr>
        <w:t xml:space="preserve">Faculty, </w:t>
      </w:r>
      <w:r w:rsidRPr="00126948">
        <w:rPr>
          <w:rFonts w:ascii="Garamond" w:hAnsi="Garamond"/>
          <w:color w:val="000000"/>
          <w:sz w:val="24"/>
          <w:szCs w:val="24"/>
        </w:rPr>
        <w:t>Kaplan PMBR Bar Review, North Carolina Civil Procedure, 2009 to present.</w:t>
      </w:r>
    </w:p>
    <w:p w14:paraId="15685D93" w14:textId="77777777" w:rsidR="00084B67" w:rsidRPr="00126948" w:rsidRDefault="00084B67" w:rsidP="003D1F39">
      <w:pPr>
        <w:ind w:left="720"/>
        <w:rPr>
          <w:rFonts w:ascii="Garamond" w:eastAsiaTheme="minorHAnsi" w:hAnsi="Garamond"/>
          <w:b/>
          <w:sz w:val="24"/>
          <w:szCs w:val="24"/>
        </w:rPr>
      </w:pPr>
    </w:p>
    <w:p w14:paraId="5539CF62" w14:textId="7B254F25" w:rsidR="003D1F39" w:rsidRPr="00126948" w:rsidRDefault="003D1F39" w:rsidP="003D1F39">
      <w:pPr>
        <w:ind w:left="720"/>
        <w:rPr>
          <w:rFonts w:ascii="Garamond" w:eastAsiaTheme="minorHAnsi" w:hAnsi="Garamond"/>
          <w:sz w:val="24"/>
          <w:szCs w:val="24"/>
        </w:rPr>
      </w:pPr>
      <w:r w:rsidRPr="00126948">
        <w:rPr>
          <w:rFonts w:ascii="Garamond" w:eastAsiaTheme="minorHAnsi" w:hAnsi="Garamond"/>
          <w:b/>
          <w:sz w:val="24"/>
          <w:szCs w:val="24"/>
        </w:rPr>
        <w:t>Faculty Team Leader</w:t>
      </w:r>
      <w:r w:rsidRPr="00126948">
        <w:rPr>
          <w:rFonts w:ascii="Garamond" w:eastAsiaTheme="minorHAnsi" w:hAnsi="Garamond"/>
          <w:sz w:val="24"/>
          <w:szCs w:val="24"/>
        </w:rPr>
        <w:t xml:space="preserve">, National Institute for Trial Advocacy Deposition Program, South Texas College of </w:t>
      </w:r>
      <w:r w:rsidR="00361473" w:rsidRPr="00126948">
        <w:rPr>
          <w:rFonts w:ascii="Garamond" w:eastAsiaTheme="minorHAnsi" w:hAnsi="Garamond"/>
          <w:sz w:val="24"/>
          <w:szCs w:val="24"/>
        </w:rPr>
        <w:t xml:space="preserve">Law, Houston, Texas, </w:t>
      </w:r>
      <w:r w:rsidR="00AB2868" w:rsidRPr="00126948">
        <w:rPr>
          <w:rFonts w:ascii="Garamond" w:eastAsiaTheme="minorHAnsi" w:hAnsi="Garamond"/>
          <w:sz w:val="24"/>
          <w:szCs w:val="24"/>
        </w:rPr>
        <w:t>March</w:t>
      </w:r>
      <w:r w:rsidRPr="00126948">
        <w:rPr>
          <w:rFonts w:ascii="Garamond" w:eastAsiaTheme="minorHAnsi" w:hAnsi="Garamond"/>
          <w:sz w:val="24"/>
          <w:szCs w:val="24"/>
        </w:rPr>
        <w:t xml:space="preserve"> 2014</w:t>
      </w:r>
      <w:r w:rsidR="00361473" w:rsidRPr="00126948">
        <w:rPr>
          <w:rFonts w:ascii="Garamond" w:eastAsiaTheme="minorHAnsi" w:hAnsi="Garamond"/>
          <w:sz w:val="24"/>
          <w:szCs w:val="24"/>
        </w:rPr>
        <w:t>, 2015, 2016</w:t>
      </w:r>
      <w:r w:rsidR="00117B19" w:rsidRPr="00126948">
        <w:rPr>
          <w:rFonts w:ascii="Garamond" w:eastAsiaTheme="minorHAnsi" w:hAnsi="Garamond"/>
          <w:sz w:val="24"/>
          <w:szCs w:val="24"/>
        </w:rPr>
        <w:t>, 2017</w:t>
      </w:r>
      <w:r w:rsidRPr="00126948">
        <w:rPr>
          <w:rFonts w:ascii="Garamond" w:eastAsiaTheme="minorHAnsi" w:hAnsi="Garamond"/>
          <w:sz w:val="24"/>
          <w:szCs w:val="24"/>
        </w:rPr>
        <w:t>.</w:t>
      </w:r>
    </w:p>
    <w:p w14:paraId="2BAF7EDB" w14:textId="77777777" w:rsidR="003D1F39" w:rsidRPr="00126948" w:rsidRDefault="003D1F39" w:rsidP="00D12B42">
      <w:pPr>
        <w:rPr>
          <w:rFonts w:ascii="Garamond" w:hAnsi="Garamond"/>
          <w:b/>
          <w:color w:val="000000"/>
          <w:sz w:val="24"/>
          <w:szCs w:val="24"/>
        </w:rPr>
      </w:pPr>
    </w:p>
    <w:p w14:paraId="06A24F02" w14:textId="00CE81A2" w:rsidR="003D1F39" w:rsidRPr="00126948" w:rsidRDefault="00DB3E96" w:rsidP="003D1F39">
      <w:pPr>
        <w:ind w:left="720"/>
        <w:rPr>
          <w:rFonts w:ascii="Garamond" w:hAnsi="Garamond"/>
          <w:color w:val="000000"/>
          <w:sz w:val="24"/>
          <w:szCs w:val="24"/>
        </w:rPr>
      </w:pPr>
      <w:r w:rsidRPr="00126948">
        <w:rPr>
          <w:rFonts w:ascii="Garamond" w:hAnsi="Garamond"/>
          <w:b/>
          <w:color w:val="000000"/>
          <w:sz w:val="24"/>
          <w:szCs w:val="24"/>
        </w:rPr>
        <w:t>Guest</w:t>
      </w:r>
      <w:r w:rsidR="00F53264" w:rsidRPr="00126948">
        <w:rPr>
          <w:rFonts w:ascii="Garamond" w:hAnsi="Garamond"/>
          <w:b/>
          <w:color w:val="000000"/>
          <w:sz w:val="24"/>
          <w:szCs w:val="24"/>
        </w:rPr>
        <w:t xml:space="preserve"> Speaker</w:t>
      </w:r>
      <w:r w:rsidR="003D1F39" w:rsidRPr="00126948">
        <w:rPr>
          <w:rFonts w:ascii="Garamond" w:hAnsi="Garamond"/>
          <w:color w:val="000000"/>
          <w:sz w:val="24"/>
          <w:szCs w:val="24"/>
        </w:rPr>
        <w:t xml:space="preserve">, </w:t>
      </w:r>
      <w:r w:rsidR="003D1F39" w:rsidRPr="00126948">
        <w:rPr>
          <w:rFonts w:ascii="Garamond" w:hAnsi="Garamond"/>
          <w:i/>
          <w:color w:val="000000"/>
          <w:sz w:val="24"/>
          <w:szCs w:val="24"/>
        </w:rPr>
        <w:t>International Seminar for American Lawyers and Judges: Current Developments in European Law</w:t>
      </w:r>
      <w:r w:rsidR="003D1F39" w:rsidRPr="00126948">
        <w:rPr>
          <w:rFonts w:ascii="Garamond" w:hAnsi="Garamond"/>
          <w:color w:val="000000"/>
          <w:sz w:val="24"/>
          <w:szCs w:val="24"/>
        </w:rPr>
        <w:t>, University of Parma, Parma, Italy, June 18-26, 2012</w:t>
      </w:r>
    </w:p>
    <w:p w14:paraId="1BBDC317" w14:textId="77777777" w:rsidR="003D1F39" w:rsidRPr="00126948" w:rsidRDefault="003D1F39" w:rsidP="003D1F39">
      <w:pPr>
        <w:ind w:left="720"/>
        <w:rPr>
          <w:rFonts w:ascii="Garamond" w:hAnsi="Garamond"/>
          <w:b/>
          <w:color w:val="000000"/>
          <w:sz w:val="24"/>
          <w:szCs w:val="24"/>
        </w:rPr>
      </w:pPr>
    </w:p>
    <w:p w14:paraId="59F20825"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 Team Leader</w:t>
      </w:r>
      <w:r w:rsidRPr="00126948">
        <w:rPr>
          <w:rFonts w:ascii="Garamond" w:hAnsi="Garamond"/>
          <w:color w:val="000000"/>
          <w:sz w:val="24"/>
          <w:szCs w:val="24"/>
        </w:rPr>
        <w:t>, National Institute for Trial Advocacy Deposition Program, South Texas College of Law, Houston, Texas, November 2012.</w:t>
      </w:r>
    </w:p>
    <w:p w14:paraId="352F5586" w14:textId="77777777" w:rsidR="003D1F39" w:rsidRPr="00126948" w:rsidRDefault="003D1F39" w:rsidP="003D1F39">
      <w:pPr>
        <w:ind w:left="720"/>
        <w:rPr>
          <w:rFonts w:ascii="Garamond" w:hAnsi="Garamond"/>
          <w:color w:val="000000"/>
          <w:sz w:val="24"/>
          <w:szCs w:val="24"/>
        </w:rPr>
      </w:pPr>
    </w:p>
    <w:p w14:paraId="73F0C699"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w:t>
      </w:r>
      <w:r w:rsidRPr="00126948">
        <w:rPr>
          <w:rFonts w:ascii="Garamond" w:hAnsi="Garamond"/>
          <w:color w:val="000000"/>
          <w:sz w:val="24"/>
          <w:szCs w:val="24"/>
        </w:rPr>
        <w:t>, In-House Deposition Program, Bracewell and Giuliani, Houston, Texas, November 2012.</w:t>
      </w:r>
    </w:p>
    <w:p w14:paraId="76FFE260" w14:textId="77777777" w:rsidR="003D1F39" w:rsidRPr="00126948" w:rsidRDefault="003D1F39" w:rsidP="003D1F39">
      <w:pPr>
        <w:ind w:left="720"/>
        <w:rPr>
          <w:rFonts w:ascii="Garamond" w:hAnsi="Garamond"/>
          <w:color w:val="000000"/>
          <w:sz w:val="24"/>
          <w:szCs w:val="24"/>
        </w:rPr>
      </w:pPr>
    </w:p>
    <w:p w14:paraId="519C7463" w14:textId="77777777" w:rsidR="003D1F39" w:rsidRPr="00126948" w:rsidRDefault="003D1F39" w:rsidP="003D1F39">
      <w:pPr>
        <w:ind w:left="720"/>
        <w:rPr>
          <w:rFonts w:ascii="Garamond" w:hAnsi="Garamond"/>
          <w:sz w:val="24"/>
          <w:szCs w:val="24"/>
        </w:rPr>
      </w:pPr>
      <w:r w:rsidRPr="00126948">
        <w:rPr>
          <w:rFonts w:ascii="Garamond" w:hAnsi="Garamond"/>
          <w:b/>
          <w:sz w:val="24"/>
          <w:szCs w:val="24"/>
        </w:rPr>
        <w:t>Faculty</w:t>
      </w:r>
      <w:r w:rsidRPr="00126948">
        <w:rPr>
          <w:rFonts w:ascii="Garamond" w:hAnsi="Garamond"/>
          <w:sz w:val="24"/>
          <w:szCs w:val="24"/>
        </w:rPr>
        <w:t>, Educating Advocates: Teaching Advocacy Skills, Stetson University College of Law, May 25-27, 2011.</w:t>
      </w:r>
    </w:p>
    <w:p w14:paraId="7A29C903" w14:textId="77777777" w:rsidR="003D1F39" w:rsidRPr="00126948" w:rsidRDefault="003D1F39" w:rsidP="003D1F39">
      <w:pPr>
        <w:rPr>
          <w:rFonts w:ascii="Garamond" w:hAnsi="Garamond"/>
          <w:color w:val="000000"/>
          <w:sz w:val="24"/>
          <w:szCs w:val="24"/>
        </w:rPr>
      </w:pPr>
    </w:p>
    <w:p w14:paraId="30116A22"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w:t>
      </w:r>
      <w:r w:rsidRPr="00126948">
        <w:rPr>
          <w:rFonts w:ascii="Garamond" w:hAnsi="Garamond"/>
          <w:color w:val="000000"/>
          <w:sz w:val="24"/>
          <w:szCs w:val="24"/>
        </w:rPr>
        <w:t>, National Institute for Trial Advocacy Deposition Program, Georgia State University College of Law, Atlanta, GA, November 2011.</w:t>
      </w:r>
    </w:p>
    <w:p w14:paraId="27215F83" w14:textId="77777777" w:rsidR="003D1F39" w:rsidRPr="00126948" w:rsidRDefault="003D1F39" w:rsidP="003D1F39">
      <w:pPr>
        <w:rPr>
          <w:rFonts w:ascii="Garamond" w:hAnsi="Garamond"/>
          <w:b/>
          <w:color w:val="000000"/>
          <w:sz w:val="24"/>
          <w:szCs w:val="24"/>
          <w:u w:val="single"/>
        </w:rPr>
      </w:pPr>
    </w:p>
    <w:p w14:paraId="4659F12B"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w:t>
      </w:r>
      <w:r w:rsidRPr="00126948">
        <w:rPr>
          <w:rFonts w:ascii="Garamond" w:hAnsi="Garamond"/>
          <w:color w:val="000000"/>
          <w:sz w:val="24"/>
          <w:szCs w:val="24"/>
        </w:rPr>
        <w:t>, National Institute for Trial Advocacy Southeastern Deposition Program, Campbell University School of Law, March 2011.</w:t>
      </w:r>
    </w:p>
    <w:p w14:paraId="0385CA87" w14:textId="77777777" w:rsidR="003D1F39" w:rsidRPr="00126948" w:rsidRDefault="003D1F39" w:rsidP="003D1F39">
      <w:pPr>
        <w:rPr>
          <w:rFonts w:ascii="Garamond" w:hAnsi="Garamond"/>
          <w:b/>
          <w:color w:val="000000"/>
          <w:sz w:val="24"/>
          <w:szCs w:val="24"/>
          <w:u w:val="single"/>
        </w:rPr>
      </w:pPr>
    </w:p>
    <w:p w14:paraId="3EB75098"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w:t>
      </w:r>
      <w:r w:rsidRPr="00126948">
        <w:rPr>
          <w:rFonts w:ascii="Garamond" w:hAnsi="Garamond"/>
          <w:color w:val="000000"/>
          <w:sz w:val="24"/>
          <w:szCs w:val="24"/>
        </w:rPr>
        <w:t>, National Institute for Trial Advocacy Southeastern Deposition Program, Campbell University School of Law, March 2010.</w:t>
      </w:r>
    </w:p>
    <w:p w14:paraId="199BAFDD" w14:textId="77777777" w:rsidR="003D1F39" w:rsidRPr="00126948" w:rsidRDefault="003D1F39" w:rsidP="003D1F39">
      <w:pPr>
        <w:rPr>
          <w:rFonts w:ascii="Garamond" w:hAnsi="Garamond"/>
          <w:b/>
          <w:color w:val="000000"/>
          <w:sz w:val="24"/>
          <w:szCs w:val="24"/>
          <w:u w:val="single"/>
        </w:rPr>
      </w:pPr>
    </w:p>
    <w:p w14:paraId="04B66032"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w:t>
      </w:r>
      <w:r w:rsidRPr="00126948">
        <w:rPr>
          <w:rFonts w:ascii="Garamond" w:hAnsi="Garamond"/>
          <w:color w:val="000000"/>
          <w:sz w:val="24"/>
          <w:szCs w:val="24"/>
        </w:rPr>
        <w:t>, National Institute of Trial Advocacy Program for Public Service Attorneys, NITA Educational Center, Louisville, Colorado, July 28-August 1, 2008.</w:t>
      </w:r>
    </w:p>
    <w:p w14:paraId="63950666" w14:textId="77777777" w:rsidR="003D1F39" w:rsidRPr="00126948" w:rsidRDefault="003D1F39" w:rsidP="003D1F39">
      <w:pPr>
        <w:ind w:left="720"/>
        <w:rPr>
          <w:rFonts w:ascii="Garamond" w:hAnsi="Garamond"/>
          <w:color w:val="000000"/>
          <w:sz w:val="24"/>
          <w:szCs w:val="24"/>
        </w:rPr>
      </w:pPr>
    </w:p>
    <w:p w14:paraId="672365A6"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Faculty</w:t>
      </w:r>
      <w:r w:rsidRPr="00126948">
        <w:rPr>
          <w:rFonts w:ascii="Garamond" w:hAnsi="Garamond"/>
          <w:color w:val="000000"/>
          <w:sz w:val="24"/>
          <w:szCs w:val="24"/>
        </w:rPr>
        <w:t>, National Institute for Trial Advocacy National Trial Program, NITA Educational Center, Louisville, Colorado, July 12-19, 2008.</w:t>
      </w:r>
    </w:p>
    <w:p w14:paraId="53FF6F0A" w14:textId="77777777" w:rsidR="003D1F39" w:rsidRPr="00126948" w:rsidRDefault="003D1F39" w:rsidP="003D1F39">
      <w:pPr>
        <w:ind w:left="720"/>
        <w:rPr>
          <w:rFonts w:ascii="Garamond" w:hAnsi="Garamond"/>
          <w:b/>
          <w:bCs/>
          <w:color w:val="000000"/>
          <w:sz w:val="24"/>
          <w:szCs w:val="24"/>
        </w:rPr>
      </w:pPr>
    </w:p>
    <w:p w14:paraId="0953B564" w14:textId="77777777" w:rsidR="003D1F39" w:rsidRPr="00126948" w:rsidRDefault="003D1F39" w:rsidP="003D1F39">
      <w:pPr>
        <w:ind w:left="720"/>
        <w:rPr>
          <w:rFonts w:ascii="Garamond" w:hAnsi="Garamond"/>
          <w:color w:val="000000"/>
          <w:sz w:val="24"/>
          <w:szCs w:val="24"/>
        </w:rPr>
      </w:pPr>
      <w:r w:rsidRPr="00126948">
        <w:rPr>
          <w:rFonts w:ascii="Garamond" w:hAnsi="Garamond"/>
          <w:b/>
          <w:bCs/>
          <w:color w:val="000000"/>
          <w:sz w:val="24"/>
          <w:szCs w:val="24"/>
        </w:rPr>
        <w:t>Faculty</w:t>
      </w:r>
      <w:r w:rsidRPr="00126948">
        <w:rPr>
          <w:rFonts w:ascii="Garamond" w:hAnsi="Garamond"/>
          <w:color w:val="000000"/>
          <w:sz w:val="24"/>
          <w:szCs w:val="24"/>
        </w:rPr>
        <w:t>, National Institute of Trial Advocacy Southeastern Deposition Program, Duke University School of Law, March 14-16, 2005.</w:t>
      </w:r>
    </w:p>
    <w:p w14:paraId="6B62803D" w14:textId="77777777" w:rsidR="003D1F39" w:rsidRPr="00126948" w:rsidRDefault="003D1F39" w:rsidP="003D1F39">
      <w:pPr>
        <w:ind w:left="720"/>
        <w:rPr>
          <w:rFonts w:ascii="Garamond" w:hAnsi="Garamond"/>
          <w:color w:val="000000"/>
          <w:sz w:val="24"/>
          <w:szCs w:val="24"/>
        </w:rPr>
      </w:pPr>
    </w:p>
    <w:p w14:paraId="3CDE85DE"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lastRenderedPageBreak/>
        <w:t xml:space="preserve">Faculty, </w:t>
      </w:r>
      <w:r w:rsidRPr="00126948">
        <w:rPr>
          <w:rFonts w:ascii="Garamond" w:hAnsi="Garamond"/>
          <w:color w:val="000000"/>
          <w:sz w:val="24"/>
          <w:szCs w:val="24"/>
        </w:rPr>
        <w:t>National Institute of Trial Advocacy Western Deposition Program, University of San Francisco School of Law, October 13-15, 2006.</w:t>
      </w:r>
    </w:p>
    <w:p w14:paraId="3FC26A18" w14:textId="77777777" w:rsidR="003D1F39" w:rsidRPr="00126948" w:rsidRDefault="003D1F39" w:rsidP="003D1F39">
      <w:pPr>
        <w:ind w:left="720"/>
        <w:rPr>
          <w:rFonts w:ascii="Garamond" w:hAnsi="Garamond"/>
          <w:color w:val="000000"/>
          <w:sz w:val="24"/>
          <w:szCs w:val="24"/>
        </w:rPr>
      </w:pPr>
    </w:p>
    <w:p w14:paraId="206CE965" w14:textId="77777777" w:rsidR="003D1F39" w:rsidRPr="00126948" w:rsidRDefault="003D1F39" w:rsidP="003D1F39">
      <w:pPr>
        <w:ind w:left="720"/>
        <w:rPr>
          <w:rFonts w:ascii="Garamond" w:hAnsi="Garamond"/>
          <w:color w:val="000000"/>
          <w:sz w:val="24"/>
          <w:szCs w:val="24"/>
        </w:rPr>
      </w:pPr>
      <w:r w:rsidRPr="00126948">
        <w:rPr>
          <w:rFonts w:ascii="Garamond" w:hAnsi="Garamond"/>
          <w:b/>
          <w:bCs/>
          <w:color w:val="000000"/>
          <w:sz w:val="24"/>
          <w:szCs w:val="24"/>
        </w:rPr>
        <w:t>Course Planner and Instructor</w:t>
      </w:r>
      <w:r w:rsidRPr="00126948">
        <w:rPr>
          <w:rFonts w:ascii="Garamond" w:hAnsi="Garamond"/>
          <w:color w:val="000000"/>
          <w:sz w:val="24"/>
          <w:szCs w:val="24"/>
        </w:rPr>
        <w:t>, Womble Carlyle Sandridge &amp; Rice Professionalism Series, North Carolina Bar Center, Cary, July 2001.</w:t>
      </w:r>
    </w:p>
    <w:p w14:paraId="0D4296E5" w14:textId="77777777" w:rsidR="003D1F39" w:rsidRPr="00126948" w:rsidRDefault="003D1F39" w:rsidP="003D1F39">
      <w:pPr>
        <w:ind w:left="720"/>
        <w:rPr>
          <w:rFonts w:ascii="Garamond" w:hAnsi="Garamond"/>
          <w:color w:val="000000"/>
          <w:sz w:val="24"/>
          <w:szCs w:val="24"/>
        </w:rPr>
      </w:pPr>
    </w:p>
    <w:p w14:paraId="400189A7" w14:textId="77777777" w:rsidR="00F53351" w:rsidRDefault="00F53351" w:rsidP="005B7E16">
      <w:pPr>
        <w:outlineLvl w:val="0"/>
        <w:rPr>
          <w:rFonts w:ascii="Garamond" w:hAnsi="Garamond"/>
          <w:b/>
          <w:color w:val="000000"/>
          <w:sz w:val="24"/>
          <w:szCs w:val="24"/>
          <w:u w:val="single"/>
        </w:rPr>
      </w:pPr>
    </w:p>
    <w:p w14:paraId="728E0B19" w14:textId="77777777" w:rsidR="00F53351" w:rsidRDefault="00F53351" w:rsidP="005B7E16">
      <w:pPr>
        <w:outlineLvl w:val="0"/>
        <w:rPr>
          <w:rFonts w:ascii="Garamond" w:hAnsi="Garamond"/>
          <w:b/>
          <w:color w:val="000000"/>
          <w:sz w:val="24"/>
          <w:szCs w:val="24"/>
          <w:u w:val="single"/>
        </w:rPr>
      </w:pPr>
    </w:p>
    <w:p w14:paraId="4EA38271" w14:textId="01E1413E" w:rsidR="003D1F39" w:rsidRPr="00126948" w:rsidRDefault="006B2519" w:rsidP="005B7E16">
      <w:pPr>
        <w:outlineLvl w:val="0"/>
        <w:rPr>
          <w:rFonts w:ascii="Garamond" w:hAnsi="Garamond"/>
          <w:b/>
          <w:color w:val="000000"/>
          <w:sz w:val="24"/>
          <w:szCs w:val="24"/>
          <w:u w:val="single"/>
        </w:rPr>
      </w:pPr>
      <w:r>
        <w:rPr>
          <w:rFonts w:ascii="Garamond" w:hAnsi="Garamond"/>
          <w:b/>
          <w:color w:val="000000"/>
          <w:sz w:val="24"/>
          <w:szCs w:val="24"/>
          <w:u w:val="single"/>
        </w:rPr>
        <w:t xml:space="preserve">Other Publications, </w:t>
      </w:r>
      <w:r w:rsidR="003D1F39" w:rsidRPr="00126948">
        <w:rPr>
          <w:rFonts w:ascii="Garamond" w:hAnsi="Garamond"/>
          <w:b/>
          <w:color w:val="000000"/>
          <w:sz w:val="24"/>
          <w:szCs w:val="24"/>
          <w:u w:val="single"/>
        </w:rPr>
        <w:t>Presentations</w:t>
      </w:r>
      <w:r>
        <w:rPr>
          <w:rFonts w:ascii="Garamond" w:hAnsi="Garamond"/>
          <w:b/>
          <w:color w:val="000000"/>
          <w:sz w:val="24"/>
          <w:szCs w:val="24"/>
          <w:u w:val="single"/>
        </w:rPr>
        <w:t xml:space="preserve"> and Activities</w:t>
      </w:r>
      <w:r w:rsidR="003D1F39" w:rsidRPr="00126948">
        <w:rPr>
          <w:rFonts w:ascii="Garamond" w:hAnsi="Garamond"/>
          <w:b/>
          <w:color w:val="000000"/>
          <w:sz w:val="24"/>
          <w:szCs w:val="24"/>
          <w:u w:val="single"/>
        </w:rPr>
        <w:t>:</w:t>
      </w:r>
    </w:p>
    <w:p w14:paraId="71D00C2E" w14:textId="77777777" w:rsidR="003D1F39" w:rsidRPr="00126948" w:rsidRDefault="003D1F39" w:rsidP="003D1F39">
      <w:pPr>
        <w:rPr>
          <w:rFonts w:ascii="Garamond" w:hAnsi="Garamond"/>
          <w:b/>
          <w:color w:val="000000"/>
          <w:sz w:val="24"/>
          <w:szCs w:val="24"/>
          <w:u w:val="single"/>
        </w:rPr>
      </w:pPr>
    </w:p>
    <w:p w14:paraId="2E42E813" w14:textId="20330FE4" w:rsidR="002367D2" w:rsidRDefault="002367D2" w:rsidP="005B7E16">
      <w:pPr>
        <w:tabs>
          <w:tab w:val="left" w:pos="220"/>
          <w:tab w:val="left" w:pos="720"/>
        </w:tabs>
        <w:ind w:left="720"/>
        <w:outlineLvl w:val="0"/>
        <w:rPr>
          <w:rFonts w:ascii="Garamond" w:eastAsiaTheme="minorHAnsi" w:hAnsi="Garamond"/>
          <w:sz w:val="24"/>
          <w:szCs w:val="24"/>
        </w:rPr>
      </w:pPr>
      <w:r w:rsidRPr="00126948">
        <w:rPr>
          <w:rFonts w:ascii="Garamond" w:eastAsiaTheme="minorHAnsi" w:hAnsi="Garamond"/>
          <w:sz w:val="24"/>
          <w:szCs w:val="24"/>
        </w:rPr>
        <w:t xml:space="preserve">Faculty Reader, </w:t>
      </w:r>
      <w:r w:rsidRPr="00126948">
        <w:rPr>
          <w:rFonts w:ascii="Garamond" w:eastAsiaTheme="minorHAnsi" w:hAnsi="Garamond"/>
          <w:i/>
          <w:sz w:val="24"/>
          <w:szCs w:val="24"/>
        </w:rPr>
        <w:t>Harvard Law Review</w:t>
      </w:r>
      <w:r w:rsidR="005A4A58">
        <w:rPr>
          <w:rFonts w:ascii="Garamond" w:eastAsiaTheme="minorHAnsi" w:hAnsi="Garamond"/>
          <w:sz w:val="24"/>
          <w:szCs w:val="24"/>
        </w:rPr>
        <w:t>, Fall 2017, Fall 2019</w:t>
      </w:r>
    </w:p>
    <w:p w14:paraId="28BE2192" w14:textId="77777777" w:rsidR="004F40B0" w:rsidRDefault="004F40B0" w:rsidP="005B7E16">
      <w:pPr>
        <w:tabs>
          <w:tab w:val="left" w:pos="220"/>
          <w:tab w:val="left" w:pos="720"/>
        </w:tabs>
        <w:ind w:left="720"/>
        <w:outlineLvl w:val="0"/>
        <w:rPr>
          <w:rFonts w:ascii="Garamond" w:eastAsiaTheme="minorHAnsi" w:hAnsi="Garamond"/>
          <w:sz w:val="24"/>
          <w:szCs w:val="24"/>
        </w:rPr>
      </w:pPr>
    </w:p>
    <w:p w14:paraId="6F5DBAC1" w14:textId="08BEEAA0" w:rsidR="006B2519" w:rsidRPr="006B2519" w:rsidRDefault="004F40B0" w:rsidP="006B2519">
      <w:pPr>
        <w:widowControl/>
        <w:autoSpaceDE/>
        <w:autoSpaceDN/>
        <w:adjustRightInd/>
        <w:ind w:left="720"/>
        <w:rPr>
          <w:rFonts w:ascii="Garamond" w:hAnsi="Garamond"/>
          <w:sz w:val="24"/>
          <w:szCs w:val="24"/>
          <w:lang w:eastAsia="zh-CN"/>
        </w:rPr>
      </w:pPr>
      <w:r>
        <w:rPr>
          <w:rFonts w:ascii="Garamond" w:eastAsiaTheme="minorHAnsi" w:hAnsi="Garamond"/>
          <w:sz w:val="24"/>
          <w:szCs w:val="24"/>
        </w:rPr>
        <w:t xml:space="preserve">Expert Witness, </w:t>
      </w:r>
      <w:r w:rsidR="006B2519" w:rsidRPr="006B2519">
        <w:rPr>
          <w:rFonts w:ascii="Garamond" w:hAnsi="Garamond"/>
          <w:i/>
          <w:color w:val="000000"/>
          <w:sz w:val="24"/>
          <w:szCs w:val="24"/>
          <w:lang w:eastAsia="zh-CN"/>
        </w:rPr>
        <w:t>Barchiesi et al. v. Charlotte Sch. of Law</w:t>
      </w:r>
      <w:r w:rsidR="006B2519" w:rsidRPr="006B2519">
        <w:rPr>
          <w:rFonts w:ascii="Garamond" w:hAnsi="Garamond"/>
          <w:color w:val="000000"/>
          <w:sz w:val="24"/>
          <w:szCs w:val="24"/>
          <w:lang w:eastAsia="zh-CN"/>
        </w:rPr>
        <w:t>, LLC et al., Case No. 3:16-cv-00861-GCM (W.D.N.C.)</w:t>
      </w:r>
      <w:r w:rsidR="006B2519">
        <w:rPr>
          <w:rFonts w:ascii="Garamond" w:hAnsi="Garamond"/>
          <w:color w:val="000000"/>
          <w:sz w:val="24"/>
          <w:szCs w:val="24"/>
          <w:lang w:eastAsia="zh-CN"/>
        </w:rPr>
        <w:t xml:space="preserve"> (class action litigation involving approximately 3000 class members seeking relief related to the operation of three law schools owned by InfiLaw, Inc.)</w:t>
      </w:r>
    </w:p>
    <w:p w14:paraId="57CDE383" w14:textId="77777777" w:rsidR="002367D2" w:rsidRPr="00126948" w:rsidRDefault="002367D2" w:rsidP="003D1F39">
      <w:pPr>
        <w:tabs>
          <w:tab w:val="left" w:pos="220"/>
          <w:tab w:val="left" w:pos="720"/>
        </w:tabs>
        <w:ind w:left="720"/>
        <w:rPr>
          <w:rFonts w:ascii="Garamond" w:eastAsiaTheme="minorHAnsi" w:hAnsi="Garamond"/>
          <w:sz w:val="24"/>
          <w:szCs w:val="24"/>
        </w:rPr>
      </w:pPr>
    </w:p>
    <w:p w14:paraId="55702676" w14:textId="77777777" w:rsidR="003D1F39" w:rsidRPr="00126948" w:rsidRDefault="003D1F39" w:rsidP="003D1F39">
      <w:pPr>
        <w:tabs>
          <w:tab w:val="left" w:pos="220"/>
          <w:tab w:val="left" w:pos="720"/>
        </w:tabs>
        <w:ind w:left="720"/>
        <w:rPr>
          <w:rFonts w:ascii="Garamond" w:eastAsiaTheme="minorHAnsi" w:hAnsi="Garamond"/>
          <w:sz w:val="24"/>
          <w:szCs w:val="24"/>
        </w:rPr>
      </w:pPr>
      <w:r w:rsidRPr="00126948">
        <w:rPr>
          <w:rFonts w:ascii="Garamond" w:eastAsiaTheme="minorHAnsi" w:hAnsi="Garamond"/>
          <w:sz w:val="24"/>
          <w:szCs w:val="24"/>
        </w:rPr>
        <w:t>Contributed to and signed written "Comment on the Proposed Changes to the Federal Civil Rules” submitted to the Judicial Conference Advisory Committee on the Civil Rules dated February 18, 2014 (objecting to revisions to Rule 84 and removal of the Forms appended to the Federal Rules of Civil Procedure) (original draft by Jonathan Siegal, George Washington University Law School)</w:t>
      </w:r>
    </w:p>
    <w:p w14:paraId="4A80707B" w14:textId="77777777" w:rsidR="003D1F39" w:rsidRPr="00126948" w:rsidRDefault="003D1F39" w:rsidP="003D1F39">
      <w:pPr>
        <w:ind w:left="720"/>
        <w:rPr>
          <w:rFonts w:ascii="Garamond" w:eastAsiaTheme="minorHAnsi" w:hAnsi="Garamond"/>
          <w:sz w:val="24"/>
          <w:szCs w:val="24"/>
        </w:rPr>
      </w:pPr>
    </w:p>
    <w:p w14:paraId="3C6802F0" w14:textId="33D6B1AA" w:rsidR="003D1F39" w:rsidRPr="00126948" w:rsidRDefault="003D1F39" w:rsidP="003D1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Garamond" w:hAnsi="Garamond"/>
          <w:sz w:val="24"/>
          <w:szCs w:val="24"/>
        </w:rPr>
      </w:pPr>
      <w:r w:rsidRPr="00126948">
        <w:rPr>
          <w:rFonts w:ascii="Garamond" w:hAnsi="Garamond"/>
          <w:sz w:val="24"/>
          <w:szCs w:val="24"/>
        </w:rPr>
        <w:t xml:space="preserve">Participated as a member of an ABA Accreditation site team on November 2-6, 2014, visiting Thurgood Marshall School of Law (part of Texas Southern University) in Houston, Texas.  The team was chaired by Adrien Wing of the University of Iowa School of Law </w:t>
      </w:r>
      <w:r w:rsidR="007D3962" w:rsidRPr="00126948">
        <w:rPr>
          <w:rFonts w:ascii="Garamond" w:hAnsi="Garamond"/>
          <w:sz w:val="24"/>
          <w:szCs w:val="24"/>
        </w:rPr>
        <w:t>and</w:t>
      </w:r>
      <w:r w:rsidRPr="00126948">
        <w:rPr>
          <w:rFonts w:ascii="Garamond" w:hAnsi="Garamond"/>
          <w:sz w:val="24"/>
          <w:szCs w:val="24"/>
        </w:rPr>
        <w:t xml:space="preserve"> included Jose Padilla (General Counsel DePaul University); Margaret Maes (former librarian at the University of Minnesota Law School and St. Thomas School of Law (Minn.)); Tamar Meekins (Howard University School of Law); Mark Niles (American University School of Law) and Hollins Kulwin (UC Davis School of Law).  I was assigned the sections on strategic planning/self-study and all portions of the Program of Legal Education, </w:t>
      </w:r>
      <w:r w:rsidR="007D3962" w:rsidRPr="00126948">
        <w:rPr>
          <w:rFonts w:ascii="Garamond" w:hAnsi="Garamond"/>
          <w:sz w:val="24"/>
          <w:szCs w:val="24"/>
        </w:rPr>
        <w:t>except for</w:t>
      </w:r>
      <w:r w:rsidRPr="00126948">
        <w:rPr>
          <w:rFonts w:ascii="Garamond" w:hAnsi="Garamond"/>
          <w:sz w:val="24"/>
          <w:szCs w:val="24"/>
        </w:rPr>
        <w:t xml:space="preserve"> clinics and legal writing.  The draft report was submitted to the ABA in January 2015.</w:t>
      </w:r>
    </w:p>
    <w:p w14:paraId="7D458C5F" w14:textId="77777777" w:rsidR="003D1F39" w:rsidRPr="00126948" w:rsidRDefault="003D1F39" w:rsidP="003D1F39">
      <w:pPr>
        <w:ind w:left="720"/>
        <w:rPr>
          <w:rFonts w:ascii="Garamond" w:hAnsi="Garamond"/>
          <w:b/>
          <w:color w:val="000000"/>
          <w:sz w:val="24"/>
          <w:szCs w:val="24"/>
          <w:u w:val="single"/>
        </w:rPr>
      </w:pPr>
    </w:p>
    <w:p w14:paraId="540CDF5D" w14:textId="77777777" w:rsidR="005B1896" w:rsidRPr="00126948" w:rsidRDefault="005B1896" w:rsidP="003D1F39">
      <w:pPr>
        <w:rPr>
          <w:rFonts w:ascii="Garamond" w:hAnsi="Garamond"/>
          <w:b/>
          <w:color w:val="000000"/>
          <w:sz w:val="24"/>
          <w:szCs w:val="24"/>
          <w:u w:val="single"/>
        </w:rPr>
      </w:pPr>
    </w:p>
    <w:p w14:paraId="0CE1CFD9" w14:textId="77777777" w:rsidR="005B1896" w:rsidRPr="00126948" w:rsidRDefault="005B1896" w:rsidP="003D1F39">
      <w:pPr>
        <w:rPr>
          <w:rFonts w:ascii="Garamond" w:hAnsi="Garamond"/>
          <w:b/>
          <w:color w:val="000000"/>
          <w:sz w:val="24"/>
          <w:szCs w:val="24"/>
          <w:u w:val="single"/>
        </w:rPr>
      </w:pPr>
    </w:p>
    <w:p w14:paraId="70271AE2" w14:textId="77777777" w:rsidR="003D1F39" w:rsidRPr="00126948" w:rsidRDefault="003D1F39" w:rsidP="005B7E16">
      <w:pPr>
        <w:outlineLvl w:val="0"/>
        <w:rPr>
          <w:rFonts w:ascii="Garamond" w:hAnsi="Garamond"/>
          <w:b/>
          <w:color w:val="000000"/>
          <w:sz w:val="24"/>
          <w:szCs w:val="24"/>
          <w:u w:val="single"/>
        </w:rPr>
      </w:pPr>
      <w:r w:rsidRPr="00126948">
        <w:rPr>
          <w:rFonts w:ascii="Garamond" w:hAnsi="Garamond"/>
          <w:b/>
          <w:color w:val="000000"/>
          <w:sz w:val="24"/>
          <w:szCs w:val="24"/>
          <w:u w:val="single"/>
        </w:rPr>
        <w:t>Media:</w:t>
      </w:r>
    </w:p>
    <w:p w14:paraId="650AFB06" w14:textId="77777777" w:rsidR="00893AE9" w:rsidRPr="00126948" w:rsidRDefault="00893AE9" w:rsidP="003D1F39">
      <w:pPr>
        <w:rPr>
          <w:rFonts w:ascii="Garamond" w:hAnsi="Garamond"/>
          <w:b/>
          <w:color w:val="000000"/>
          <w:sz w:val="24"/>
          <w:szCs w:val="24"/>
          <w:u w:val="single"/>
        </w:rPr>
      </w:pPr>
    </w:p>
    <w:p w14:paraId="1401CA0F" w14:textId="675FFC42" w:rsidR="001E61B8" w:rsidRPr="00126948" w:rsidRDefault="001E61B8" w:rsidP="001E61B8">
      <w:pPr>
        <w:ind w:left="720"/>
        <w:rPr>
          <w:rFonts w:ascii="Garamond" w:hAnsi="Garamond"/>
          <w:color w:val="000000"/>
          <w:sz w:val="24"/>
          <w:szCs w:val="24"/>
          <w:u w:val="single"/>
        </w:rPr>
      </w:pPr>
      <w:r w:rsidRPr="00126948">
        <w:rPr>
          <w:rFonts w:ascii="Garamond" w:hAnsi="Garamond"/>
          <w:color w:val="000000"/>
          <w:sz w:val="24"/>
          <w:szCs w:val="24"/>
        </w:rPr>
        <w:t xml:space="preserve">“A Victim No More: Almost a Decade After a Horrific Crime Almost Killed Her, Deborah Moy Wants Justice,” Greensboro News and Record, September 4, 2018, Nancy McLaughlin; </w:t>
      </w:r>
      <w:hyperlink r:id="rId13" w:history="1">
        <w:r w:rsidRPr="00126948">
          <w:rPr>
            <w:rStyle w:val="Hyperlink"/>
            <w:rFonts w:ascii="Garamond" w:hAnsi="Garamond"/>
            <w:sz w:val="24"/>
            <w:szCs w:val="24"/>
          </w:rPr>
          <w:t>https://www.greensboro.com/news/local_news/almost-a-decade-after-a-horrific-crime-came-close-to/article_8140443a-deb2-5bf6-ba99-32c86b493543.html</w:t>
        </w:r>
      </w:hyperlink>
    </w:p>
    <w:p w14:paraId="511EA972" w14:textId="77777777" w:rsidR="001E61B8" w:rsidRPr="00126948" w:rsidRDefault="001E61B8" w:rsidP="001E61B8">
      <w:pPr>
        <w:ind w:left="720"/>
        <w:rPr>
          <w:rFonts w:ascii="Garamond" w:hAnsi="Garamond"/>
          <w:b/>
          <w:color w:val="000000"/>
          <w:sz w:val="24"/>
          <w:szCs w:val="24"/>
          <w:u w:val="single"/>
        </w:rPr>
      </w:pPr>
    </w:p>
    <w:p w14:paraId="79F79D1C" w14:textId="65B1DE97" w:rsidR="00071E73" w:rsidRPr="00126948" w:rsidRDefault="00071E73" w:rsidP="00893AE9">
      <w:pPr>
        <w:ind w:left="720"/>
        <w:rPr>
          <w:rFonts w:ascii="Garamond" w:hAnsi="Garamond"/>
          <w:color w:val="000000"/>
          <w:sz w:val="24"/>
          <w:szCs w:val="24"/>
        </w:rPr>
      </w:pPr>
      <w:r w:rsidRPr="00126948">
        <w:rPr>
          <w:rFonts w:ascii="Garamond" w:hAnsi="Garamond"/>
          <w:color w:val="000000"/>
          <w:sz w:val="24"/>
          <w:szCs w:val="24"/>
        </w:rPr>
        <w:t xml:space="preserve">“Some County Officials Tackle the </w:t>
      </w:r>
      <w:r w:rsidR="00AB2868" w:rsidRPr="00126948">
        <w:rPr>
          <w:rFonts w:ascii="Garamond" w:hAnsi="Garamond"/>
          <w:color w:val="000000"/>
          <w:sz w:val="24"/>
          <w:szCs w:val="24"/>
        </w:rPr>
        <w:t>Opioid</w:t>
      </w:r>
      <w:r w:rsidRPr="00126948">
        <w:rPr>
          <w:rFonts w:ascii="Garamond" w:hAnsi="Garamond"/>
          <w:color w:val="000000"/>
          <w:sz w:val="24"/>
          <w:szCs w:val="24"/>
        </w:rPr>
        <w:t xml:space="preserve"> Epidemic in Court”, WUNC NPR Affiliate, February 2, 2018, Naomi Prioleau;  </w:t>
      </w:r>
      <w:hyperlink r:id="rId14" w:history="1">
        <w:r w:rsidRPr="00126948">
          <w:rPr>
            <w:rStyle w:val="Hyperlink"/>
            <w:rFonts w:ascii="Garamond" w:hAnsi="Garamond"/>
            <w:sz w:val="24"/>
            <w:szCs w:val="24"/>
          </w:rPr>
          <w:t>http://wunc.org/post/some-county-officials-tackle-opioid-epidemic-court</w:t>
        </w:r>
      </w:hyperlink>
    </w:p>
    <w:p w14:paraId="273F5267" w14:textId="77777777" w:rsidR="003D1F39" w:rsidRPr="00126948" w:rsidRDefault="003D1F39" w:rsidP="003D1F39">
      <w:pPr>
        <w:rPr>
          <w:rFonts w:ascii="Garamond" w:hAnsi="Garamond"/>
          <w:color w:val="000000"/>
          <w:sz w:val="24"/>
          <w:szCs w:val="24"/>
        </w:rPr>
      </w:pPr>
    </w:p>
    <w:p w14:paraId="5EAD38C7" w14:textId="77777777" w:rsidR="00674AB4" w:rsidRDefault="00674AB4" w:rsidP="00881EF0">
      <w:pPr>
        <w:ind w:left="720"/>
        <w:rPr>
          <w:rFonts w:ascii="Garamond" w:hAnsi="Garamond"/>
          <w:color w:val="000000"/>
          <w:sz w:val="24"/>
          <w:szCs w:val="24"/>
        </w:rPr>
      </w:pPr>
    </w:p>
    <w:p w14:paraId="283001C3" w14:textId="5040DCBD" w:rsidR="00881EF0" w:rsidRPr="00126948" w:rsidRDefault="00881EF0" w:rsidP="00881EF0">
      <w:pPr>
        <w:ind w:left="720"/>
        <w:rPr>
          <w:rFonts w:ascii="Garamond" w:hAnsi="Garamond"/>
          <w:color w:val="000000"/>
          <w:sz w:val="24"/>
          <w:szCs w:val="24"/>
        </w:rPr>
      </w:pPr>
      <w:r w:rsidRPr="00126948">
        <w:rPr>
          <w:rFonts w:ascii="Garamond" w:hAnsi="Garamond"/>
          <w:color w:val="000000"/>
          <w:sz w:val="24"/>
          <w:szCs w:val="24"/>
        </w:rPr>
        <w:lastRenderedPageBreak/>
        <w:t xml:space="preserve">“Abbe Lowell faces his toughest challenge yet in </w:t>
      </w:r>
      <w:r w:rsidR="00AB2868" w:rsidRPr="00126948">
        <w:rPr>
          <w:rFonts w:ascii="Garamond" w:hAnsi="Garamond"/>
          <w:color w:val="000000"/>
          <w:sz w:val="24"/>
          <w:szCs w:val="24"/>
        </w:rPr>
        <w:t>Menendez</w:t>
      </w:r>
      <w:r w:rsidRPr="00126948">
        <w:rPr>
          <w:rFonts w:ascii="Garamond" w:hAnsi="Garamond"/>
          <w:color w:val="000000"/>
          <w:sz w:val="24"/>
          <w:szCs w:val="24"/>
        </w:rPr>
        <w:t xml:space="preserve"> trial,” Politico, August 22, 2017, Josh Gerstein;</w:t>
      </w:r>
    </w:p>
    <w:p w14:paraId="265BECD4" w14:textId="2F92A77C" w:rsidR="00881EF0" w:rsidRPr="00126948" w:rsidRDefault="00B1275E" w:rsidP="003D1F39">
      <w:pPr>
        <w:ind w:left="720"/>
        <w:rPr>
          <w:rFonts w:ascii="Garamond" w:hAnsi="Garamond"/>
          <w:sz w:val="24"/>
          <w:szCs w:val="24"/>
        </w:rPr>
      </w:pPr>
      <w:hyperlink r:id="rId15" w:history="1">
        <w:r w:rsidR="00881EF0" w:rsidRPr="00126948">
          <w:rPr>
            <w:rStyle w:val="Hyperlink"/>
            <w:rFonts w:ascii="Garamond" w:hAnsi="Garamond"/>
            <w:sz w:val="24"/>
            <w:szCs w:val="24"/>
          </w:rPr>
          <w:t>http://www.politico.com/story/2017/08/22/menendez-trial-abbe-lowell-defense-attorney-241875</w:t>
        </w:r>
      </w:hyperlink>
    </w:p>
    <w:p w14:paraId="62A784CA" w14:textId="77777777" w:rsidR="00881EF0" w:rsidRPr="00126948" w:rsidRDefault="00881EF0" w:rsidP="003D1F39">
      <w:pPr>
        <w:ind w:left="720"/>
        <w:rPr>
          <w:rFonts w:ascii="Garamond" w:hAnsi="Garamond"/>
          <w:sz w:val="24"/>
          <w:szCs w:val="24"/>
        </w:rPr>
      </w:pPr>
    </w:p>
    <w:p w14:paraId="43490E76" w14:textId="77777777" w:rsidR="00381059" w:rsidRPr="00126948" w:rsidRDefault="00381059" w:rsidP="003D1F39">
      <w:pPr>
        <w:ind w:left="720"/>
        <w:rPr>
          <w:rFonts w:ascii="Garamond" w:hAnsi="Garamond"/>
          <w:sz w:val="24"/>
          <w:szCs w:val="24"/>
        </w:rPr>
      </w:pPr>
      <w:r w:rsidRPr="00126948">
        <w:rPr>
          <w:rFonts w:ascii="Garamond" w:hAnsi="Garamond"/>
          <w:sz w:val="24"/>
          <w:szCs w:val="24"/>
        </w:rPr>
        <w:t>Delivered “Ten Year Anniversary Opening Address,” Elon Law School, August 2016.</w:t>
      </w:r>
    </w:p>
    <w:p w14:paraId="64BCA4EC" w14:textId="77777777" w:rsidR="00381059" w:rsidRPr="00126948" w:rsidRDefault="00381059" w:rsidP="003D1F39">
      <w:pPr>
        <w:ind w:left="720"/>
        <w:rPr>
          <w:rFonts w:ascii="Garamond" w:hAnsi="Garamond"/>
          <w:sz w:val="24"/>
          <w:szCs w:val="24"/>
        </w:rPr>
      </w:pPr>
    </w:p>
    <w:p w14:paraId="340FECB1" w14:textId="77777777" w:rsidR="00381059" w:rsidRPr="00126948" w:rsidRDefault="00381059" w:rsidP="003D1F39">
      <w:pPr>
        <w:ind w:left="720"/>
        <w:rPr>
          <w:rFonts w:ascii="Garamond" w:hAnsi="Garamond"/>
          <w:sz w:val="24"/>
          <w:szCs w:val="24"/>
        </w:rPr>
      </w:pPr>
      <w:r w:rsidRPr="00126948">
        <w:rPr>
          <w:rFonts w:ascii="Garamond" w:hAnsi="Garamond"/>
          <w:sz w:val="24"/>
          <w:szCs w:val="24"/>
        </w:rPr>
        <w:t xml:space="preserve">“Six Months Later, Ruling Still Pending in DOJ Lawsuit Against Sheriff,” Burlington Times-News, June 13, 2015; </w:t>
      </w:r>
      <w:hyperlink r:id="rId16" w:history="1">
        <w:r w:rsidRPr="00126948">
          <w:rPr>
            <w:rStyle w:val="Hyperlink"/>
            <w:rFonts w:ascii="Garamond" w:hAnsi="Garamond"/>
            <w:sz w:val="24"/>
            <w:szCs w:val="24"/>
          </w:rPr>
          <w:t>http://www.thetimesnews.com/article/20150613/News/306139932</w:t>
        </w:r>
      </w:hyperlink>
    </w:p>
    <w:p w14:paraId="61F81EE9" w14:textId="77777777" w:rsidR="00381059" w:rsidRPr="00126948" w:rsidRDefault="00381059" w:rsidP="00381059">
      <w:pPr>
        <w:rPr>
          <w:rFonts w:ascii="Garamond" w:hAnsi="Garamond"/>
          <w:sz w:val="24"/>
          <w:szCs w:val="24"/>
        </w:rPr>
      </w:pPr>
    </w:p>
    <w:p w14:paraId="06C6BDF8" w14:textId="77777777" w:rsidR="003D1F39" w:rsidRPr="00126948" w:rsidRDefault="003D1F39" w:rsidP="003D1F39">
      <w:pPr>
        <w:ind w:left="720"/>
        <w:rPr>
          <w:rFonts w:ascii="Garamond" w:hAnsi="Garamond"/>
          <w:color w:val="000000"/>
          <w:sz w:val="24"/>
          <w:szCs w:val="24"/>
        </w:rPr>
      </w:pPr>
      <w:r w:rsidRPr="00126948">
        <w:rPr>
          <w:rFonts w:ascii="Garamond" w:hAnsi="Garamond"/>
          <w:sz w:val="24"/>
          <w:szCs w:val="24"/>
        </w:rPr>
        <w:t>Interviewed on MSNBC Jansing &amp; Co., “Should Edwards former mistress be put on the stand?”</w:t>
      </w:r>
      <w:r w:rsidRPr="00126948">
        <w:rPr>
          <w:rFonts w:ascii="Garamond" w:hAnsi="Garamond"/>
          <w:sz w:val="24"/>
          <w:szCs w:val="24"/>
        </w:rPr>
        <w:br/>
        <w:t xml:space="preserve">May 7, 2012; </w:t>
      </w:r>
      <w:hyperlink r:id="rId17" w:anchor="47323111" w:history="1">
        <w:r w:rsidRPr="00126948">
          <w:rPr>
            <w:rStyle w:val="Hyperlink"/>
            <w:rFonts w:ascii="Garamond" w:hAnsi="Garamond"/>
            <w:sz w:val="24"/>
            <w:szCs w:val="24"/>
          </w:rPr>
          <w:t>http://video.msnbc.msn.com/jansing-and-co/47323111/#47323111</w:t>
        </w:r>
      </w:hyperlink>
      <w:r w:rsidRPr="00126948">
        <w:rPr>
          <w:rFonts w:ascii="Garamond" w:hAnsi="Garamond"/>
          <w:color w:val="0000FF"/>
          <w:sz w:val="24"/>
          <w:szCs w:val="24"/>
          <w:u w:val="single"/>
        </w:rPr>
        <w:br/>
      </w:r>
    </w:p>
    <w:p w14:paraId="11728719" w14:textId="3983493A" w:rsidR="003D1F39" w:rsidRPr="00126948" w:rsidRDefault="003D1F39" w:rsidP="003D1F39">
      <w:pPr>
        <w:ind w:left="720"/>
        <w:rPr>
          <w:rFonts w:ascii="Garamond" w:hAnsi="Garamond"/>
          <w:b/>
          <w:bCs/>
          <w:color w:val="000000"/>
          <w:sz w:val="24"/>
          <w:szCs w:val="24"/>
          <w:u w:val="single"/>
        </w:rPr>
      </w:pPr>
      <w:r w:rsidRPr="00126948">
        <w:rPr>
          <w:rFonts w:ascii="Garamond" w:hAnsi="Garamond"/>
          <w:sz w:val="24"/>
          <w:szCs w:val="24"/>
        </w:rPr>
        <w:t xml:space="preserve">Interviewed by Joe Johns for CNN Saturday </w:t>
      </w:r>
      <w:r w:rsidR="00C127A3" w:rsidRPr="00126948">
        <w:rPr>
          <w:rFonts w:ascii="Garamond" w:hAnsi="Garamond"/>
          <w:sz w:val="24"/>
          <w:szCs w:val="24"/>
        </w:rPr>
        <w:t>Morning,</w:t>
      </w:r>
      <w:r w:rsidRPr="00126948">
        <w:rPr>
          <w:rFonts w:ascii="Garamond" w:hAnsi="Garamond"/>
          <w:sz w:val="24"/>
          <w:szCs w:val="24"/>
        </w:rPr>
        <w:t xml:space="preserve"> “Another dramatic week in the political soap opera of the John Edwards corruption trial”; May 5, 2012</w:t>
      </w:r>
    </w:p>
    <w:p w14:paraId="71B57FCE" w14:textId="77777777" w:rsidR="003D1F39" w:rsidRPr="00126948" w:rsidRDefault="003D1F39" w:rsidP="003D1F39">
      <w:pPr>
        <w:ind w:left="720"/>
        <w:rPr>
          <w:rFonts w:ascii="Garamond" w:hAnsi="Garamond"/>
          <w:b/>
          <w:bCs/>
          <w:color w:val="000000"/>
          <w:sz w:val="24"/>
          <w:szCs w:val="24"/>
          <w:u w:val="single"/>
        </w:rPr>
      </w:pPr>
    </w:p>
    <w:p w14:paraId="5AF4E4BD" w14:textId="16DEF6CB" w:rsidR="003D1F39" w:rsidRPr="00126948" w:rsidRDefault="003D1F39" w:rsidP="003D1F39">
      <w:pPr>
        <w:ind w:left="720"/>
        <w:rPr>
          <w:rFonts w:ascii="Garamond" w:hAnsi="Garamond"/>
          <w:b/>
          <w:bCs/>
          <w:color w:val="000000"/>
          <w:sz w:val="24"/>
          <w:szCs w:val="24"/>
          <w:u w:val="single"/>
        </w:rPr>
      </w:pPr>
      <w:r w:rsidRPr="00126948">
        <w:rPr>
          <w:rFonts w:ascii="Garamond" w:hAnsi="Garamond"/>
          <w:sz w:val="24"/>
          <w:szCs w:val="24"/>
        </w:rPr>
        <w:t>Interviewed by Lisa Myers for NBC News Today Show, “Aides tell how John Edwards lied about affair</w:t>
      </w:r>
      <w:r w:rsidR="00AB2868" w:rsidRPr="00126948">
        <w:rPr>
          <w:rFonts w:ascii="Garamond" w:hAnsi="Garamond"/>
          <w:sz w:val="24"/>
          <w:szCs w:val="24"/>
        </w:rPr>
        <w:t>”; May</w:t>
      </w:r>
      <w:r w:rsidRPr="00126948">
        <w:rPr>
          <w:rFonts w:ascii="Garamond" w:hAnsi="Garamond"/>
          <w:sz w:val="24"/>
          <w:szCs w:val="24"/>
        </w:rPr>
        <w:t xml:space="preserve"> 4, 2012</w:t>
      </w:r>
      <w:r w:rsidRPr="00126948">
        <w:rPr>
          <w:rFonts w:ascii="Garamond" w:hAnsi="Garamond"/>
          <w:sz w:val="24"/>
          <w:szCs w:val="24"/>
        </w:rPr>
        <w:br/>
      </w:r>
      <w:hyperlink r:id="rId18" w:anchor="47292157" w:history="1">
        <w:r w:rsidRPr="00126948">
          <w:rPr>
            <w:rStyle w:val="Hyperlink"/>
            <w:rFonts w:ascii="Garamond" w:hAnsi="Garamond"/>
            <w:sz w:val="24"/>
            <w:szCs w:val="24"/>
          </w:rPr>
          <w:t>http://www.msnbc.msn.com/id/21134540/vp/47292157#47292157</w:t>
        </w:r>
      </w:hyperlink>
      <w:r w:rsidRPr="00126948">
        <w:rPr>
          <w:rFonts w:ascii="Garamond" w:hAnsi="Garamond"/>
          <w:color w:val="0000FF"/>
          <w:sz w:val="24"/>
          <w:szCs w:val="24"/>
          <w:u w:val="single"/>
        </w:rPr>
        <w:br/>
      </w:r>
    </w:p>
    <w:p w14:paraId="7FF81DDE" w14:textId="77777777" w:rsidR="003D1F39" w:rsidRPr="00126948" w:rsidRDefault="003D1F39" w:rsidP="003D1F39">
      <w:pPr>
        <w:ind w:left="720"/>
        <w:rPr>
          <w:rFonts w:ascii="Garamond" w:hAnsi="Garamond"/>
          <w:sz w:val="24"/>
          <w:szCs w:val="24"/>
        </w:rPr>
      </w:pPr>
      <w:r w:rsidRPr="00126948">
        <w:rPr>
          <w:rFonts w:ascii="Garamond" w:hAnsi="Garamond"/>
          <w:sz w:val="24"/>
          <w:szCs w:val="24"/>
        </w:rPr>
        <w:t>Interviewed by Diane Dimond for The Daily Beast, “Edwards Staffers Keep Spilling Secrets in Day 9 of Testimony”;</w:t>
      </w:r>
      <w:r w:rsidRPr="00126948">
        <w:rPr>
          <w:rFonts w:ascii="Garamond" w:hAnsi="Garamond"/>
          <w:b/>
          <w:sz w:val="24"/>
          <w:szCs w:val="24"/>
        </w:rPr>
        <w:t xml:space="preserve"> </w:t>
      </w:r>
      <w:r w:rsidRPr="00126948">
        <w:rPr>
          <w:rFonts w:ascii="Garamond" w:hAnsi="Garamond"/>
          <w:sz w:val="24"/>
          <w:szCs w:val="24"/>
        </w:rPr>
        <w:t>May 3, 2012</w:t>
      </w:r>
      <w:r w:rsidRPr="00126948">
        <w:rPr>
          <w:rFonts w:ascii="Garamond" w:hAnsi="Garamond"/>
          <w:sz w:val="24"/>
          <w:szCs w:val="24"/>
        </w:rPr>
        <w:br/>
      </w:r>
      <w:hyperlink r:id="rId19" w:history="1">
        <w:r w:rsidRPr="00126948">
          <w:rPr>
            <w:rStyle w:val="Hyperlink"/>
            <w:rFonts w:ascii="Garamond" w:hAnsi="Garamond"/>
            <w:sz w:val="24"/>
            <w:szCs w:val="24"/>
          </w:rPr>
          <w:t>http://www.thedailybeast.com/articles/2012/05/03/edwards-staffers-keep-spilling-secrets-in-day-9-of-testimony.html</w:t>
        </w:r>
      </w:hyperlink>
      <w:r w:rsidRPr="00126948">
        <w:rPr>
          <w:rFonts w:ascii="Garamond" w:hAnsi="Garamond"/>
          <w:color w:val="0000FF"/>
          <w:sz w:val="24"/>
          <w:szCs w:val="24"/>
          <w:u w:val="single"/>
        </w:rPr>
        <w:br/>
      </w:r>
    </w:p>
    <w:p w14:paraId="6C9ECD79" w14:textId="77777777" w:rsidR="003D1F39" w:rsidRPr="00126948" w:rsidRDefault="003D1F39" w:rsidP="003D1F39">
      <w:pPr>
        <w:ind w:left="720"/>
        <w:rPr>
          <w:rFonts w:ascii="Garamond" w:hAnsi="Garamond"/>
          <w:b/>
          <w:bCs/>
          <w:color w:val="000000"/>
          <w:sz w:val="24"/>
          <w:szCs w:val="24"/>
          <w:u w:val="single"/>
        </w:rPr>
      </w:pPr>
      <w:r w:rsidRPr="00126948">
        <w:rPr>
          <w:rFonts w:ascii="Garamond" w:hAnsi="Garamond"/>
          <w:sz w:val="24"/>
          <w:szCs w:val="24"/>
        </w:rPr>
        <w:t>Interviewed by FOX 8 – WGHP, “Designer details scheme to funnel money to Edwards”;</w:t>
      </w:r>
      <w:r w:rsidRPr="00126948">
        <w:rPr>
          <w:rFonts w:ascii="Garamond" w:hAnsi="Garamond"/>
          <w:b/>
          <w:sz w:val="24"/>
          <w:szCs w:val="24"/>
        </w:rPr>
        <w:t xml:space="preserve"> </w:t>
      </w:r>
      <w:r w:rsidRPr="00126948">
        <w:rPr>
          <w:rFonts w:ascii="Garamond" w:hAnsi="Garamond"/>
          <w:sz w:val="24"/>
          <w:szCs w:val="24"/>
        </w:rPr>
        <w:t>May 3, 2012</w:t>
      </w:r>
      <w:r w:rsidRPr="00126948">
        <w:rPr>
          <w:rFonts w:ascii="Garamond" w:hAnsi="Garamond"/>
          <w:sz w:val="24"/>
          <w:szCs w:val="24"/>
        </w:rPr>
        <w:br/>
      </w:r>
      <w:hyperlink r:id="rId20" w:history="1">
        <w:r w:rsidRPr="00126948">
          <w:rPr>
            <w:rStyle w:val="Hyperlink"/>
            <w:rFonts w:ascii="Garamond" w:hAnsi="Garamond"/>
            <w:sz w:val="24"/>
            <w:szCs w:val="24"/>
          </w:rPr>
          <w:t>http://myfox8.com/2012/05/03/designer-details-scheme-to-funnel-money-to-edwards/</w:t>
        </w:r>
      </w:hyperlink>
      <w:r w:rsidRPr="00126948">
        <w:rPr>
          <w:rFonts w:ascii="Garamond" w:hAnsi="Garamond"/>
          <w:color w:val="0000FF"/>
          <w:sz w:val="24"/>
          <w:szCs w:val="24"/>
          <w:u w:val="single"/>
        </w:rPr>
        <w:br/>
      </w:r>
    </w:p>
    <w:p w14:paraId="233D96AA" w14:textId="77777777" w:rsidR="003D1F39" w:rsidRPr="00126948" w:rsidRDefault="003D1F39" w:rsidP="003D1F39">
      <w:pPr>
        <w:ind w:left="720"/>
        <w:rPr>
          <w:rFonts w:ascii="Garamond" w:hAnsi="Garamond"/>
          <w:sz w:val="24"/>
          <w:szCs w:val="24"/>
        </w:rPr>
      </w:pPr>
      <w:r w:rsidRPr="00126948">
        <w:rPr>
          <w:rFonts w:ascii="Garamond" w:hAnsi="Garamond"/>
          <w:sz w:val="24"/>
          <w:szCs w:val="24"/>
        </w:rPr>
        <w:t>Interviewed by Lisa Myers for NBC News Today Show, “Sordid details revealed in Edwards trial”; April 26, 2012</w:t>
      </w:r>
      <w:r w:rsidRPr="00126948">
        <w:rPr>
          <w:rFonts w:ascii="Garamond" w:hAnsi="Garamond"/>
          <w:sz w:val="24"/>
          <w:szCs w:val="24"/>
        </w:rPr>
        <w:br/>
      </w:r>
      <w:hyperlink r:id="rId21" w:anchor="47186343" w:history="1">
        <w:r w:rsidRPr="00126948">
          <w:rPr>
            <w:rStyle w:val="Hyperlink"/>
            <w:rFonts w:ascii="Garamond" w:hAnsi="Garamond"/>
            <w:sz w:val="24"/>
            <w:szCs w:val="24"/>
          </w:rPr>
          <w:t>http://video.today.msnbc.msn.com/today/47186343#47186343</w:t>
        </w:r>
      </w:hyperlink>
      <w:r w:rsidRPr="00126948">
        <w:rPr>
          <w:rFonts w:ascii="Garamond" w:hAnsi="Garamond"/>
          <w:color w:val="0000FF"/>
          <w:sz w:val="24"/>
          <w:szCs w:val="24"/>
          <w:u w:val="single"/>
        </w:rPr>
        <w:br/>
      </w:r>
    </w:p>
    <w:p w14:paraId="0CC9CD68" w14:textId="77777777" w:rsidR="003D1F39" w:rsidRPr="00126948" w:rsidRDefault="003D1F39" w:rsidP="003D1F39">
      <w:pPr>
        <w:ind w:left="720"/>
        <w:rPr>
          <w:rFonts w:ascii="Garamond" w:hAnsi="Garamond"/>
          <w:b/>
          <w:bCs/>
          <w:color w:val="000000"/>
          <w:sz w:val="24"/>
          <w:szCs w:val="24"/>
          <w:u w:val="single"/>
        </w:rPr>
      </w:pPr>
      <w:r w:rsidRPr="00126948">
        <w:rPr>
          <w:rFonts w:ascii="Garamond" w:hAnsi="Garamond"/>
          <w:sz w:val="24"/>
          <w:szCs w:val="24"/>
        </w:rPr>
        <w:t xml:space="preserve">Interviewed by NECN, A Division of NBC Universal on </w:t>
      </w:r>
      <w:r w:rsidRPr="00126948">
        <w:rPr>
          <w:rFonts w:ascii="Garamond" w:hAnsi="Garamond"/>
          <w:b/>
          <w:sz w:val="24"/>
          <w:szCs w:val="24"/>
        </w:rPr>
        <w:t>“</w:t>
      </w:r>
      <w:r w:rsidRPr="00126948">
        <w:rPr>
          <w:rFonts w:ascii="Garamond" w:hAnsi="Garamond"/>
          <w:sz w:val="24"/>
          <w:szCs w:val="24"/>
        </w:rPr>
        <w:t>Broadside: The News with Jim Braude”; April 26, 2012</w:t>
      </w:r>
      <w:r w:rsidRPr="00126948">
        <w:rPr>
          <w:rFonts w:ascii="Garamond" w:hAnsi="Garamond"/>
          <w:sz w:val="24"/>
          <w:szCs w:val="24"/>
        </w:rPr>
        <w:br/>
      </w:r>
      <w:hyperlink r:id="rId22" w:history="1">
        <w:r w:rsidRPr="00126948">
          <w:rPr>
            <w:rStyle w:val="Hyperlink"/>
            <w:rFonts w:ascii="Garamond" w:hAnsi="Garamond"/>
            <w:sz w:val="24"/>
            <w:szCs w:val="24"/>
          </w:rPr>
          <w:t>http://www.necn.com/04/26/12/Star-witness-testifies-for-4th-day-in-Ed/landing_nation.html?blockID=697318&amp;feedID=4207</w:t>
        </w:r>
      </w:hyperlink>
      <w:r w:rsidRPr="00126948">
        <w:rPr>
          <w:rFonts w:ascii="Garamond" w:hAnsi="Garamond"/>
          <w:color w:val="0000FF"/>
          <w:sz w:val="24"/>
          <w:szCs w:val="24"/>
          <w:u w:val="single"/>
        </w:rPr>
        <w:br/>
      </w:r>
    </w:p>
    <w:p w14:paraId="34D9B37F" w14:textId="77777777" w:rsidR="003D1F39" w:rsidRPr="00126948" w:rsidRDefault="003D1F39" w:rsidP="003D1F39">
      <w:pPr>
        <w:ind w:left="720"/>
        <w:rPr>
          <w:rFonts w:ascii="Garamond" w:hAnsi="Garamond"/>
          <w:sz w:val="24"/>
          <w:szCs w:val="24"/>
        </w:rPr>
      </w:pPr>
      <w:r w:rsidRPr="00126948">
        <w:rPr>
          <w:rFonts w:ascii="Garamond" w:hAnsi="Garamond"/>
          <w:sz w:val="24"/>
          <w:szCs w:val="24"/>
        </w:rPr>
        <w:t>Interviewed by Lisa Myers on NBC News Today Show, “Star prosecution witness Andrew Young back on the stand in John Edwards' trial”; April 24, 2012</w:t>
      </w:r>
    </w:p>
    <w:p w14:paraId="1EC7E921" w14:textId="77777777" w:rsidR="003D1F39" w:rsidRPr="00126948" w:rsidRDefault="003D1F39" w:rsidP="003D1F39">
      <w:pPr>
        <w:ind w:left="720"/>
        <w:rPr>
          <w:rFonts w:ascii="Garamond" w:hAnsi="Garamond"/>
          <w:sz w:val="24"/>
          <w:szCs w:val="24"/>
        </w:rPr>
      </w:pPr>
    </w:p>
    <w:p w14:paraId="36680927" w14:textId="77777777" w:rsidR="00674AB4" w:rsidRDefault="00674AB4" w:rsidP="003D1F39">
      <w:pPr>
        <w:ind w:left="720"/>
        <w:rPr>
          <w:rFonts w:ascii="Garamond" w:hAnsi="Garamond"/>
          <w:sz w:val="24"/>
          <w:szCs w:val="24"/>
        </w:rPr>
      </w:pPr>
    </w:p>
    <w:p w14:paraId="5033F55C" w14:textId="77777777" w:rsidR="00674AB4" w:rsidRDefault="00674AB4" w:rsidP="003D1F39">
      <w:pPr>
        <w:ind w:left="720"/>
        <w:rPr>
          <w:rFonts w:ascii="Garamond" w:hAnsi="Garamond"/>
          <w:sz w:val="24"/>
          <w:szCs w:val="24"/>
        </w:rPr>
      </w:pPr>
    </w:p>
    <w:p w14:paraId="74589C3E" w14:textId="77777777" w:rsidR="00674AB4" w:rsidRDefault="00674AB4" w:rsidP="003D1F39">
      <w:pPr>
        <w:ind w:left="720"/>
        <w:rPr>
          <w:rFonts w:ascii="Garamond" w:hAnsi="Garamond"/>
          <w:sz w:val="24"/>
          <w:szCs w:val="24"/>
        </w:rPr>
      </w:pPr>
    </w:p>
    <w:p w14:paraId="066EDDDA" w14:textId="77777777" w:rsidR="00674AB4" w:rsidRDefault="00674AB4" w:rsidP="003D1F39">
      <w:pPr>
        <w:ind w:left="720"/>
        <w:rPr>
          <w:rFonts w:ascii="Garamond" w:hAnsi="Garamond"/>
          <w:sz w:val="24"/>
          <w:szCs w:val="24"/>
        </w:rPr>
      </w:pPr>
    </w:p>
    <w:p w14:paraId="7647503B" w14:textId="72EAC9B2" w:rsidR="003D1F39" w:rsidRPr="00126948" w:rsidRDefault="003D1F39" w:rsidP="003D1F39">
      <w:pPr>
        <w:ind w:left="720"/>
        <w:rPr>
          <w:rFonts w:ascii="Garamond" w:hAnsi="Garamond"/>
          <w:color w:val="0000FF"/>
          <w:sz w:val="24"/>
          <w:szCs w:val="24"/>
          <w:u w:val="single"/>
        </w:rPr>
      </w:pPr>
      <w:r w:rsidRPr="00126948">
        <w:rPr>
          <w:rFonts w:ascii="Garamond" w:hAnsi="Garamond"/>
          <w:sz w:val="24"/>
          <w:szCs w:val="24"/>
        </w:rPr>
        <w:lastRenderedPageBreak/>
        <w:t xml:space="preserve">Interviewed by Colleen Jenkins, Reuters, “John Edwards ‘manipulative, </w:t>
      </w:r>
      <w:r w:rsidR="00AB2868" w:rsidRPr="00126948">
        <w:rPr>
          <w:rFonts w:ascii="Garamond" w:hAnsi="Garamond"/>
          <w:sz w:val="24"/>
          <w:szCs w:val="24"/>
        </w:rPr>
        <w:t>ambitious’ “April</w:t>
      </w:r>
      <w:r w:rsidRPr="00126948">
        <w:rPr>
          <w:rFonts w:ascii="Garamond" w:hAnsi="Garamond"/>
          <w:sz w:val="24"/>
          <w:szCs w:val="24"/>
        </w:rPr>
        <w:t xml:space="preserve"> 23, 2012 by Colleen Jenkins</w:t>
      </w:r>
      <w:r w:rsidRPr="00126948">
        <w:rPr>
          <w:rFonts w:ascii="Garamond" w:hAnsi="Garamond"/>
          <w:sz w:val="24"/>
          <w:szCs w:val="24"/>
        </w:rPr>
        <w:br/>
        <w:t>Reuters story published in: MSNBC online</w:t>
      </w:r>
      <w:r w:rsidRPr="00126948">
        <w:rPr>
          <w:rFonts w:ascii="Garamond" w:hAnsi="Garamond"/>
          <w:sz w:val="24"/>
          <w:szCs w:val="24"/>
        </w:rPr>
        <w:br/>
      </w:r>
      <w:hyperlink r:id="rId23" w:history="1">
        <w:r w:rsidRPr="00126948">
          <w:rPr>
            <w:rStyle w:val="Hyperlink"/>
            <w:rFonts w:ascii="Garamond" w:hAnsi="Garamond"/>
            <w:sz w:val="24"/>
            <w:szCs w:val="24"/>
          </w:rPr>
          <w:t>http://www.msnbc.msn.com/id/47151539</w:t>
        </w:r>
      </w:hyperlink>
      <w:r w:rsidRPr="00126948">
        <w:rPr>
          <w:rFonts w:ascii="Garamond" w:hAnsi="Garamond"/>
          <w:color w:val="0000FF"/>
          <w:sz w:val="24"/>
          <w:szCs w:val="24"/>
          <w:u w:val="single"/>
        </w:rPr>
        <w:t xml:space="preserve">; </w:t>
      </w:r>
      <w:r w:rsidRPr="00126948">
        <w:rPr>
          <w:rFonts w:ascii="Garamond" w:hAnsi="Garamond"/>
          <w:sz w:val="24"/>
          <w:szCs w:val="24"/>
        </w:rPr>
        <w:t>MSN Money</w:t>
      </w:r>
      <w:r w:rsidRPr="00126948">
        <w:rPr>
          <w:rFonts w:ascii="Garamond" w:hAnsi="Garamond"/>
          <w:sz w:val="24"/>
          <w:szCs w:val="24"/>
        </w:rPr>
        <w:br/>
      </w:r>
      <w:hyperlink r:id="rId24" w:history="1">
        <w:r w:rsidRPr="00126948">
          <w:rPr>
            <w:rStyle w:val="Hyperlink"/>
            <w:rFonts w:ascii="Garamond" w:hAnsi="Garamond"/>
            <w:sz w:val="24"/>
            <w:szCs w:val="24"/>
          </w:rPr>
          <w:t>http://money.msn.com/business-news/article.aspx?feed=OBR&amp;date=20120423&amp;id=15018559</w:t>
        </w:r>
      </w:hyperlink>
      <w:r w:rsidRPr="00126948">
        <w:rPr>
          <w:rFonts w:ascii="Garamond" w:hAnsi="Garamond"/>
          <w:color w:val="0000FF"/>
          <w:sz w:val="24"/>
          <w:szCs w:val="24"/>
          <w:u w:val="single"/>
        </w:rPr>
        <w:t xml:space="preserve">; </w:t>
      </w:r>
      <w:r w:rsidRPr="00126948">
        <w:rPr>
          <w:rFonts w:ascii="Garamond" w:hAnsi="Garamond"/>
          <w:sz w:val="24"/>
          <w:szCs w:val="24"/>
        </w:rPr>
        <w:t>CNBC online</w:t>
      </w:r>
      <w:r w:rsidRPr="00126948">
        <w:rPr>
          <w:rFonts w:ascii="Garamond" w:hAnsi="Garamond"/>
          <w:sz w:val="24"/>
          <w:szCs w:val="24"/>
        </w:rPr>
        <w:br/>
      </w:r>
      <w:hyperlink r:id="rId25" w:history="1">
        <w:r w:rsidRPr="00126948">
          <w:rPr>
            <w:rStyle w:val="Hyperlink"/>
            <w:rFonts w:ascii="Garamond" w:hAnsi="Garamond"/>
            <w:sz w:val="24"/>
            <w:szCs w:val="24"/>
          </w:rPr>
          <w:t>http://www.cnbc.com/id/47151541</w:t>
        </w:r>
      </w:hyperlink>
      <w:r w:rsidRPr="00126948">
        <w:rPr>
          <w:rFonts w:ascii="Garamond" w:hAnsi="Garamond"/>
          <w:color w:val="0000FF"/>
          <w:sz w:val="24"/>
          <w:szCs w:val="24"/>
          <w:u w:val="single"/>
        </w:rPr>
        <w:br/>
      </w:r>
      <w:r w:rsidRPr="00126948">
        <w:rPr>
          <w:rFonts w:ascii="Garamond" w:hAnsi="Garamond"/>
          <w:sz w:val="24"/>
          <w:szCs w:val="24"/>
        </w:rPr>
        <w:t xml:space="preserve">News 24 (South Africa) </w:t>
      </w:r>
      <w:hyperlink r:id="rId26" w:history="1">
        <w:r w:rsidRPr="00126948">
          <w:rPr>
            <w:rStyle w:val="Hyperlink"/>
            <w:rFonts w:ascii="Garamond" w:hAnsi="Garamond"/>
            <w:sz w:val="24"/>
            <w:szCs w:val="24"/>
          </w:rPr>
          <w:t>http://www.news24.com/World/News/John-Edwards-manipulative-ambitious-20120424</w:t>
        </w:r>
      </w:hyperlink>
      <w:r w:rsidRPr="00126948">
        <w:rPr>
          <w:rFonts w:ascii="Garamond" w:hAnsi="Garamond"/>
          <w:color w:val="0000FF"/>
          <w:sz w:val="24"/>
          <w:szCs w:val="24"/>
        </w:rPr>
        <w:t xml:space="preserve">; </w:t>
      </w:r>
      <w:r w:rsidRPr="00126948">
        <w:rPr>
          <w:rFonts w:ascii="Garamond" w:hAnsi="Garamond"/>
          <w:sz w:val="24"/>
          <w:szCs w:val="24"/>
        </w:rPr>
        <w:t>Independent Online (South Africa)</w:t>
      </w:r>
      <w:r w:rsidRPr="00126948">
        <w:rPr>
          <w:rFonts w:ascii="Garamond" w:hAnsi="Garamond"/>
          <w:sz w:val="24"/>
          <w:szCs w:val="24"/>
        </w:rPr>
        <w:br/>
      </w:r>
      <w:hyperlink r:id="rId27" w:history="1">
        <w:r w:rsidRPr="00126948">
          <w:rPr>
            <w:rStyle w:val="Hyperlink"/>
            <w:rFonts w:ascii="Garamond" w:hAnsi="Garamond"/>
            <w:sz w:val="24"/>
            <w:szCs w:val="24"/>
          </w:rPr>
          <w:t>http://www.iol.co.za/news/world/edwards-used-money-to-hide-affair-1.1282615</w:t>
        </w:r>
      </w:hyperlink>
      <w:r w:rsidRPr="00126948">
        <w:rPr>
          <w:rFonts w:ascii="Garamond" w:hAnsi="Garamond"/>
          <w:color w:val="0000FF"/>
          <w:sz w:val="24"/>
          <w:szCs w:val="24"/>
          <w:u w:val="single"/>
        </w:rPr>
        <w:br/>
      </w:r>
      <w:r w:rsidRPr="00126948">
        <w:rPr>
          <w:rFonts w:ascii="Garamond" w:hAnsi="Garamond"/>
          <w:sz w:val="24"/>
          <w:szCs w:val="24"/>
        </w:rPr>
        <w:br/>
        <w:t>Interviewed by Diane Dimond for The Daily Beast, “It’s Not John’s Fault!”;</w:t>
      </w:r>
      <w:r w:rsidRPr="00126948">
        <w:rPr>
          <w:rFonts w:ascii="Garamond" w:hAnsi="Garamond"/>
          <w:b/>
          <w:sz w:val="24"/>
          <w:szCs w:val="24"/>
        </w:rPr>
        <w:t xml:space="preserve"> </w:t>
      </w:r>
      <w:r w:rsidRPr="00126948">
        <w:rPr>
          <w:rFonts w:ascii="Garamond" w:hAnsi="Garamond"/>
          <w:sz w:val="24"/>
          <w:szCs w:val="24"/>
        </w:rPr>
        <w:t>April 23, 2012</w:t>
      </w:r>
      <w:r w:rsidRPr="00126948">
        <w:rPr>
          <w:rFonts w:ascii="Garamond" w:hAnsi="Garamond"/>
          <w:sz w:val="24"/>
          <w:szCs w:val="24"/>
        </w:rPr>
        <w:br/>
      </w:r>
      <w:hyperlink r:id="rId28" w:history="1">
        <w:r w:rsidRPr="00126948">
          <w:rPr>
            <w:rStyle w:val="Hyperlink"/>
            <w:rFonts w:ascii="Garamond" w:hAnsi="Garamond"/>
            <w:sz w:val="24"/>
            <w:szCs w:val="24"/>
          </w:rPr>
          <w:t>http://www.thedailybeast.com/articles/2012/04/23/it-s-not-john-s-fault.html</w:t>
        </w:r>
      </w:hyperlink>
    </w:p>
    <w:p w14:paraId="28DDDEF2" w14:textId="77777777" w:rsidR="003D1F39" w:rsidRPr="00126948" w:rsidRDefault="003D1F39" w:rsidP="003D1F39">
      <w:pPr>
        <w:ind w:left="720"/>
        <w:rPr>
          <w:rFonts w:ascii="Garamond" w:hAnsi="Garamond"/>
          <w:b/>
          <w:sz w:val="24"/>
          <w:szCs w:val="24"/>
        </w:rPr>
      </w:pPr>
    </w:p>
    <w:p w14:paraId="62BEB8F6" w14:textId="6346EA1E" w:rsidR="003D1F39" w:rsidRPr="00126948" w:rsidRDefault="003D1F39" w:rsidP="003D1F39">
      <w:pPr>
        <w:ind w:left="720"/>
        <w:rPr>
          <w:rFonts w:ascii="Garamond" w:hAnsi="Garamond"/>
          <w:sz w:val="24"/>
          <w:szCs w:val="24"/>
        </w:rPr>
      </w:pPr>
      <w:r w:rsidRPr="00126948">
        <w:rPr>
          <w:rFonts w:ascii="Garamond" w:hAnsi="Garamond"/>
          <w:sz w:val="24"/>
          <w:szCs w:val="24"/>
        </w:rPr>
        <w:t>Interviewed by Lisa Myers for NBC News Today Show, “Edwards’ trial set to begin</w:t>
      </w:r>
      <w:r w:rsidR="00AB2868" w:rsidRPr="00126948">
        <w:rPr>
          <w:rFonts w:ascii="Garamond" w:hAnsi="Garamond"/>
          <w:sz w:val="24"/>
          <w:szCs w:val="24"/>
        </w:rPr>
        <w:t>”; April</w:t>
      </w:r>
      <w:r w:rsidRPr="00126948">
        <w:rPr>
          <w:rFonts w:ascii="Garamond" w:hAnsi="Garamond"/>
          <w:sz w:val="24"/>
          <w:szCs w:val="24"/>
        </w:rPr>
        <w:t xml:space="preserve"> 22, 2012</w:t>
      </w:r>
      <w:r w:rsidRPr="00126948">
        <w:rPr>
          <w:rFonts w:ascii="Garamond" w:hAnsi="Garamond"/>
          <w:sz w:val="24"/>
          <w:szCs w:val="24"/>
        </w:rPr>
        <w:br/>
      </w:r>
      <w:hyperlink r:id="rId29" w:anchor="47133442" w:history="1">
        <w:r w:rsidRPr="00126948">
          <w:rPr>
            <w:rStyle w:val="Hyperlink"/>
            <w:rFonts w:ascii="Garamond" w:hAnsi="Garamond"/>
            <w:sz w:val="24"/>
            <w:szCs w:val="24"/>
          </w:rPr>
          <w:t>http://video.today.msnbc.msn.com/today/47133442#47133442</w:t>
        </w:r>
      </w:hyperlink>
      <w:r w:rsidRPr="00126948">
        <w:rPr>
          <w:rFonts w:ascii="Garamond" w:hAnsi="Garamond"/>
          <w:color w:val="0000FF"/>
          <w:sz w:val="24"/>
          <w:szCs w:val="24"/>
          <w:u w:val="single"/>
        </w:rPr>
        <w:br/>
      </w:r>
    </w:p>
    <w:p w14:paraId="49CAA768" w14:textId="1A689F9F" w:rsidR="003D1F39" w:rsidRPr="00126948" w:rsidRDefault="003D1F39" w:rsidP="003D1F39">
      <w:pPr>
        <w:ind w:left="720"/>
        <w:rPr>
          <w:rFonts w:ascii="Garamond" w:hAnsi="Garamond"/>
          <w:sz w:val="24"/>
          <w:szCs w:val="24"/>
        </w:rPr>
      </w:pPr>
      <w:r w:rsidRPr="00126948">
        <w:rPr>
          <w:rFonts w:ascii="Garamond" w:hAnsi="Garamond"/>
          <w:sz w:val="24"/>
          <w:szCs w:val="24"/>
        </w:rPr>
        <w:t>Interviewed by Lisa Myers for NBC Nightly News, “John Edwards to go to trial for misuse of campaign funds</w:t>
      </w:r>
      <w:r w:rsidR="0098774B" w:rsidRPr="00126948">
        <w:rPr>
          <w:rFonts w:ascii="Garamond" w:hAnsi="Garamond"/>
          <w:sz w:val="24"/>
          <w:szCs w:val="24"/>
        </w:rPr>
        <w:t>”; April</w:t>
      </w:r>
      <w:r w:rsidRPr="00126948">
        <w:rPr>
          <w:rFonts w:ascii="Garamond" w:hAnsi="Garamond"/>
          <w:sz w:val="24"/>
          <w:szCs w:val="24"/>
        </w:rPr>
        <w:t xml:space="preserve"> 22, 2012</w:t>
      </w:r>
    </w:p>
    <w:p w14:paraId="7E852C26" w14:textId="77777777" w:rsidR="003D1F39" w:rsidRPr="00126948" w:rsidRDefault="003D1F39" w:rsidP="003D1F39">
      <w:pPr>
        <w:ind w:left="720"/>
        <w:rPr>
          <w:rFonts w:ascii="Garamond" w:hAnsi="Garamond"/>
          <w:sz w:val="24"/>
          <w:szCs w:val="24"/>
        </w:rPr>
      </w:pPr>
    </w:p>
    <w:p w14:paraId="55FBB92C"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Interviewed by WFAE, Charlotte, N.C. based National Public Radio affiliate on</w:t>
      </w:r>
      <w:r w:rsidRPr="00126948">
        <w:rPr>
          <w:rFonts w:ascii="Garamond" w:hAnsi="Garamond"/>
          <w:b/>
          <w:color w:val="000000"/>
          <w:sz w:val="24"/>
          <w:szCs w:val="24"/>
          <w:u w:val="single"/>
        </w:rPr>
        <w:t xml:space="preserve"> </w:t>
      </w:r>
      <w:r w:rsidRPr="00126948">
        <w:rPr>
          <w:rFonts w:ascii="Garamond" w:hAnsi="Garamond"/>
          <w:color w:val="000000"/>
          <w:sz w:val="24"/>
          <w:szCs w:val="24"/>
        </w:rPr>
        <w:t xml:space="preserve">Supreme Court 2010 decision in </w:t>
      </w:r>
      <w:r w:rsidRPr="00126948">
        <w:rPr>
          <w:rFonts w:ascii="Garamond" w:hAnsi="Garamond"/>
          <w:i/>
          <w:color w:val="000000"/>
          <w:sz w:val="24"/>
          <w:szCs w:val="24"/>
        </w:rPr>
        <w:t>South Carolina v. North Carolina</w:t>
      </w:r>
      <w:r w:rsidRPr="00126948">
        <w:rPr>
          <w:rFonts w:ascii="Garamond" w:hAnsi="Garamond"/>
          <w:color w:val="000000"/>
          <w:sz w:val="24"/>
          <w:szCs w:val="24"/>
        </w:rPr>
        <w:t>, “Professor Catherine Dunham provides insight into Supreme Court case on Charlotte are water dispute,” April 18, 2010.</w:t>
      </w:r>
    </w:p>
    <w:p w14:paraId="34FBA121" w14:textId="77777777" w:rsidR="003D1F39" w:rsidRPr="00126948" w:rsidRDefault="003D1F39" w:rsidP="003D1F39">
      <w:pPr>
        <w:ind w:left="720"/>
        <w:rPr>
          <w:rFonts w:ascii="Garamond" w:hAnsi="Garamond"/>
          <w:color w:val="000000"/>
          <w:sz w:val="24"/>
          <w:szCs w:val="24"/>
        </w:rPr>
      </w:pPr>
    </w:p>
    <w:p w14:paraId="34614827"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 xml:space="preserve">Interviewed by </w:t>
      </w:r>
      <w:r w:rsidRPr="00126948">
        <w:rPr>
          <w:rFonts w:ascii="Garamond" w:hAnsi="Garamond"/>
          <w:i/>
          <w:color w:val="000000"/>
          <w:sz w:val="24"/>
          <w:szCs w:val="24"/>
        </w:rPr>
        <w:t>The American Banker Magazine</w:t>
      </w:r>
      <w:r w:rsidRPr="00126948">
        <w:rPr>
          <w:rFonts w:ascii="Garamond" w:hAnsi="Garamond"/>
          <w:color w:val="000000"/>
          <w:sz w:val="24"/>
          <w:szCs w:val="24"/>
        </w:rPr>
        <w:t xml:space="preserve"> on March 1, 2007 for commentary on the </w:t>
      </w:r>
      <w:r w:rsidRPr="00126948">
        <w:rPr>
          <w:rFonts w:ascii="Garamond" w:hAnsi="Garamond"/>
          <w:i/>
          <w:color w:val="000000"/>
          <w:sz w:val="24"/>
          <w:szCs w:val="24"/>
        </w:rPr>
        <w:t>EC Terms of Years Trust</w:t>
      </w:r>
      <w:r w:rsidRPr="00126948">
        <w:rPr>
          <w:rFonts w:ascii="Garamond" w:hAnsi="Garamond"/>
          <w:color w:val="000000"/>
          <w:sz w:val="24"/>
          <w:szCs w:val="24"/>
        </w:rPr>
        <w:t xml:space="preserve"> case pending before the United States Supreme Court and the impact of the Court’s decision on the banking industry.</w:t>
      </w:r>
    </w:p>
    <w:p w14:paraId="1319DFDB" w14:textId="77777777" w:rsidR="003D1F39" w:rsidRPr="00126948" w:rsidRDefault="003D1F39" w:rsidP="003D1F39">
      <w:pPr>
        <w:ind w:left="720"/>
        <w:rPr>
          <w:rFonts w:ascii="Garamond" w:hAnsi="Garamond"/>
          <w:color w:val="000000"/>
          <w:sz w:val="24"/>
          <w:szCs w:val="24"/>
        </w:rPr>
      </w:pPr>
    </w:p>
    <w:p w14:paraId="62AD864F"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Interviewed by the Greensboro News &amp; Record for the article “Elon to Review Innocence Claims” published in the Greensboro News and Record on March 7, 2007.</w:t>
      </w:r>
    </w:p>
    <w:p w14:paraId="360675EB" w14:textId="77777777" w:rsidR="003D1F39" w:rsidRPr="00126948" w:rsidRDefault="003D1F39" w:rsidP="003D1F39">
      <w:pPr>
        <w:ind w:left="720"/>
        <w:rPr>
          <w:rFonts w:ascii="Garamond" w:hAnsi="Garamond"/>
          <w:color w:val="000000"/>
          <w:sz w:val="24"/>
          <w:szCs w:val="24"/>
        </w:rPr>
      </w:pPr>
    </w:p>
    <w:p w14:paraId="30E67D75"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Interviewed on March 12, 2007 by News 14 Carolina, Stephanie Stillwater, for commentary on Elon Law School’s involvement in the North Carolina Center for Actual Innocence’s Innocence Project involving volunteer law students.</w:t>
      </w:r>
    </w:p>
    <w:p w14:paraId="1567B71D" w14:textId="77777777" w:rsidR="003D1F39" w:rsidRPr="00126948" w:rsidRDefault="003D1F39" w:rsidP="003D1F39">
      <w:pPr>
        <w:ind w:left="720"/>
        <w:rPr>
          <w:rFonts w:ascii="Garamond" w:hAnsi="Garamond"/>
          <w:color w:val="000000"/>
          <w:sz w:val="24"/>
          <w:szCs w:val="24"/>
        </w:rPr>
      </w:pPr>
    </w:p>
    <w:p w14:paraId="46E8A38F"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Guest on NPR affiliate station WUNC Radio Program “The State of Things” with Frank Stasio on March 13, 2007 broadcast.</w:t>
      </w:r>
    </w:p>
    <w:p w14:paraId="171C5D93" w14:textId="6641BA40" w:rsidR="003D1F39" w:rsidRPr="00674AB4" w:rsidRDefault="003D1F39" w:rsidP="00674AB4">
      <w:pPr>
        <w:rPr>
          <w:rFonts w:ascii="Garamond" w:hAnsi="Garamond"/>
          <w:bCs/>
          <w:color w:val="000000"/>
          <w:sz w:val="24"/>
          <w:szCs w:val="24"/>
          <w:u w:val="single"/>
        </w:rPr>
      </w:pPr>
      <w:r w:rsidRPr="00126948">
        <w:rPr>
          <w:rFonts w:ascii="Garamond" w:hAnsi="Garamond"/>
          <w:color w:val="0000FF"/>
          <w:sz w:val="24"/>
          <w:szCs w:val="24"/>
          <w:u w:val="single"/>
        </w:rPr>
        <w:br/>
      </w:r>
      <w:bookmarkStart w:id="0" w:name="_GoBack"/>
      <w:bookmarkEnd w:id="0"/>
      <w:r w:rsidRPr="00126948">
        <w:rPr>
          <w:rFonts w:ascii="Garamond" w:hAnsi="Garamond"/>
          <w:b/>
          <w:bCs/>
          <w:color w:val="000000"/>
          <w:sz w:val="24"/>
          <w:szCs w:val="24"/>
          <w:u w:val="single"/>
        </w:rPr>
        <w:t>Education</w:t>
      </w:r>
      <w:r w:rsidRPr="00126948">
        <w:rPr>
          <w:rFonts w:ascii="Garamond" w:hAnsi="Garamond"/>
          <w:b/>
          <w:bCs/>
          <w:color w:val="000000"/>
          <w:sz w:val="24"/>
          <w:szCs w:val="24"/>
        </w:rPr>
        <w:t>:</w:t>
      </w:r>
    </w:p>
    <w:p w14:paraId="363E93EA" w14:textId="77777777" w:rsidR="003D1F39" w:rsidRPr="00126948" w:rsidRDefault="003D1F39" w:rsidP="003D1F39">
      <w:pPr>
        <w:rPr>
          <w:rFonts w:ascii="Garamond" w:hAnsi="Garamond"/>
          <w:b/>
          <w:bCs/>
          <w:color w:val="000000"/>
          <w:sz w:val="24"/>
          <w:szCs w:val="24"/>
        </w:rPr>
      </w:pPr>
    </w:p>
    <w:p w14:paraId="19BD44BD" w14:textId="77777777" w:rsidR="003D1F39" w:rsidRPr="00126948" w:rsidRDefault="003D1F39" w:rsidP="005B7E16">
      <w:pPr>
        <w:outlineLvl w:val="0"/>
        <w:rPr>
          <w:rFonts w:ascii="Garamond" w:hAnsi="Garamond"/>
          <w:b/>
          <w:bCs/>
          <w:color w:val="000000"/>
          <w:sz w:val="24"/>
          <w:szCs w:val="24"/>
        </w:rPr>
      </w:pPr>
      <w:r w:rsidRPr="00126948">
        <w:rPr>
          <w:rFonts w:ascii="Garamond" w:hAnsi="Garamond"/>
          <w:b/>
          <w:bCs/>
          <w:color w:val="000000"/>
          <w:sz w:val="24"/>
          <w:szCs w:val="24"/>
        </w:rPr>
        <w:tab/>
        <w:t>University of Virginia School of Law</w:t>
      </w:r>
    </w:p>
    <w:p w14:paraId="0D02BA24" w14:textId="1DDE14BE" w:rsidR="003D1F39" w:rsidRPr="00126948" w:rsidRDefault="003D1F39" w:rsidP="003D1F39">
      <w:pPr>
        <w:rPr>
          <w:rFonts w:ascii="Garamond" w:hAnsi="Garamond"/>
          <w:bCs/>
          <w:color w:val="000000"/>
          <w:sz w:val="24"/>
          <w:szCs w:val="24"/>
        </w:rPr>
      </w:pPr>
      <w:r w:rsidRPr="00126948">
        <w:rPr>
          <w:rFonts w:ascii="Garamond" w:hAnsi="Garamond"/>
          <w:b/>
          <w:bCs/>
          <w:color w:val="000000"/>
          <w:sz w:val="24"/>
          <w:szCs w:val="24"/>
        </w:rPr>
        <w:tab/>
      </w:r>
      <w:r w:rsidR="001F4540" w:rsidRPr="00126948">
        <w:rPr>
          <w:rFonts w:ascii="Garamond" w:hAnsi="Garamond"/>
          <w:bCs/>
          <w:color w:val="000000"/>
          <w:sz w:val="24"/>
          <w:szCs w:val="24"/>
        </w:rPr>
        <w:t>Master of Laws (LLM)</w:t>
      </w:r>
    </w:p>
    <w:p w14:paraId="3CABA263" w14:textId="77777777" w:rsidR="003D1F39" w:rsidRPr="00126948" w:rsidRDefault="003D1F39" w:rsidP="005B7E16">
      <w:pPr>
        <w:outlineLvl w:val="0"/>
        <w:rPr>
          <w:rFonts w:ascii="Garamond" w:hAnsi="Garamond"/>
          <w:bCs/>
          <w:sz w:val="24"/>
          <w:szCs w:val="24"/>
        </w:rPr>
      </w:pPr>
      <w:r w:rsidRPr="00126948">
        <w:rPr>
          <w:rFonts w:ascii="Garamond" w:hAnsi="Garamond"/>
          <w:bCs/>
          <w:color w:val="000000"/>
          <w:sz w:val="24"/>
          <w:szCs w:val="24"/>
        </w:rPr>
        <w:tab/>
        <w:t xml:space="preserve">Thesis supervised by John Monahan, PhD, </w:t>
      </w:r>
      <w:r w:rsidRPr="00126948">
        <w:rPr>
          <w:rFonts w:ascii="Garamond" w:hAnsi="Garamond"/>
          <w:bCs/>
          <w:sz w:val="24"/>
          <w:szCs w:val="24"/>
        </w:rPr>
        <w:t xml:space="preserve">John S. Shannon </w:t>
      </w:r>
    </w:p>
    <w:p w14:paraId="1F81895B" w14:textId="77777777" w:rsidR="003D1F39" w:rsidRPr="00126948" w:rsidRDefault="003D1F39" w:rsidP="003D1F39">
      <w:pPr>
        <w:ind w:firstLine="720"/>
        <w:rPr>
          <w:rFonts w:ascii="Garamond" w:hAnsi="Garamond"/>
          <w:bCs/>
          <w:sz w:val="24"/>
          <w:szCs w:val="24"/>
        </w:rPr>
      </w:pPr>
      <w:r w:rsidRPr="00126948">
        <w:rPr>
          <w:rFonts w:ascii="Garamond" w:hAnsi="Garamond"/>
          <w:bCs/>
          <w:sz w:val="24"/>
          <w:szCs w:val="24"/>
        </w:rPr>
        <w:t xml:space="preserve">Distinguished Professor of Law, Professor of Psychology and </w:t>
      </w:r>
    </w:p>
    <w:p w14:paraId="477F3649" w14:textId="77777777" w:rsidR="003D1F39" w:rsidRPr="00126948" w:rsidRDefault="003D1F39" w:rsidP="003D1F39">
      <w:pPr>
        <w:ind w:firstLine="720"/>
        <w:rPr>
          <w:rFonts w:ascii="Garamond" w:hAnsi="Garamond"/>
          <w:color w:val="000000"/>
          <w:sz w:val="24"/>
          <w:szCs w:val="24"/>
        </w:rPr>
      </w:pPr>
      <w:r w:rsidRPr="00126948">
        <w:rPr>
          <w:rFonts w:ascii="Garamond" w:hAnsi="Garamond"/>
          <w:bCs/>
          <w:sz w:val="24"/>
          <w:szCs w:val="24"/>
        </w:rPr>
        <w:t>Psychiatric Medicine</w:t>
      </w:r>
    </w:p>
    <w:p w14:paraId="76525A45" w14:textId="77777777" w:rsidR="003D1F39" w:rsidRPr="00126948" w:rsidRDefault="003D1F39" w:rsidP="003D1F39">
      <w:pPr>
        <w:rPr>
          <w:rFonts w:ascii="Garamond" w:hAnsi="Garamond"/>
          <w:b/>
          <w:bCs/>
          <w:color w:val="000000"/>
          <w:sz w:val="24"/>
          <w:szCs w:val="24"/>
        </w:rPr>
      </w:pPr>
    </w:p>
    <w:p w14:paraId="505DFB68" w14:textId="77777777" w:rsidR="003D1F39" w:rsidRPr="00126948" w:rsidRDefault="003D1F39" w:rsidP="005B7E16">
      <w:pPr>
        <w:ind w:firstLine="720"/>
        <w:outlineLvl w:val="0"/>
        <w:rPr>
          <w:rFonts w:ascii="Garamond" w:hAnsi="Garamond"/>
          <w:color w:val="000000"/>
          <w:sz w:val="24"/>
          <w:szCs w:val="24"/>
        </w:rPr>
      </w:pPr>
      <w:r w:rsidRPr="00126948">
        <w:rPr>
          <w:rFonts w:ascii="Garamond" w:hAnsi="Garamond"/>
          <w:b/>
          <w:bCs/>
          <w:color w:val="000000"/>
          <w:sz w:val="24"/>
          <w:szCs w:val="24"/>
        </w:rPr>
        <w:t>Campbell University School of Law</w:t>
      </w:r>
    </w:p>
    <w:p w14:paraId="4082A5D0" w14:textId="02C8D19A" w:rsidR="003D1F39" w:rsidRPr="00126948" w:rsidRDefault="003D1F39" w:rsidP="005B7E16">
      <w:pPr>
        <w:outlineLvl w:val="0"/>
        <w:rPr>
          <w:rFonts w:ascii="Garamond" w:hAnsi="Garamond"/>
          <w:i/>
          <w:iCs/>
          <w:color w:val="000000"/>
          <w:sz w:val="24"/>
          <w:szCs w:val="24"/>
        </w:rPr>
      </w:pPr>
      <w:r w:rsidRPr="00126948">
        <w:rPr>
          <w:rFonts w:ascii="Garamond" w:hAnsi="Garamond"/>
          <w:color w:val="000000"/>
          <w:sz w:val="24"/>
          <w:szCs w:val="24"/>
        </w:rPr>
        <w:tab/>
      </w:r>
      <w:r w:rsidR="001F4540" w:rsidRPr="00126948">
        <w:rPr>
          <w:rFonts w:ascii="Garamond" w:hAnsi="Garamond"/>
          <w:color w:val="000000"/>
          <w:sz w:val="24"/>
          <w:szCs w:val="24"/>
        </w:rPr>
        <w:t>Juris Doctor (JD)</w:t>
      </w:r>
      <w:r w:rsidRPr="00126948">
        <w:rPr>
          <w:rFonts w:ascii="Garamond" w:hAnsi="Garamond"/>
          <w:color w:val="000000"/>
          <w:sz w:val="24"/>
          <w:szCs w:val="24"/>
        </w:rPr>
        <w:t xml:space="preserve"> </w:t>
      </w:r>
      <w:r w:rsidR="00D12B42" w:rsidRPr="00126948">
        <w:rPr>
          <w:rFonts w:ascii="Garamond" w:hAnsi="Garamond"/>
          <w:i/>
          <w:color w:val="000000"/>
          <w:sz w:val="24"/>
          <w:szCs w:val="24"/>
        </w:rPr>
        <w:t xml:space="preserve">summa </w:t>
      </w:r>
      <w:r w:rsidRPr="00126948">
        <w:rPr>
          <w:rFonts w:ascii="Garamond" w:hAnsi="Garamond"/>
          <w:i/>
          <w:iCs/>
          <w:color w:val="000000"/>
          <w:sz w:val="24"/>
          <w:szCs w:val="24"/>
        </w:rPr>
        <w:t>cum laude</w:t>
      </w:r>
    </w:p>
    <w:p w14:paraId="6F1FFF04" w14:textId="77777777" w:rsidR="003D1F39" w:rsidRPr="00126948" w:rsidRDefault="003D1F39" w:rsidP="003D1F39">
      <w:pPr>
        <w:rPr>
          <w:rFonts w:ascii="Garamond" w:hAnsi="Garamond"/>
          <w:color w:val="000000"/>
          <w:sz w:val="24"/>
          <w:szCs w:val="24"/>
        </w:rPr>
      </w:pPr>
      <w:r w:rsidRPr="00126948">
        <w:rPr>
          <w:rFonts w:ascii="Garamond" w:hAnsi="Garamond"/>
          <w:i/>
          <w:iCs/>
          <w:color w:val="000000"/>
          <w:sz w:val="24"/>
          <w:szCs w:val="24"/>
        </w:rPr>
        <w:tab/>
      </w:r>
      <w:r w:rsidRPr="00126948">
        <w:rPr>
          <w:rFonts w:ascii="Garamond" w:hAnsi="Garamond"/>
          <w:color w:val="000000"/>
          <w:sz w:val="24"/>
          <w:szCs w:val="24"/>
        </w:rPr>
        <w:tab/>
        <w:t xml:space="preserve">Articles Editor, </w:t>
      </w:r>
      <w:r w:rsidRPr="00126948">
        <w:rPr>
          <w:rFonts w:ascii="Garamond" w:hAnsi="Garamond"/>
          <w:i/>
          <w:iCs/>
          <w:color w:val="000000"/>
          <w:sz w:val="24"/>
          <w:szCs w:val="24"/>
        </w:rPr>
        <w:t>Campbell Law Review</w:t>
      </w:r>
    </w:p>
    <w:p w14:paraId="39873038" w14:textId="77777777" w:rsidR="003D1F39" w:rsidRPr="00126948" w:rsidRDefault="003D1F39" w:rsidP="005B7E16">
      <w:pPr>
        <w:outlineLvl w:val="0"/>
        <w:rPr>
          <w:rFonts w:ascii="Garamond" w:hAnsi="Garamond"/>
          <w:color w:val="000000"/>
          <w:sz w:val="24"/>
          <w:szCs w:val="24"/>
        </w:rPr>
      </w:pPr>
      <w:r w:rsidRPr="00126948">
        <w:rPr>
          <w:rFonts w:ascii="Garamond" w:hAnsi="Garamond"/>
          <w:color w:val="000000"/>
          <w:sz w:val="24"/>
          <w:szCs w:val="24"/>
        </w:rPr>
        <w:tab/>
      </w:r>
      <w:r w:rsidRPr="00126948">
        <w:rPr>
          <w:rFonts w:ascii="Garamond" w:hAnsi="Garamond"/>
          <w:color w:val="000000"/>
          <w:sz w:val="24"/>
          <w:szCs w:val="24"/>
        </w:rPr>
        <w:tab/>
        <w:t>Teaching Assistant, Legal Research and Writing</w:t>
      </w:r>
    </w:p>
    <w:p w14:paraId="1251A040" w14:textId="2768C75E" w:rsidR="003D1F39" w:rsidRPr="00126948" w:rsidRDefault="003D1F39" w:rsidP="003D1F39">
      <w:pPr>
        <w:rPr>
          <w:rFonts w:ascii="Garamond" w:hAnsi="Garamond"/>
          <w:color w:val="000000"/>
          <w:sz w:val="24"/>
          <w:szCs w:val="24"/>
        </w:rPr>
      </w:pPr>
      <w:r w:rsidRPr="00126948">
        <w:rPr>
          <w:rFonts w:ascii="Garamond" w:hAnsi="Garamond"/>
          <w:color w:val="000000"/>
          <w:sz w:val="24"/>
          <w:szCs w:val="24"/>
        </w:rPr>
        <w:tab/>
      </w:r>
      <w:r w:rsidRPr="00126948">
        <w:rPr>
          <w:rFonts w:ascii="Garamond" w:hAnsi="Garamond"/>
          <w:color w:val="000000"/>
          <w:sz w:val="24"/>
          <w:szCs w:val="24"/>
        </w:rPr>
        <w:tab/>
        <w:t>Part</w:t>
      </w:r>
      <w:r w:rsidR="001F4540" w:rsidRPr="00126948">
        <w:rPr>
          <w:rFonts w:ascii="Garamond" w:hAnsi="Garamond"/>
          <w:color w:val="000000"/>
          <w:sz w:val="24"/>
          <w:szCs w:val="24"/>
        </w:rPr>
        <w:t>icipant, ATLA Trial Team</w:t>
      </w:r>
    </w:p>
    <w:p w14:paraId="607D6ACD" w14:textId="3682A628" w:rsidR="003D1F39" w:rsidRPr="00126948" w:rsidRDefault="003D1F39" w:rsidP="005B7E16">
      <w:pPr>
        <w:outlineLvl w:val="0"/>
        <w:rPr>
          <w:rFonts w:ascii="Garamond" w:hAnsi="Garamond"/>
          <w:color w:val="000000"/>
          <w:sz w:val="24"/>
          <w:szCs w:val="24"/>
        </w:rPr>
      </w:pPr>
      <w:r w:rsidRPr="00126948">
        <w:rPr>
          <w:rFonts w:ascii="Garamond" w:hAnsi="Garamond"/>
          <w:color w:val="000000"/>
          <w:sz w:val="24"/>
          <w:szCs w:val="24"/>
        </w:rPr>
        <w:tab/>
      </w:r>
      <w:r w:rsidRPr="00126948">
        <w:rPr>
          <w:rFonts w:ascii="Garamond" w:hAnsi="Garamond"/>
          <w:color w:val="000000"/>
          <w:sz w:val="24"/>
          <w:szCs w:val="24"/>
        </w:rPr>
        <w:tab/>
        <w:t>Member of Nationa</w:t>
      </w:r>
      <w:r w:rsidR="001F4540" w:rsidRPr="00126948">
        <w:rPr>
          <w:rFonts w:ascii="Garamond" w:hAnsi="Garamond"/>
          <w:color w:val="000000"/>
          <w:sz w:val="24"/>
          <w:szCs w:val="24"/>
        </w:rPr>
        <w:t>l Finalist ATLA Trial Team</w:t>
      </w:r>
    </w:p>
    <w:p w14:paraId="4677131D" w14:textId="54B08404" w:rsidR="003D1F39" w:rsidRPr="00126948" w:rsidRDefault="003D1F39" w:rsidP="003D1F39">
      <w:pPr>
        <w:ind w:left="1440"/>
        <w:rPr>
          <w:rFonts w:ascii="Garamond" w:hAnsi="Garamond"/>
          <w:color w:val="000000"/>
          <w:sz w:val="24"/>
          <w:szCs w:val="24"/>
        </w:rPr>
      </w:pPr>
      <w:r w:rsidRPr="00126948">
        <w:rPr>
          <w:rFonts w:ascii="Garamond" w:hAnsi="Garamond"/>
          <w:color w:val="000000"/>
          <w:sz w:val="24"/>
          <w:szCs w:val="24"/>
        </w:rPr>
        <w:t>Recipient, National Association of Women Lawyers Award for Outs</w:t>
      </w:r>
      <w:r w:rsidR="001F4540" w:rsidRPr="00126948">
        <w:rPr>
          <w:rFonts w:ascii="Garamond" w:hAnsi="Garamond"/>
          <w:color w:val="000000"/>
          <w:sz w:val="24"/>
          <w:szCs w:val="24"/>
        </w:rPr>
        <w:t>tanding Woman Law Graduate</w:t>
      </w:r>
    </w:p>
    <w:p w14:paraId="612514CD" w14:textId="77777777" w:rsidR="003D1F39" w:rsidRPr="00126948" w:rsidRDefault="003D1F39" w:rsidP="003D1F39">
      <w:pPr>
        <w:rPr>
          <w:rFonts w:ascii="Garamond" w:hAnsi="Garamond"/>
          <w:color w:val="000000"/>
          <w:sz w:val="24"/>
          <w:szCs w:val="24"/>
        </w:rPr>
      </w:pPr>
      <w:r w:rsidRPr="00126948">
        <w:rPr>
          <w:rFonts w:ascii="Garamond" w:hAnsi="Garamond"/>
          <w:color w:val="000000"/>
          <w:sz w:val="24"/>
          <w:szCs w:val="24"/>
        </w:rPr>
        <w:tab/>
      </w:r>
      <w:r w:rsidRPr="00126948">
        <w:rPr>
          <w:rFonts w:ascii="Garamond" w:hAnsi="Garamond"/>
          <w:color w:val="000000"/>
          <w:sz w:val="24"/>
          <w:szCs w:val="24"/>
        </w:rPr>
        <w:tab/>
        <w:t>Member, Order of the Barristers</w:t>
      </w:r>
    </w:p>
    <w:p w14:paraId="669BF16F" w14:textId="77777777" w:rsidR="003D1F39" w:rsidRPr="00126948" w:rsidRDefault="003D1F39" w:rsidP="003D1F39">
      <w:pPr>
        <w:rPr>
          <w:rFonts w:ascii="Garamond" w:hAnsi="Garamond"/>
          <w:b/>
          <w:bCs/>
          <w:color w:val="000000"/>
          <w:sz w:val="24"/>
          <w:szCs w:val="24"/>
        </w:rPr>
      </w:pPr>
    </w:p>
    <w:p w14:paraId="174C4672" w14:textId="77777777" w:rsidR="004F40B0" w:rsidRDefault="003D1F39" w:rsidP="005B7E16">
      <w:pPr>
        <w:outlineLvl w:val="0"/>
        <w:rPr>
          <w:rFonts w:ascii="Garamond" w:hAnsi="Garamond"/>
          <w:b/>
          <w:bCs/>
          <w:color w:val="000000"/>
          <w:sz w:val="24"/>
          <w:szCs w:val="24"/>
        </w:rPr>
      </w:pPr>
      <w:r w:rsidRPr="00126948">
        <w:rPr>
          <w:rFonts w:ascii="Garamond" w:hAnsi="Garamond"/>
          <w:b/>
          <w:bCs/>
          <w:color w:val="000000"/>
          <w:sz w:val="24"/>
          <w:szCs w:val="24"/>
        </w:rPr>
        <w:tab/>
      </w:r>
    </w:p>
    <w:p w14:paraId="078A1DEC" w14:textId="64373371" w:rsidR="003D1F39" w:rsidRPr="00126948" w:rsidRDefault="003D1F39" w:rsidP="005B7E16">
      <w:pPr>
        <w:outlineLvl w:val="0"/>
        <w:rPr>
          <w:rFonts w:ascii="Garamond" w:hAnsi="Garamond"/>
          <w:color w:val="000000"/>
          <w:sz w:val="24"/>
          <w:szCs w:val="24"/>
        </w:rPr>
      </w:pPr>
      <w:r w:rsidRPr="00126948">
        <w:rPr>
          <w:rFonts w:ascii="Garamond" w:hAnsi="Garamond"/>
          <w:b/>
          <w:bCs/>
          <w:color w:val="000000"/>
          <w:sz w:val="24"/>
          <w:szCs w:val="24"/>
        </w:rPr>
        <w:t>University of North Carolina at Chapel Hill</w:t>
      </w:r>
    </w:p>
    <w:p w14:paraId="58AA9E1B" w14:textId="205F7686" w:rsidR="003D1F39" w:rsidRPr="00126948" w:rsidRDefault="001F4540" w:rsidP="003D1F39">
      <w:pPr>
        <w:rPr>
          <w:rFonts w:ascii="Garamond" w:hAnsi="Garamond"/>
          <w:color w:val="000000"/>
          <w:sz w:val="24"/>
          <w:szCs w:val="24"/>
        </w:rPr>
      </w:pPr>
      <w:r w:rsidRPr="00126948">
        <w:rPr>
          <w:rFonts w:ascii="Garamond" w:hAnsi="Garamond"/>
          <w:color w:val="000000"/>
          <w:sz w:val="24"/>
          <w:szCs w:val="24"/>
        </w:rPr>
        <w:tab/>
        <w:t xml:space="preserve">B.A. English Literature </w:t>
      </w:r>
      <w:r w:rsidR="003D1F39" w:rsidRPr="00126948">
        <w:rPr>
          <w:rFonts w:ascii="Garamond" w:hAnsi="Garamond"/>
          <w:color w:val="000000"/>
          <w:sz w:val="24"/>
          <w:szCs w:val="24"/>
        </w:rPr>
        <w:t>(with Honors)</w:t>
      </w:r>
    </w:p>
    <w:p w14:paraId="24805491" w14:textId="43DC9145" w:rsidR="003D1F39" w:rsidRPr="00126948" w:rsidRDefault="003D1F39" w:rsidP="003D1F39">
      <w:pPr>
        <w:rPr>
          <w:rFonts w:ascii="Garamond" w:hAnsi="Garamond"/>
          <w:color w:val="000000"/>
          <w:sz w:val="24"/>
          <w:szCs w:val="24"/>
        </w:rPr>
      </w:pPr>
      <w:r w:rsidRPr="00126948">
        <w:rPr>
          <w:rFonts w:ascii="Garamond" w:hAnsi="Garamond"/>
          <w:color w:val="000000"/>
          <w:sz w:val="24"/>
          <w:szCs w:val="24"/>
        </w:rPr>
        <w:tab/>
        <w:t>M</w:t>
      </w:r>
      <w:r w:rsidR="001F4540" w:rsidRPr="00126948">
        <w:rPr>
          <w:rFonts w:ascii="Garamond" w:hAnsi="Garamond"/>
          <w:color w:val="000000"/>
          <w:sz w:val="24"/>
          <w:szCs w:val="24"/>
        </w:rPr>
        <w:t>.A Rhetoric and Composition</w:t>
      </w:r>
    </w:p>
    <w:p w14:paraId="6A390196" w14:textId="77777777" w:rsidR="003D1F39" w:rsidRPr="00126948" w:rsidRDefault="003D1F39" w:rsidP="003D1F39">
      <w:pPr>
        <w:rPr>
          <w:rFonts w:ascii="Garamond" w:hAnsi="Garamond"/>
          <w:color w:val="000000"/>
          <w:sz w:val="24"/>
          <w:szCs w:val="24"/>
        </w:rPr>
      </w:pPr>
    </w:p>
    <w:p w14:paraId="27FEB933" w14:textId="77777777" w:rsidR="003D1F39" w:rsidRPr="00126948" w:rsidRDefault="003D1F39" w:rsidP="003D1F39">
      <w:pPr>
        <w:rPr>
          <w:rFonts w:ascii="Garamond" w:hAnsi="Garamond"/>
          <w:color w:val="000000"/>
          <w:sz w:val="24"/>
          <w:szCs w:val="24"/>
        </w:rPr>
      </w:pPr>
    </w:p>
    <w:p w14:paraId="3F7B1E6A" w14:textId="77777777" w:rsidR="00F53351" w:rsidRDefault="00F53351" w:rsidP="005B7E16">
      <w:pPr>
        <w:outlineLvl w:val="0"/>
        <w:rPr>
          <w:rFonts w:ascii="Garamond" w:hAnsi="Garamond"/>
          <w:b/>
          <w:bCs/>
          <w:color w:val="000000"/>
          <w:sz w:val="24"/>
          <w:szCs w:val="24"/>
          <w:u w:val="single"/>
        </w:rPr>
      </w:pPr>
    </w:p>
    <w:p w14:paraId="7213ADF8" w14:textId="53E2D10F" w:rsidR="003D1F39" w:rsidRPr="00126948" w:rsidRDefault="003D1F39" w:rsidP="005B7E16">
      <w:pPr>
        <w:outlineLvl w:val="0"/>
        <w:rPr>
          <w:rFonts w:ascii="Garamond" w:hAnsi="Garamond"/>
          <w:color w:val="000000"/>
          <w:sz w:val="24"/>
          <w:szCs w:val="24"/>
        </w:rPr>
      </w:pPr>
      <w:r w:rsidRPr="00126948">
        <w:rPr>
          <w:rFonts w:ascii="Garamond" w:hAnsi="Garamond"/>
          <w:b/>
          <w:bCs/>
          <w:color w:val="000000"/>
          <w:sz w:val="24"/>
          <w:szCs w:val="24"/>
          <w:u w:val="single"/>
        </w:rPr>
        <w:t>Professional Legal Experience</w:t>
      </w:r>
      <w:r w:rsidRPr="00126948">
        <w:rPr>
          <w:rFonts w:ascii="Garamond" w:hAnsi="Garamond"/>
          <w:b/>
          <w:bCs/>
          <w:color w:val="000000"/>
          <w:sz w:val="24"/>
          <w:szCs w:val="24"/>
        </w:rPr>
        <w:t>:</w:t>
      </w:r>
    </w:p>
    <w:p w14:paraId="7805F821" w14:textId="77777777" w:rsidR="003D1F39" w:rsidRPr="00126948" w:rsidRDefault="003D1F39" w:rsidP="003D1F39">
      <w:pPr>
        <w:rPr>
          <w:rFonts w:ascii="Garamond" w:hAnsi="Garamond"/>
          <w:color w:val="000000"/>
          <w:sz w:val="24"/>
          <w:szCs w:val="24"/>
        </w:rPr>
      </w:pPr>
    </w:p>
    <w:p w14:paraId="180CFFB4" w14:textId="77777777" w:rsidR="003D1F39" w:rsidRPr="00126948" w:rsidRDefault="003D1F39" w:rsidP="003D1F39">
      <w:pPr>
        <w:ind w:left="720"/>
        <w:rPr>
          <w:rFonts w:ascii="Garamond" w:hAnsi="Garamond"/>
          <w:color w:val="000000"/>
          <w:sz w:val="24"/>
          <w:szCs w:val="24"/>
        </w:rPr>
      </w:pPr>
      <w:r w:rsidRPr="00126948">
        <w:rPr>
          <w:rFonts w:ascii="Garamond" w:hAnsi="Garamond"/>
          <w:b/>
          <w:bCs/>
          <w:color w:val="000000"/>
          <w:sz w:val="24"/>
          <w:szCs w:val="24"/>
        </w:rPr>
        <w:t>Anderson, Johnson, Lawrence, Butler &amp; Bock, LLP, Associate</w:t>
      </w:r>
      <w:r w:rsidRPr="00126948">
        <w:rPr>
          <w:rFonts w:ascii="Garamond" w:hAnsi="Garamond"/>
          <w:color w:val="000000"/>
          <w:sz w:val="24"/>
          <w:szCs w:val="24"/>
        </w:rPr>
        <w:t xml:space="preserve"> 1997-1999; of counsel 1999-2001</w:t>
      </w:r>
    </w:p>
    <w:p w14:paraId="45BA5DA7"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 xml:space="preserve">Counsel to insurance clients on </w:t>
      </w:r>
      <w:r w:rsidR="00361473" w:rsidRPr="00126948">
        <w:rPr>
          <w:rFonts w:ascii="Garamond" w:hAnsi="Garamond"/>
          <w:color w:val="000000"/>
          <w:sz w:val="24"/>
          <w:szCs w:val="24"/>
        </w:rPr>
        <w:t xml:space="preserve">tort litigation in </w:t>
      </w:r>
      <w:r w:rsidRPr="00126948">
        <w:rPr>
          <w:rFonts w:ascii="Garamond" w:hAnsi="Garamond"/>
          <w:color w:val="000000"/>
          <w:sz w:val="24"/>
          <w:szCs w:val="24"/>
        </w:rPr>
        <w:t>North Carolina; represented clients in trial court litigation in North Carolina District and Superior Court and Federal District Court; represented clients in appellate litigation before the North Carolina Court of Appeals, the North Carolina Supreme Court, and the Fourth Circuit Court of Appeals.</w:t>
      </w:r>
    </w:p>
    <w:p w14:paraId="19A7B187" w14:textId="77777777" w:rsidR="003D1F39" w:rsidRPr="00126948" w:rsidRDefault="003D1F39" w:rsidP="003D1F39">
      <w:pPr>
        <w:rPr>
          <w:rFonts w:ascii="Garamond" w:hAnsi="Garamond"/>
          <w:color w:val="000000"/>
          <w:sz w:val="24"/>
          <w:szCs w:val="24"/>
        </w:rPr>
      </w:pPr>
    </w:p>
    <w:p w14:paraId="5152440F" w14:textId="77777777" w:rsidR="003D1F39" w:rsidRPr="00126948" w:rsidRDefault="003D1F39" w:rsidP="005B7E16">
      <w:pPr>
        <w:outlineLvl w:val="0"/>
        <w:rPr>
          <w:rFonts w:ascii="Garamond" w:hAnsi="Garamond"/>
          <w:b/>
          <w:bCs/>
          <w:color w:val="000000"/>
          <w:sz w:val="24"/>
          <w:szCs w:val="24"/>
        </w:rPr>
      </w:pPr>
      <w:r w:rsidRPr="00126948">
        <w:rPr>
          <w:rFonts w:ascii="Garamond" w:hAnsi="Garamond"/>
          <w:color w:val="000000"/>
          <w:sz w:val="24"/>
          <w:szCs w:val="24"/>
        </w:rPr>
        <w:tab/>
      </w:r>
      <w:r w:rsidRPr="00126948">
        <w:rPr>
          <w:rFonts w:ascii="Garamond" w:hAnsi="Garamond"/>
          <w:b/>
          <w:bCs/>
          <w:color w:val="000000"/>
          <w:sz w:val="24"/>
          <w:szCs w:val="24"/>
        </w:rPr>
        <w:t>North Carolina Court of Appeals</w:t>
      </w:r>
    </w:p>
    <w:p w14:paraId="5C09E03E" w14:textId="77777777" w:rsidR="003D1F39" w:rsidRPr="00126948" w:rsidRDefault="003D1F39" w:rsidP="005B7E16">
      <w:pPr>
        <w:outlineLvl w:val="0"/>
        <w:rPr>
          <w:rFonts w:ascii="Garamond" w:hAnsi="Garamond"/>
          <w:color w:val="000000"/>
          <w:sz w:val="24"/>
          <w:szCs w:val="24"/>
        </w:rPr>
      </w:pPr>
      <w:r w:rsidRPr="00126948">
        <w:rPr>
          <w:rFonts w:ascii="Garamond" w:hAnsi="Garamond"/>
          <w:b/>
          <w:bCs/>
          <w:color w:val="000000"/>
          <w:sz w:val="24"/>
          <w:szCs w:val="24"/>
        </w:rPr>
        <w:tab/>
        <w:t xml:space="preserve">Chief Judge Sidney S. Eagles, Jr. </w:t>
      </w:r>
      <w:r w:rsidRPr="00126948">
        <w:rPr>
          <w:rFonts w:ascii="Garamond" w:hAnsi="Garamond"/>
          <w:color w:val="000000"/>
          <w:sz w:val="24"/>
          <w:szCs w:val="24"/>
        </w:rPr>
        <w:t>Research Assistant 1996-1997</w:t>
      </w:r>
    </w:p>
    <w:p w14:paraId="01ECA0D7" w14:textId="77777777" w:rsidR="003D1F39" w:rsidRPr="00126948" w:rsidRDefault="00361473" w:rsidP="00361473">
      <w:pPr>
        <w:ind w:left="720"/>
        <w:rPr>
          <w:rFonts w:ascii="Garamond" w:hAnsi="Garamond"/>
          <w:color w:val="000000"/>
          <w:sz w:val="24"/>
          <w:szCs w:val="24"/>
        </w:rPr>
      </w:pPr>
      <w:r w:rsidRPr="00126948">
        <w:rPr>
          <w:rFonts w:ascii="Garamond" w:hAnsi="Garamond"/>
          <w:color w:val="000000"/>
          <w:sz w:val="24"/>
          <w:szCs w:val="24"/>
        </w:rPr>
        <w:t>Post-graduation j</w:t>
      </w:r>
      <w:r w:rsidR="003D1F39" w:rsidRPr="00126948">
        <w:rPr>
          <w:rFonts w:ascii="Garamond" w:hAnsi="Garamond"/>
          <w:color w:val="000000"/>
          <w:sz w:val="24"/>
          <w:szCs w:val="24"/>
        </w:rPr>
        <w:t>udicial clerk to Judge on North Carolin</w:t>
      </w:r>
      <w:r w:rsidRPr="00126948">
        <w:rPr>
          <w:rFonts w:ascii="Garamond" w:hAnsi="Garamond"/>
          <w:color w:val="000000"/>
          <w:sz w:val="24"/>
          <w:szCs w:val="24"/>
        </w:rPr>
        <w:t>a Intermediate Appellate Court</w:t>
      </w:r>
    </w:p>
    <w:p w14:paraId="6DE30450" w14:textId="77777777" w:rsidR="003D1F39" w:rsidRPr="00126948" w:rsidRDefault="003D1F39" w:rsidP="003D1F39">
      <w:pPr>
        <w:ind w:left="720"/>
        <w:rPr>
          <w:rFonts w:ascii="Garamond" w:hAnsi="Garamond"/>
          <w:color w:val="000000"/>
          <w:sz w:val="24"/>
          <w:szCs w:val="24"/>
        </w:rPr>
      </w:pPr>
    </w:p>
    <w:p w14:paraId="39295159" w14:textId="77777777" w:rsidR="003D1F39" w:rsidRPr="00126948" w:rsidRDefault="003D1F39" w:rsidP="005B7E16">
      <w:pPr>
        <w:outlineLvl w:val="0"/>
        <w:rPr>
          <w:rFonts w:ascii="Garamond" w:hAnsi="Garamond"/>
          <w:b/>
          <w:bCs/>
          <w:color w:val="000000"/>
          <w:sz w:val="24"/>
          <w:szCs w:val="24"/>
          <w:u w:val="single"/>
        </w:rPr>
      </w:pPr>
      <w:r w:rsidRPr="00126948">
        <w:rPr>
          <w:rFonts w:ascii="Garamond" w:hAnsi="Garamond"/>
          <w:b/>
          <w:bCs/>
          <w:color w:val="000000"/>
          <w:sz w:val="24"/>
          <w:szCs w:val="24"/>
          <w:u w:val="single"/>
        </w:rPr>
        <w:t>Awards and Certifications:</w:t>
      </w:r>
    </w:p>
    <w:p w14:paraId="01229D7A" w14:textId="77777777" w:rsidR="00361473" w:rsidRPr="00126948" w:rsidRDefault="00361473" w:rsidP="00361473">
      <w:pPr>
        <w:ind w:left="720"/>
        <w:rPr>
          <w:rFonts w:ascii="Garamond" w:hAnsi="Garamond"/>
          <w:color w:val="000000"/>
          <w:sz w:val="24"/>
          <w:szCs w:val="24"/>
        </w:rPr>
      </w:pPr>
    </w:p>
    <w:p w14:paraId="27FFF224" w14:textId="77777777" w:rsidR="003D1F39" w:rsidRPr="00126948" w:rsidRDefault="00361473" w:rsidP="00361473">
      <w:pPr>
        <w:ind w:left="720"/>
        <w:rPr>
          <w:rFonts w:ascii="Garamond" w:hAnsi="Garamond"/>
          <w:color w:val="000000"/>
          <w:sz w:val="24"/>
          <w:szCs w:val="24"/>
        </w:rPr>
      </w:pPr>
      <w:r w:rsidRPr="00126948">
        <w:rPr>
          <w:rFonts w:ascii="Garamond" w:hAnsi="Garamond"/>
          <w:b/>
          <w:color w:val="000000"/>
          <w:sz w:val="24"/>
          <w:szCs w:val="24"/>
        </w:rPr>
        <w:t xml:space="preserve">Recipient, </w:t>
      </w:r>
      <w:r w:rsidRPr="00126948">
        <w:rPr>
          <w:rFonts w:ascii="Garamond" w:hAnsi="Garamond"/>
          <w:color w:val="000000"/>
          <w:sz w:val="24"/>
          <w:szCs w:val="24"/>
        </w:rPr>
        <w:t xml:space="preserve">2016 Outstanding Faculty Member, </w:t>
      </w:r>
      <w:r w:rsidR="00D12B42" w:rsidRPr="00126948">
        <w:rPr>
          <w:rFonts w:ascii="Garamond" w:hAnsi="Garamond"/>
          <w:color w:val="000000"/>
          <w:sz w:val="24"/>
          <w:szCs w:val="24"/>
        </w:rPr>
        <w:t xml:space="preserve">Elon Law </w:t>
      </w:r>
      <w:r w:rsidRPr="00126948">
        <w:rPr>
          <w:rFonts w:ascii="Garamond" w:hAnsi="Garamond"/>
          <w:color w:val="000000"/>
          <w:sz w:val="24"/>
          <w:szCs w:val="24"/>
        </w:rPr>
        <w:t>Annual Faculty Award voted on by students and presented annually</w:t>
      </w:r>
    </w:p>
    <w:p w14:paraId="20F917FD" w14:textId="77777777" w:rsidR="00361473" w:rsidRPr="00126948" w:rsidRDefault="00361473" w:rsidP="003D1F39">
      <w:pPr>
        <w:ind w:left="720"/>
        <w:rPr>
          <w:rFonts w:ascii="Garamond" w:hAnsi="Garamond"/>
          <w:b/>
          <w:color w:val="000000"/>
          <w:sz w:val="24"/>
          <w:szCs w:val="24"/>
        </w:rPr>
      </w:pPr>
    </w:p>
    <w:p w14:paraId="0F19F9C6" w14:textId="77777777" w:rsidR="003D1F39" w:rsidRPr="00126948" w:rsidRDefault="003D1F39" w:rsidP="005B7E16">
      <w:pPr>
        <w:ind w:left="720"/>
        <w:outlineLvl w:val="0"/>
        <w:rPr>
          <w:rFonts w:ascii="Garamond" w:hAnsi="Garamond"/>
          <w:color w:val="000000"/>
          <w:sz w:val="24"/>
          <w:szCs w:val="24"/>
        </w:rPr>
      </w:pPr>
      <w:r w:rsidRPr="00126948">
        <w:rPr>
          <w:rFonts w:ascii="Garamond" w:hAnsi="Garamond"/>
          <w:b/>
          <w:color w:val="000000"/>
          <w:sz w:val="24"/>
          <w:szCs w:val="24"/>
        </w:rPr>
        <w:t>Recipient</w:t>
      </w:r>
      <w:r w:rsidRPr="00126948">
        <w:rPr>
          <w:rFonts w:ascii="Garamond" w:hAnsi="Garamond"/>
          <w:color w:val="000000"/>
          <w:sz w:val="24"/>
          <w:szCs w:val="24"/>
        </w:rPr>
        <w:t>, 2013 Outstanding Service to Student Award, Administrative Honoree</w:t>
      </w:r>
    </w:p>
    <w:p w14:paraId="728FED3E" w14:textId="77777777" w:rsidR="003D1F39" w:rsidRPr="00126948" w:rsidRDefault="003D1F39" w:rsidP="003D1F39">
      <w:pPr>
        <w:ind w:left="720"/>
        <w:rPr>
          <w:rFonts w:ascii="Garamond" w:hAnsi="Garamond"/>
          <w:b/>
          <w:bCs/>
          <w:color w:val="000000"/>
          <w:sz w:val="24"/>
          <w:szCs w:val="24"/>
        </w:rPr>
      </w:pPr>
    </w:p>
    <w:p w14:paraId="168D5096" w14:textId="77777777" w:rsidR="003D1F39" w:rsidRPr="00126948" w:rsidRDefault="003D1F39" w:rsidP="003D1F39">
      <w:pPr>
        <w:ind w:left="720"/>
        <w:rPr>
          <w:rFonts w:ascii="Garamond" w:hAnsi="Garamond"/>
          <w:color w:val="000000"/>
          <w:sz w:val="24"/>
          <w:szCs w:val="24"/>
        </w:rPr>
      </w:pPr>
      <w:r w:rsidRPr="00126948">
        <w:rPr>
          <w:rFonts w:ascii="Garamond" w:hAnsi="Garamond"/>
          <w:b/>
          <w:bCs/>
          <w:color w:val="000000"/>
          <w:sz w:val="24"/>
          <w:szCs w:val="24"/>
        </w:rPr>
        <w:t xml:space="preserve">Co-recipient, </w:t>
      </w:r>
      <w:r w:rsidRPr="00126948">
        <w:rPr>
          <w:rFonts w:ascii="Garamond" w:hAnsi="Garamond"/>
          <w:color w:val="000000"/>
          <w:sz w:val="24"/>
          <w:szCs w:val="24"/>
        </w:rPr>
        <w:t>2003 American Bar Association Smythe Gambrell Award for Professionalism Teaching.</w:t>
      </w:r>
    </w:p>
    <w:p w14:paraId="46593953" w14:textId="77777777" w:rsidR="003D1F39" w:rsidRPr="00126948" w:rsidRDefault="003D1F39" w:rsidP="003D1F39">
      <w:pPr>
        <w:ind w:left="720"/>
        <w:rPr>
          <w:rFonts w:ascii="Garamond" w:hAnsi="Garamond"/>
          <w:color w:val="000000"/>
          <w:sz w:val="24"/>
          <w:szCs w:val="24"/>
        </w:rPr>
      </w:pPr>
    </w:p>
    <w:p w14:paraId="67F8ECC8" w14:textId="77777777" w:rsidR="003D1F39" w:rsidRPr="00126948" w:rsidRDefault="003D1F39" w:rsidP="003D1F39">
      <w:pPr>
        <w:ind w:left="720"/>
        <w:rPr>
          <w:rFonts w:ascii="Garamond" w:hAnsi="Garamond"/>
          <w:color w:val="000000"/>
          <w:sz w:val="24"/>
          <w:szCs w:val="24"/>
        </w:rPr>
      </w:pPr>
      <w:r w:rsidRPr="00126948">
        <w:rPr>
          <w:rFonts w:ascii="Garamond" w:hAnsi="Garamond"/>
          <w:b/>
          <w:bCs/>
          <w:color w:val="000000"/>
          <w:sz w:val="24"/>
          <w:szCs w:val="24"/>
        </w:rPr>
        <w:t xml:space="preserve">Certified by The Center for Applications of Psychological Type </w:t>
      </w:r>
      <w:r w:rsidRPr="00126948">
        <w:rPr>
          <w:rFonts w:ascii="Garamond" w:hAnsi="Garamond"/>
          <w:color w:val="000000"/>
          <w:sz w:val="24"/>
          <w:szCs w:val="24"/>
        </w:rPr>
        <w:t>to administer the Myers-Briggs Type Indicator: successfully completed the “MBTI Qualifying Program” at CAPT in Gainesville, Florida, March 7-10, 2005.</w:t>
      </w:r>
    </w:p>
    <w:p w14:paraId="53A0A75F" w14:textId="77777777" w:rsidR="003D1F39" w:rsidRPr="00126948" w:rsidRDefault="003D1F39" w:rsidP="003D1F39">
      <w:pPr>
        <w:ind w:left="720"/>
        <w:rPr>
          <w:rFonts w:ascii="Garamond" w:hAnsi="Garamond"/>
          <w:color w:val="000000"/>
          <w:sz w:val="24"/>
          <w:szCs w:val="24"/>
        </w:rPr>
      </w:pPr>
    </w:p>
    <w:p w14:paraId="5541C4DF" w14:textId="6B4E4448"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 xml:space="preserve">National Institute </w:t>
      </w:r>
      <w:r w:rsidR="00AB2868" w:rsidRPr="00126948">
        <w:rPr>
          <w:rFonts w:ascii="Garamond" w:hAnsi="Garamond"/>
          <w:b/>
          <w:color w:val="000000"/>
          <w:sz w:val="24"/>
          <w:szCs w:val="24"/>
        </w:rPr>
        <w:t>for</w:t>
      </w:r>
      <w:r w:rsidRPr="00126948">
        <w:rPr>
          <w:rFonts w:ascii="Garamond" w:hAnsi="Garamond"/>
          <w:b/>
          <w:color w:val="000000"/>
          <w:sz w:val="24"/>
          <w:szCs w:val="24"/>
        </w:rPr>
        <w:t xml:space="preserve"> Trial Advocacy</w:t>
      </w:r>
      <w:r w:rsidRPr="00126948">
        <w:rPr>
          <w:rFonts w:ascii="Garamond" w:hAnsi="Garamond"/>
          <w:color w:val="000000"/>
          <w:sz w:val="24"/>
          <w:szCs w:val="24"/>
        </w:rPr>
        <w:t>, NITA Teacher Training Course, San Francisco, CA, November 2005.</w:t>
      </w:r>
    </w:p>
    <w:p w14:paraId="572A854A" w14:textId="77777777" w:rsidR="003D1F39" w:rsidRPr="00126948" w:rsidRDefault="003D1F39" w:rsidP="003D1F39">
      <w:pPr>
        <w:ind w:left="720"/>
        <w:rPr>
          <w:rFonts w:ascii="Garamond" w:hAnsi="Garamond"/>
          <w:color w:val="000000"/>
          <w:sz w:val="24"/>
          <w:szCs w:val="24"/>
        </w:rPr>
      </w:pPr>
    </w:p>
    <w:p w14:paraId="15483F67" w14:textId="77777777" w:rsidR="003D1F39" w:rsidRPr="00126948" w:rsidRDefault="003D1F39" w:rsidP="003D1F39">
      <w:pPr>
        <w:ind w:left="720"/>
        <w:rPr>
          <w:rFonts w:ascii="Garamond" w:hAnsi="Garamond"/>
          <w:color w:val="000000"/>
          <w:sz w:val="24"/>
          <w:szCs w:val="24"/>
        </w:rPr>
      </w:pPr>
      <w:r w:rsidRPr="00126948">
        <w:rPr>
          <w:rFonts w:ascii="Garamond" w:hAnsi="Garamond"/>
          <w:b/>
          <w:color w:val="000000"/>
          <w:sz w:val="24"/>
          <w:szCs w:val="24"/>
        </w:rPr>
        <w:t>The Center for Creative Leadership</w:t>
      </w:r>
      <w:r w:rsidRPr="00126948">
        <w:rPr>
          <w:rFonts w:ascii="Garamond" w:hAnsi="Garamond"/>
          <w:color w:val="000000"/>
          <w:sz w:val="24"/>
          <w:szCs w:val="24"/>
        </w:rPr>
        <w:t>, Greensboro, N.C.; completed the Leadership Development Program (LDP), July 2006.</w:t>
      </w:r>
    </w:p>
    <w:p w14:paraId="0FB50BE4" w14:textId="77777777" w:rsidR="003D1F39" w:rsidRPr="00126948" w:rsidRDefault="003D1F39" w:rsidP="003D1F39">
      <w:pPr>
        <w:ind w:left="720"/>
        <w:rPr>
          <w:rFonts w:ascii="Garamond" w:hAnsi="Garamond"/>
          <w:color w:val="000000"/>
          <w:sz w:val="24"/>
          <w:szCs w:val="24"/>
        </w:rPr>
      </w:pPr>
    </w:p>
    <w:p w14:paraId="2F95E985" w14:textId="77777777" w:rsidR="003D1F39" w:rsidRPr="00126948" w:rsidRDefault="003D1F39" w:rsidP="003D1F39">
      <w:pPr>
        <w:rPr>
          <w:rFonts w:ascii="Garamond" w:hAnsi="Garamond"/>
          <w:b/>
          <w:bCs/>
          <w:color w:val="000000"/>
          <w:sz w:val="24"/>
          <w:szCs w:val="24"/>
          <w:u w:val="single"/>
        </w:rPr>
      </w:pPr>
    </w:p>
    <w:p w14:paraId="252C55EE" w14:textId="77777777" w:rsidR="003D1F39" w:rsidRPr="00126948" w:rsidRDefault="003D1F39" w:rsidP="005B7E16">
      <w:pPr>
        <w:outlineLvl w:val="0"/>
        <w:rPr>
          <w:rFonts w:ascii="Garamond" w:hAnsi="Garamond"/>
          <w:b/>
          <w:bCs/>
          <w:color w:val="000000"/>
          <w:sz w:val="24"/>
          <w:szCs w:val="24"/>
        </w:rPr>
      </w:pPr>
      <w:r w:rsidRPr="00126948">
        <w:rPr>
          <w:rFonts w:ascii="Garamond" w:hAnsi="Garamond"/>
          <w:b/>
          <w:bCs/>
          <w:color w:val="000000"/>
          <w:sz w:val="24"/>
          <w:szCs w:val="24"/>
          <w:u w:val="single"/>
        </w:rPr>
        <w:t>Professional Memberships and Associations</w:t>
      </w:r>
      <w:r w:rsidRPr="00126948">
        <w:rPr>
          <w:rFonts w:ascii="Garamond" w:hAnsi="Garamond"/>
          <w:b/>
          <w:bCs/>
          <w:color w:val="000000"/>
          <w:sz w:val="24"/>
          <w:szCs w:val="24"/>
        </w:rPr>
        <w:t>:</w:t>
      </w:r>
    </w:p>
    <w:p w14:paraId="30E9514C" w14:textId="77777777" w:rsidR="003D1F39" w:rsidRPr="00126948" w:rsidRDefault="003D1F39" w:rsidP="003D1F39">
      <w:pPr>
        <w:ind w:left="720"/>
        <w:rPr>
          <w:rFonts w:ascii="Garamond" w:hAnsi="Garamond"/>
          <w:color w:val="000000"/>
          <w:sz w:val="24"/>
          <w:szCs w:val="24"/>
        </w:rPr>
      </w:pPr>
    </w:p>
    <w:p w14:paraId="01E08F2E" w14:textId="77777777" w:rsidR="00BF4545"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Member of the National Institute of Trial Advocacy (Faculty) and the Amer</w:t>
      </w:r>
      <w:r w:rsidR="00381059" w:rsidRPr="00126948">
        <w:rPr>
          <w:rFonts w:ascii="Garamond" w:hAnsi="Garamond"/>
          <w:color w:val="000000"/>
          <w:sz w:val="24"/>
          <w:szCs w:val="24"/>
        </w:rPr>
        <w:t>ican Association of Law Schools.</w:t>
      </w:r>
      <w:r w:rsidRPr="00126948">
        <w:rPr>
          <w:rFonts w:ascii="Garamond" w:hAnsi="Garamond"/>
          <w:color w:val="000000"/>
          <w:sz w:val="24"/>
          <w:szCs w:val="24"/>
        </w:rPr>
        <w:t xml:space="preserve"> </w:t>
      </w:r>
      <w:r w:rsidR="00381059" w:rsidRPr="00126948">
        <w:rPr>
          <w:rFonts w:ascii="Garamond" w:hAnsi="Garamond"/>
          <w:color w:val="000000"/>
          <w:sz w:val="24"/>
          <w:szCs w:val="24"/>
        </w:rPr>
        <w:t>Member of the AALS Sec</w:t>
      </w:r>
      <w:r w:rsidR="00BF4545" w:rsidRPr="00126948">
        <w:rPr>
          <w:rFonts w:ascii="Garamond" w:hAnsi="Garamond"/>
          <w:color w:val="000000"/>
          <w:sz w:val="24"/>
          <w:szCs w:val="24"/>
        </w:rPr>
        <w:t>tion on Civil Procedure (served on Committee for Planning Annual Section Meeting 2015, 2016)</w:t>
      </w:r>
    </w:p>
    <w:p w14:paraId="1EE17E87" w14:textId="77777777" w:rsidR="003D1F39" w:rsidRPr="00126948" w:rsidRDefault="00381059" w:rsidP="00BF4545">
      <w:pPr>
        <w:ind w:left="720"/>
        <w:rPr>
          <w:rFonts w:ascii="Garamond" w:hAnsi="Garamond"/>
          <w:color w:val="000000"/>
          <w:sz w:val="24"/>
          <w:szCs w:val="24"/>
        </w:rPr>
      </w:pPr>
      <w:r w:rsidRPr="00126948">
        <w:rPr>
          <w:rFonts w:ascii="Garamond" w:hAnsi="Garamond"/>
          <w:color w:val="000000"/>
          <w:sz w:val="24"/>
          <w:szCs w:val="24"/>
        </w:rPr>
        <w:t>M</w:t>
      </w:r>
      <w:r w:rsidR="003D1F39" w:rsidRPr="00126948">
        <w:rPr>
          <w:rFonts w:ascii="Garamond" w:hAnsi="Garamond"/>
          <w:color w:val="000000"/>
          <w:sz w:val="24"/>
          <w:szCs w:val="24"/>
        </w:rPr>
        <w:t>ember of the Litigation and Trial Practice sections of the American Bar Association</w:t>
      </w:r>
      <w:r w:rsidRPr="00126948">
        <w:rPr>
          <w:rFonts w:ascii="Garamond" w:hAnsi="Garamond"/>
          <w:color w:val="000000"/>
          <w:sz w:val="24"/>
          <w:szCs w:val="24"/>
        </w:rPr>
        <w:t xml:space="preserve">. Served on the American Bar Association’s </w:t>
      </w:r>
      <w:r w:rsidRPr="00126948">
        <w:rPr>
          <w:rFonts w:ascii="Garamond" w:hAnsi="Garamond"/>
          <w:i/>
          <w:color w:val="000000"/>
          <w:sz w:val="24"/>
          <w:szCs w:val="24"/>
        </w:rPr>
        <w:t xml:space="preserve">Iqbal </w:t>
      </w:r>
      <w:r w:rsidRPr="00126948">
        <w:rPr>
          <w:rFonts w:ascii="Garamond" w:hAnsi="Garamond"/>
          <w:color w:val="000000"/>
          <w:sz w:val="24"/>
          <w:szCs w:val="24"/>
        </w:rPr>
        <w:t>task force.</w:t>
      </w:r>
    </w:p>
    <w:p w14:paraId="4BBFB7F8" w14:textId="77777777" w:rsidR="003D1F39" w:rsidRPr="00126948" w:rsidRDefault="003D1F39" w:rsidP="003D1F39">
      <w:pPr>
        <w:ind w:left="720"/>
        <w:rPr>
          <w:rFonts w:ascii="Garamond" w:hAnsi="Garamond"/>
          <w:color w:val="000000"/>
          <w:sz w:val="24"/>
          <w:szCs w:val="24"/>
        </w:rPr>
      </w:pPr>
    </w:p>
    <w:p w14:paraId="1501750C" w14:textId="77777777"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Admitted to the North Carolina Bar in 1996. Admitted to practice before the Federal District Court for the Eastern District of North Carolina in 1996.  A member of the North Carolina Bar Association, the American Bar Association, the Guilford County Bar Association.  Appointed a Master of the Guilford Inn of Court in 2006.  Appointed a Master of the Joseph Branch Inn of Court in 2010.</w:t>
      </w:r>
      <w:r w:rsidR="00BF4545" w:rsidRPr="00126948">
        <w:rPr>
          <w:rFonts w:ascii="Garamond" w:hAnsi="Garamond"/>
          <w:color w:val="000000"/>
          <w:sz w:val="24"/>
          <w:szCs w:val="24"/>
        </w:rPr>
        <w:t xml:space="preserve"> Served on the Committee to Re-Draft the Rules for the North Carolina Business Court</w:t>
      </w:r>
      <w:r w:rsidR="00381059" w:rsidRPr="00126948">
        <w:rPr>
          <w:rFonts w:ascii="Garamond" w:hAnsi="Garamond"/>
          <w:color w:val="000000"/>
          <w:sz w:val="24"/>
          <w:szCs w:val="24"/>
        </w:rPr>
        <w:t xml:space="preserve"> in 2016-17</w:t>
      </w:r>
      <w:r w:rsidR="00BF4545" w:rsidRPr="00126948">
        <w:rPr>
          <w:rFonts w:ascii="Garamond" w:hAnsi="Garamond"/>
          <w:color w:val="000000"/>
          <w:sz w:val="24"/>
          <w:szCs w:val="24"/>
        </w:rPr>
        <w:t>.</w:t>
      </w:r>
    </w:p>
    <w:p w14:paraId="73F3F990" w14:textId="77777777" w:rsidR="00BF4545" w:rsidRPr="00126948" w:rsidRDefault="00BF4545" w:rsidP="003D1F39">
      <w:pPr>
        <w:ind w:left="720"/>
        <w:rPr>
          <w:rFonts w:ascii="Garamond" w:hAnsi="Garamond"/>
          <w:color w:val="000000"/>
          <w:sz w:val="24"/>
          <w:szCs w:val="24"/>
        </w:rPr>
      </w:pPr>
    </w:p>
    <w:p w14:paraId="71BA0FF5" w14:textId="77777777" w:rsidR="00BF4545" w:rsidRPr="00126948" w:rsidRDefault="00BF4545" w:rsidP="00BF4545">
      <w:pPr>
        <w:ind w:left="720"/>
        <w:rPr>
          <w:rFonts w:ascii="Garamond" w:hAnsi="Garamond"/>
          <w:color w:val="000000"/>
          <w:sz w:val="24"/>
          <w:szCs w:val="24"/>
        </w:rPr>
      </w:pPr>
      <w:r w:rsidRPr="00126948">
        <w:rPr>
          <w:rFonts w:ascii="Garamond" w:hAnsi="Garamond"/>
          <w:color w:val="000000"/>
          <w:sz w:val="24"/>
          <w:szCs w:val="24"/>
        </w:rPr>
        <w:t>Served on the North Carolina Bar Examination Application Sub-Committee Evaluating the Fitness and Character Questions on the North Carolina Bar Examination.  Served on the North Carolina Bar Association Appellate Rules Committee.</w:t>
      </w:r>
    </w:p>
    <w:p w14:paraId="0A031395" w14:textId="77777777" w:rsidR="003D1F39" w:rsidRPr="00126948" w:rsidRDefault="003D1F39" w:rsidP="00BF4545">
      <w:pPr>
        <w:rPr>
          <w:rFonts w:ascii="Garamond" w:hAnsi="Garamond"/>
          <w:color w:val="000000"/>
          <w:sz w:val="24"/>
          <w:szCs w:val="24"/>
        </w:rPr>
      </w:pPr>
    </w:p>
    <w:p w14:paraId="3312EC0F" w14:textId="7121621F" w:rsidR="003D1F39" w:rsidRPr="00126948" w:rsidRDefault="003D1F39" w:rsidP="003D1F39">
      <w:pPr>
        <w:ind w:left="720"/>
        <w:rPr>
          <w:rFonts w:ascii="Garamond" w:hAnsi="Garamond"/>
          <w:color w:val="000000"/>
          <w:sz w:val="24"/>
          <w:szCs w:val="24"/>
        </w:rPr>
      </w:pPr>
      <w:r w:rsidRPr="00126948">
        <w:rPr>
          <w:rFonts w:ascii="Garamond" w:hAnsi="Garamond"/>
          <w:color w:val="000000"/>
          <w:sz w:val="24"/>
          <w:szCs w:val="24"/>
        </w:rPr>
        <w:t>Served on the 2009-2010 Strategic Planning Committee for Elon University.  Served as a member of the Women’s Advisory Board of Elon University in 2010-2011.</w:t>
      </w:r>
      <w:r w:rsidR="004F40B0">
        <w:rPr>
          <w:rFonts w:ascii="Garamond" w:hAnsi="Garamond"/>
          <w:color w:val="000000"/>
          <w:sz w:val="24"/>
          <w:szCs w:val="24"/>
        </w:rPr>
        <w:t xml:space="preserve">  Served</w:t>
      </w:r>
      <w:r w:rsidR="00BF4545" w:rsidRPr="00126948">
        <w:rPr>
          <w:rFonts w:ascii="Garamond" w:hAnsi="Garamond"/>
          <w:color w:val="000000"/>
          <w:sz w:val="24"/>
          <w:szCs w:val="24"/>
        </w:rPr>
        <w:t xml:space="preserve"> on the “Women in Philanthropy Committee” and the “Distinguished University Professor Nominating Committee” for Elon University</w:t>
      </w:r>
      <w:r w:rsidR="00381059" w:rsidRPr="00126948">
        <w:rPr>
          <w:rFonts w:ascii="Garamond" w:hAnsi="Garamond"/>
          <w:color w:val="000000"/>
          <w:sz w:val="24"/>
          <w:szCs w:val="24"/>
        </w:rPr>
        <w:t xml:space="preserve"> in 2016-17</w:t>
      </w:r>
      <w:r w:rsidR="00BF4545" w:rsidRPr="00126948">
        <w:rPr>
          <w:rFonts w:ascii="Garamond" w:hAnsi="Garamond"/>
          <w:color w:val="000000"/>
          <w:sz w:val="24"/>
          <w:szCs w:val="24"/>
        </w:rPr>
        <w:t>.</w:t>
      </w:r>
      <w:r w:rsidR="004F40B0">
        <w:rPr>
          <w:rFonts w:ascii="Garamond" w:hAnsi="Garamond"/>
          <w:color w:val="000000"/>
          <w:sz w:val="24"/>
          <w:szCs w:val="24"/>
        </w:rPr>
        <w:t xml:space="preserve"> Served on the University Provost Search Committee in 2018-19.</w:t>
      </w:r>
    </w:p>
    <w:p w14:paraId="5125434A" w14:textId="77777777" w:rsidR="003D1F39" w:rsidRPr="00126948" w:rsidRDefault="003D1F39" w:rsidP="00117B19">
      <w:pPr>
        <w:rPr>
          <w:rFonts w:ascii="Garamond" w:hAnsi="Garamond"/>
          <w:color w:val="000000"/>
          <w:sz w:val="24"/>
          <w:szCs w:val="24"/>
        </w:rPr>
      </w:pPr>
    </w:p>
    <w:p w14:paraId="1D9355D0" w14:textId="1F5EBF6B" w:rsidR="003D1F39" w:rsidRPr="00126948" w:rsidRDefault="003D1F39" w:rsidP="003D1F39">
      <w:pPr>
        <w:ind w:left="720"/>
        <w:rPr>
          <w:rFonts w:ascii="Garamond" w:hAnsi="Garamond"/>
          <w:color w:val="000000"/>
          <w:sz w:val="24"/>
          <w:szCs w:val="24"/>
        </w:rPr>
      </w:pPr>
      <w:r w:rsidRPr="00126948">
        <w:rPr>
          <w:rFonts w:ascii="Garamond" w:hAnsi="Garamond"/>
          <w:sz w:val="24"/>
          <w:szCs w:val="24"/>
        </w:rPr>
        <w:t>Trustee on Greensboro Day Sch</w:t>
      </w:r>
      <w:r w:rsidR="00381059" w:rsidRPr="00126948">
        <w:rPr>
          <w:rFonts w:ascii="Garamond" w:hAnsi="Garamond"/>
          <w:sz w:val="24"/>
          <w:szCs w:val="24"/>
        </w:rPr>
        <w:t>ool Board of Trus</w:t>
      </w:r>
      <w:r w:rsidR="005A4A58">
        <w:rPr>
          <w:rFonts w:ascii="Garamond" w:hAnsi="Garamond"/>
          <w:sz w:val="24"/>
          <w:szCs w:val="24"/>
        </w:rPr>
        <w:t>tees, 2012-2019</w:t>
      </w:r>
      <w:r w:rsidRPr="00126948">
        <w:rPr>
          <w:rFonts w:ascii="Garamond" w:hAnsi="Garamond"/>
          <w:sz w:val="24"/>
          <w:szCs w:val="24"/>
        </w:rPr>
        <w:t xml:space="preserve">; </w:t>
      </w:r>
      <w:r w:rsidR="00117B19" w:rsidRPr="00126948">
        <w:rPr>
          <w:rFonts w:ascii="Garamond" w:hAnsi="Garamond"/>
          <w:sz w:val="24"/>
          <w:szCs w:val="24"/>
        </w:rPr>
        <w:t>Secr</w:t>
      </w:r>
      <w:r w:rsidR="00C01E34" w:rsidRPr="00126948">
        <w:rPr>
          <w:rFonts w:ascii="Garamond" w:hAnsi="Garamond"/>
          <w:sz w:val="24"/>
          <w:szCs w:val="24"/>
        </w:rPr>
        <w:t>etary 2013-present; Chair of St</w:t>
      </w:r>
      <w:r w:rsidR="00117B19" w:rsidRPr="00126948">
        <w:rPr>
          <w:rFonts w:ascii="Garamond" w:hAnsi="Garamond"/>
          <w:sz w:val="24"/>
          <w:szCs w:val="24"/>
        </w:rPr>
        <w:t>r</w:t>
      </w:r>
      <w:r w:rsidR="00C01E34" w:rsidRPr="00126948">
        <w:rPr>
          <w:rFonts w:ascii="Garamond" w:hAnsi="Garamond"/>
          <w:sz w:val="24"/>
          <w:szCs w:val="24"/>
        </w:rPr>
        <w:t>a</w:t>
      </w:r>
      <w:r w:rsidR="00E82266" w:rsidRPr="00126948">
        <w:rPr>
          <w:rFonts w:ascii="Garamond" w:hAnsi="Garamond"/>
          <w:sz w:val="24"/>
          <w:szCs w:val="24"/>
        </w:rPr>
        <w:t>tegic Planning Committee 2017-19</w:t>
      </w:r>
      <w:r w:rsidR="00117B19" w:rsidRPr="00126948">
        <w:rPr>
          <w:rFonts w:ascii="Garamond" w:hAnsi="Garamond"/>
          <w:sz w:val="24"/>
          <w:szCs w:val="24"/>
        </w:rPr>
        <w:t xml:space="preserve">; </w:t>
      </w:r>
      <w:r w:rsidRPr="00126948">
        <w:rPr>
          <w:rFonts w:ascii="Garamond" w:hAnsi="Garamond"/>
          <w:sz w:val="24"/>
          <w:szCs w:val="24"/>
        </w:rPr>
        <w:t xml:space="preserve">member of Committee on Trustees, Finance Committee and Executive </w:t>
      </w:r>
      <w:r w:rsidR="00C01E34" w:rsidRPr="00126948">
        <w:rPr>
          <w:rFonts w:ascii="Garamond" w:hAnsi="Garamond"/>
          <w:sz w:val="24"/>
          <w:szCs w:val="24"/>
        </w:rPr>
        <w:t>Committee.</w:t>
      </w:r>
      <w:r w:rsidRPr="00126948">
        <w:rPr>
          <w:rFonts w:ascii="Garamond" w:hAnsi="Garamond"/>
          <w:sz w:val="24"/>
          <w:szCs w:val="24"/>
        </w:rPr>
        <w:t xml:space="preserve"> </w:t>
      </w:r>
    </w:p>
    <w:p w14:paraId="384FBD91" w14:textId="77777777" w:rsidR="003D1F39" w:rsidRPr="00126948" w:rsidRDefault="003D1F39" w:rsidP="003D1F39">
      <w:pPr>
        <w:ind w:left="720"/>
        <w:rPr>
          <w:rFonts w:ascii="Garamond" w:hAnsi="Garamond"/>
          <w:color w:val="000000"/>
          <w:sz w:val="24"/>
          <w:szCs w:val="24"/>
        </w:rPr>
      </w:pPr>
    </w:p>
    <w:p w14:paraId="66283592" w14:textId="77777777" w:rsidR="003D1F39" w:rsidRPr="00126948" w:rsidRDefault="003D1F39" w:rsidP="003D1F39">
      <w:pPr>
        <w:ind w:left="720"/>
        <w:rPr>
          <w:rFonts w:ascii="Garamond" w:hAnsi="Garamond"/>
          <w:color w:val="000000"/>
          <w:sz w:val="24"/>
          <w:szCs w:val="24"/>
        </w:rPr>
      </w:pPr>
    </w:p>
    <w:p w14:paraId="2F9C1056" w14:textId="77777777" w:rsidR="003D1F39" w:rsidRPr="00126948" w:rsidRDefault="003D1F39" w:rsidP="003D1F39">
      <w:pPr>
        <w:ind w:left="720"/>
        <w:rPr>
          <w:rFonts w:ascii="Garamond" w:hAnsi="Garamond"/>
          <w:color w:val="000000"/>
          <w:sz w:val="24"/>
          <w:szCs w:val="24"/>
        </w:rPr>
      </w:pPr>
    </w:p>
    <w:p w14:paraId="112B751B" w14:textId="77777777" w:rsidR="003D1F39" w:rsidRPr="00126948" w:rsidRDefault="003D1F39" w:rsidP="003D1F39">
      <w:pPr>
        <w:ind w:left="720"/>
        <w:jc w:val="center"/>
        <w:rPr>
          <w:rFonts w:ascii="Garamond" w:hAnsi="Garamond"/>
          <w:b/>
          <w:i/>
          <w:color w:val="000000"/>
          <w:sz w:val="24"/>
          <w:szCs w:val="24"/>
        </w:rPr>
      </w:pPr>
    </w:p>
    <w:p w14:paraId="4B3859AF" w14:textId="77777777" w:rsidR="003D1F39" w:rsidRPr="00126948" w:rsidRDefault="003D1F39" w:rsidP="003D1F39">
      <w:pPr>
        <w:rPr>
          <w:rFonts w:ascii="Garamond" w:hAnsi="Garamond"/>
          <w:sz w:val="24"/>
          <w:szCs w:val="24"/>
        </w:rPr>
      </w:pPr>
    </w:p>
    <w:p w14:paraId="4BD57659" w14:textId="77777777" w:rsidR="003D1F39" w:rsidRPr="00126948" w:rsidRDefault="003D1F39" w:rsidP="003D1F39">
      <w:pPr>
        <w:rPr>
          <w:rFonts w:ascii="Garamond" w:hAnsi="Garamond"/>
          <w:sz w:val="24"/>
          <w:szCs w:val="24"/>
        </w:rPr>
      </w:pPr>
    </w:p>
    <w:p w14:paraId="572A2420" w14:textId="77777777" w:rsidR="00970CC8" w:rsidRPr="00126948" w:rsidRDefault="00B1275E">
      <w:pPr>
        <w:rPr>
          <w:rFonts w:ascii="Garamond" w:hAnsi="Garamond"/>
        </w:rPr>
      </w:pPr>
    </w:p>
    <w:sectPr w:rsidR="00970CC8" w:rsidRPr="00126948" w:rsidSect="00625463">
      <w:headerReference w:type="default" r:id="rId30"/>
      <w:footerReference w:type="default" r:id="rId31"/>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394A" w14:textId="77777777" w:rsidR="00B1275E" w:rsidRDefault="00B1275E">
      <w:r>
        <w:separator/>
      </w:r>
    </w:p>
  </w:endnote>
  <w:endnote w:type="continuationSeparator" w:id="0">
    <w:p w14:paraId="01F6DB20" w14:textId="77777777" w:rsidR="00B1275E" w:rsidRDefault="00B1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8A" w14:textId="77777777" w:rsidR="00F02DED" w:rsidRDefault="00B1275E">
    <w:pPr>
      <w:rPr>
        <w:sz w:val="24"/>
        <w:szCs w:val="24"/>
      </w:rPr>
    </w:pPr>
  </w:p>
  <w:p w14:paraId="53D36707" w14:textId="77777777" w:rsidR="00F02DED" w:rsidRDefault="00B1275E">
    <w:pPr>
      <w:tabs>
        <w:tab w:val="left" w:pos="0"/>
        <w:tab w:val="center" w:pos="468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C1AA" w14:textId="6C32D0E8" w:rsidR="00F02DED" w:rsidRDefault="00AE2AF2" w:rsidP="00EE3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AB4">
      <w:rPr>
        <w:rStyle w:val="PageNumber"/>
        <w:noProof/>
      </w:rPr>
      <w:t>8</w:t>
    </w:r>
    <w:r>
      <w:rPr>
        <w:rStyle w:val="PageNumber"/>
      </w:rPr>
      <w:fldChar w:fldCharType="end"/>
    </w:r>
  </w:p>
  <w:p w14:paraId="0D6358C6" w14:textId="77777777" w:rsidR="00F02DED" w:rsidRDefault="00B1275E" w:rsidP="00EE371E">
    <w:pPr>
      <w:ind w:right="360"/>
      <w:rPr>
        <w:sz w:val="24"/>
        <w:szCs w:val="24"/>
      </w:rPr>
    </w:pPr>
  </w:p>
  <w:p w14:paraId="37515861" w14:textId="77777777" w:rsidR="00F02DED" w:rsidRDefault="00B1275E">
    <w:pPr>
      <w:tabs>
        <w:tab w:val="left" w:pos="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4B5B3" w14:textId="77777777" w:rsidR="00B1275E" w:rsidRDefault="00B1275E">
      <w:r>
        <w:separator/>
      </w:r>
    </w:p>
  </w:footnote>
  <w:footnote w:type="continuationSeparator" w:id="0">
    <w:p w14:paraId="68AFA5D6" w14:textId="77777777" w:rsidR="00B1275E" w:rsidRDefault="00B12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1BA" w14:textId="73D15664" w:rsidR="00126948" w:rsidRDefault="00126948" w:rsidP="00130F83">
    <w:pPr>
      <w:pStyle w:val="Header"/>
      <w:framePr w:wrap="none" w:vAnchor="text" w:hAnchor="margin" w:xAlign="right" w:y="1"/>
      <w:rPr>
        <w:rStyle w:val="PageNumber"/>
      </w:rPr>
    </w:pPr>
  </w:p>
  <w:p w14:paraId="3F2FF3AD" w14:textId="56FF28AF" w:rsidR="00126948" w:rsidRPr="00126948" w:rsidRDefault="00126948" w:rsidP="00126948">
    <w:pPr>
      <w:pStyle w:val="Header"/>
      <w:ind w:right="360"/>
      <w:rPr>
        <w:smallCaps/>
      </w:rPr>
    </w:pPr>
  </w:p>
  <w:p w14:paraId="11B64C84" w14:textId="77777777" w:rsidR="00F02DED" w:rsidRDefault="00B1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2558" w14:textId="620579BF" w:rsidR="00422296" w:rsidRDefault="00422296">
    <w:pPr>
      <w:pStyle w:val="Header"/>
      <w:jc w:val="right"/>
    </w:pPr>
    <w:r w:rsidRPr="00126948">
      <w:rPr>
        <w:smallCaps/>
      </w:rPr>
      <w:t>Dunham</w:t>
    </w:r>
    <w:r>
      <w:t xml:space="preserve">  </w:t>
    </w:r>
    <w:sdt>
      <w:sdtPr>
        <w:id w:val="18943053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4AB4">
          <w:rPr>
            <w:noProof/>
          </w:rPr>
          <w:t>8</w:t>
        </w:r>
        <w:r>
          <w:rPr>
            <w:noProof/>
          </w:rPr>
          <w:fldChar w:fldCharType="end"/>
        </w:r>
      </w:sdtContent>
    </w:sdt>
  </w:p>
  <w:p w14:paraId="48298BBB" w14:textId="77777777" w:rsidR="00F02DED" w:rsidRDefault="00B1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9"/>
    <w:rsid w:val="00030B5C"/>
    <w:rsid w:val="00071E73"/>
    <w:rsid w:val="00084B67"/>
    <w:rsid w:val="000E3F29"/>
    <w:rsid w:val="000E40F7"/>
    <w:rsid w:val="00100454"/>
    <w:rsid w:val="00117B19"/>
    <w:rsid w:val="00126948"/>
    <w:rsid w:val="00154519"/>
    <w:rsid w:val="001A471D"/>
    <w:rsid w:val="001B6F00"/>
    <w:rsid w:val="001E4722"/>
    <w:rsid w:val="001E4F5E"/>
    <w:rsid w:val="001E61B8"/>
    <w:rsid w:val="001F1CAA"/>
    <w:rsid w:val="001F4540"/>
    <w:rsid w:val="002367D2"/>
    <w:rsid w:val="003255C2"/>
    <w:rsid w:val="003454D3"/>
    <w:rsid w:val="00361473"/>
    <w:rsid w:val="00370A38"/>
    <w:rsid w:val="00373E5F"/>
    <w:rsid w:val="00374F09"/>
    <w:rsid w:val="00381059"/>
    <w:rsid w:val="003A1FB5"/>
    <w:rsid w:val="003D1F39"/>
    <w:rsid w:val="00422296"/>
    <w:rsid w:val="004373C8"/>
    <w:rsid w:val="00440A0E"/>
    <w:rsid w:val="00442941"/>
    <w:rsid w:val="0049049D"/>
    <w:rsid w:val="004B68DB"/>
    <w:rsid w:val="004E0E0A"/>
    <w:rsid w:val="004F142C"/>
    <w:rsid w:val="004F40B0"/>
    <w:rsid w:val="00514B43"/>
    <w:rsid w:val="00523E64"/>
    <w:rsid w:val="005A4A58"/>
    <w:rsid w:val="005B1896"/>
    <w:rsid w:val="005B7E16"/>
    <w:rsid w:val="005D686C"/>
    <w:rsid w:val="005F0C69"/>
    <w:rsid w:val="0062320E"/>
    <w:rsid w:val="00625463"/>
    <w:rsid w:val="00633B25"/>
    <w:rsid w:val="00674AB4"/>
    <w:rsid w:val="00677096"/>
    <w:rsid w:val="006B2519"/>
    <w:rsid w:val="007161EC"/>
    <w:rsid w:val="00732571"/>
    <w:rsid w:val="00740F05"/>
    <w:rsid w:val="007603AD"/>
    <w:rsid w:val="007A35FD"/>
    <w:rsid w:val="007B5A50"/>
    <w:rsid w:val="007D3346"/>
    <w:rsid w:val="007D3962"/>
    <w:rsid w:val="0084068B"/>
    <w:rsid w:val="00841A94"/>
    <w:rsid w:val="00863F34"/>
    <w:rsid w:val="00881EF0"/>
    <w:rsid w:val="00893AE9"/>
    <w:rsid w:val="008B2488"/>
    <w:rsid w:val="009541F8"/>
    <w:rsid w:val="0098774B"/>
    <w:rsid w:val="009B4E04"/>
    <w:rsid w:val="009C14A8"/>
    <w:rsid w:val="009C56CD"/>
    <w:rsid w:val="00A1168F"/>
    <w:rsid w:val="00A563D4"/>
    <w:rsid w:val="00A83275"/>
    <w:rsid w:val="00AA240C"/>
    <w:rsid w:val="00AB2868"/>
    <w:rsid w:val="00AE2AF2"/>
    <w:rsid w:val="00B126B9"/>
    <w:rsid w:val="00B1275E"/>
    <w:rsid w:val="00B454A4"/>
    <w:rsid w:val="00B845B8"/>
    <w:rsid w:val="00BB7CF6"/>
    <w:rsid w:val="00BF4545"/>
    <w:rsid w:val="00C01E34"/>
    <w:rsid w:val="00C127A3"/>
    <w:rsid w:val="00C265CE"/>
    <w:rsid w:val="00CA22E8"/>
    <w:rsid w:val="00CA6721"/>
    <w:rsid w:val="00CD7DE5"/>
    <w:rsid w:val="00CF09ED"/>
    <w:rsid w:val="00D05BC7"/>
    <w:rsid w:val="00D11363"/>
    <w:rsid w:val="00D1186E"/>
    <w:rsid w:val="00D12B42"/>
    <w:rsid w:val="00D13725"/>
    <w:rsid w:val="00D37511"/>
    <w:rsid w:val="00D80539"/>
    <w:rsid w:val="00DB3E96"/>
    <w:rsid w:val="00DC5B1A"/>
    <w:rsid w:val="00DE5AA4"/>
    <w:rsid w:val="00DF6104"/>
    <w:rsid w:val="00E82266"/>
    <w:rsid w:val="00EC3941"/>
    <w:rsid w:val="00EC5D09"/>
    <w:rsid w:val="00EF68E9"/>
    <w:rsid w:val="00F04E7C"/>
    <w:rsid w:val="00F53264"/>
    <w:rsid w:val="00F53351"/>
    <w:rsid w:val="00FC649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B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F39"/>
    <w:pPr>
      <w:widowControl w:val="0"/>
      <w:autoSpaceDE w:val="0"/>
      <w:autoSpaceDN w:val="0"/>
      <w:adjustRightInd w:val="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F39"/>
    <w:rPr>
      <w:color w:val="0000FF"/>
      <w:u w:val="single"/>
    </w:rPr>
  </w:style>
  <w:style w:type="paragraph" w:styleId="Footer">
    <w:name w:val="footer"/>
    <w:basedOn w:val="Normal"/>
    <w:link w:val="FooterChar"/>
    <w:rsid w:val="003D1F39"/>
    <w:pPr>
      <w:tabs>
        <w:tab w:val="center" w:pos="4320"/>
        <w:tab w:val="right" w:pos="8640"/>
      </w:tabs>
    </w:pPr>
  </w:style>
  <w:style w:type="character" w:customStyle="1" w:styleId="FooterChar">
    <w:name w:val="Footer Char"/>
    <w:basedOn w:val="DefaultParagraphFont"/>
    <w:link w:val="Footer"/>
    <w:rsid w:val="003D1F39"/>
    <w:rPr>
      <w:rFonts w:ascii="Times New Roman" w:eastAsia="Times New Roman" w:hAnsi="Times New Roman" w:cs="Times New Roman"/>
      <w:sz w:val="20"/>
      <w:szCs w:val="20"/>
      <w:lang w:eastAsia="en-US"/>
    </w:rPr>
  </w:style>
  <w:style w:type="character" w:styleId="PageNumber">
    <w:name w:val="page number"/>
    <w:basedOn w:val="DefaultParagraphFont"/>
    <w:rsid w:val="003D1F39"/>
  </w:style>
  <w:style w:type="character" w:styleId="BookTitle">
    <w:name w:val="Book Title"/>
    <w:basedOn w:val="DefaultParagraphFont"/>
    <w:uiPriority w:val="33"/>
    <w:qFormat/>
    <w:rsid w:val="003D1F39"/>
    <w:rPr>
      <w:b/>
      <w:bCs/>
      <w:smallCaps/>
      <w:spacing w:val="5"/>
    </w:rPr>
  </w:style>
  <w:style w:type="paragraph" w:customStyle="1" w:styleId="ArticleTitle">
    <w:name w:val="Article Title"/>
    <w:basedOn w:val="Normal"/>
    <w:rsid w:val="003D1F39"/>
    <w:pPr>
      <w:autoSpaceDE/>
      <w:autoSpaceDN/>
      <w:adjustRightInd/>
      <w:jc w:val="center"/>
    </w:pPr>
    <w:rPr>
      <w:rFonts w:ascii="CG Times" w:hAnsi="CG Times"/>
      <w:caps/>
      <w:sz w:val="24"/>
      <w:szCs w:val="24"/>
    </w:rPr>
  </w:style>
  <w:style w:type="character" w:styleId="FollowedHyperlink">
    <w:name w:val="FollowedHyperlink"/>
    <w:basedOn w:val="DefaultParagraphFont"/>
    <w:uiPriority w:val="99"/>
    <w:semiHidden/>
    <w:unhideWhenUsed/>
    <w:rsid w:val="00117B19"/>
    <w:rPr>
      <w:color w:val="954F72" w:themeColor="followedHyperlink"/>
      <w:u w:val="single"/>
    </w:rPr>
  </w:style>
  <w:style w:type="paragraph" w:styleId="DocumentMap">
    <w:name w:val="Document Map"/>
    <w:basedOn w:val="Normal"/>
    <w:link w:val="DocumentMapChar"/>
    <w:uiPriority w:val="99"/>
    <w:semiHidden/>
    <w:unhideWhenUsed/>
    <w:rsid w:val="005B7E16"/>
    <w:rPr>
      <w:sz w:val="24"/>
      <w:szCs w:val="24"/>
    </w:rPr>
  </w:style>
  <w:style w:type="character" w:customStyle="1" w:styleId="DocumentMapChar">
    <w:name w:val="Document Map Char"/>
    <w:basedOn w:val="DefaultParagraphFont"/>
    <w:link w:val="DocumentMap"/>
    <w:uiPriority w:val="99"/>
    <w:semiHidden/>
    <w:rsid w:val="005B7E16"/>
    <w:rPr>
      <w:rFonts w:ascii="Times New Roman" w:eastAsia="Times New Roman" w:hAnsi="Times New Roman" w:cs="Times New Roman"/>
      <w:lang w:eastAsia="en-US"/>
    </w:rPr>
  </w:style>
  <w:style w:type="paragraph" w:styleId="Revision">
    <w:name w:val="Revision"/>
    <w:hidden/>
    <w:uiPriority w:val="99"/>
    <w:semiHidden/>
    <w:rsid w:val="005B7E16"/>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126948"/>
    <w:pPr>
      <w:tabs>
        <w:tab w:val="center" w:pos="4680"/>
        <w:tab w:val="right" w:pos="9360"/>
      </w:tabs>
    </w:pPr>
  </w:style>
  <w:style w:type="character" w:customStyle="1" w:styleId="HeaderChar">
    <w:name w:val="Header Char"/>
    <w:basedOn w:val="DefaultParagraphFont"/>
    <w:link w:val="Header"/>
    <w:uiPriority w:val="99"/>
    <w:rsid w:val="0012694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5999">
      <w:bodyDiv w:val="1"/>
      <w:marLeft w:val="0"/>
      <w:marRight w:val="0"/>
      <w:marTop w:val="0"/>
      <w:marBottom w:val="0"/>
      <w:divBdr>
        <w:top w:val="none" w:sz="0" w:space="0" w:color="auto"/>
        <w:left w:val="none" w:sz="0" w:space="0" w:color="auto"/>
        <w:bottom w:val="none" w:sz="0" w:space="0" w:color="auto"/>
        <w:right w:val="none" w:sz="0" w:space="0" w:color="auto"/>
      </w:divBdr>
    </w:div>
    <w:div w:id="268902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fox8.com/2012/05/03/designer-details-scheme-to-funnel-money-to-edwards/" TargetMode="External"/><Relationship Id="rId21" Type="http://schemas.openxmlformats.org/officeDocument/2006/relationships/hyperlink" Target="http://video.today.msnbc.msn.com/today/47186343" TargetMode="External"/><Relationship Id="rId22" Type="http://schemas.openxmlformats.org/officeDocument/2006/relationships/hyperlink" Target="http://www.necn.com/04/26/12/Star-witness-testifies-for-4th-day-in-Ed/landing_nation.html?blockID=697318&amp;feedID=4207" TargetMode="External"/><Relationship Id="rId23" Type="http://schemas.openxmlformats.org/officeDocument/2006/relationships/hyperlink" Target="http://www.msnbc.msn.com/id/47151539" TargetMode="External"/><Relationship Id="rId24" Type="http://schemas.openxmlformats.org/officeDocument/2006/relationships/hyperlink" Target="http://money.msn.com/business-news/article.aspx?feed=OBR&amp;date=20120423&amp;id=15018559" TargetMode="External"/><Relationship Id="rId25" Type="http://schemas.openxmlformats.org/officeDocument/2006/relationships/hyperlink" Target="http://www.cnbc.com/id/47151541" TargetMode="External"/><Relationship Id="rId26" Type="http://schemas.openxmlformats.org/officeDocument/2006/relationships/hyperlink" Target="http://www.news24.com/World/News/John-Edwards-manipulative-ambitious-20120424" TargetMode="External"/><Relationship Id="rId27" Type="http://schemas.openxmlformats.org/officeDocument/2006/relationships/hyperlink" Target="http://www.iol.co.za/news/world/edwards-used-money-to-hide-affair-1.1282615" TargetMode="External"/><Relationship Id="rId28" Type="http://schemas.openxmlformats.org/officeDocument/2006/relationships/hyperlink" Target="http://www.thedailybeast.com/articles/2012/04/23/it-s-not-john-s-fault.html" TargetMode="External"/><Relationship Id="rId29" Type="http://schemas.openxmlformats.org/officeDocument/2006/relationships/hyperlink" Target="http://video.today.msnbc.msn.com/today/47133442"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hyperlink" Target="mailto:cdunham@elon.edu" TargetMode="External"/><Relationship Id="rId8" Type="http://schemas.openxmlformats.org/officeDocument/2006/relationships/hyperlink" Target="http://ssrn.com/author=885208" TargetMode="Externa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ukcle.ac.uk/index.html" TargetMode="External"/><Relationship Id="rId12" Type="http://schemas.openxmlformats.org/officeDocument/2006/relationships/hyperlink" Target="http://idd.elon.edu/blogs/law/index.php?entry=entry080615-141623" TargetMode="External"/><Relationship Id="rId13" Type="http://schemas.openxmlformats.org/officeDocument/2006/relationships/hyperlink" Target="https://www.greensboro.com/news/local_news/almost-a-decade-after-a-horrific-crime-came-close-to/article_8140443a-deb2-5bf6-ba99-32c86b493543.html" TargetMode="External"/><Relationship Id="rId14" Type="http://schemas.openxmlformats.org/officeDocument/2006/relationships/hyperlink" Target="http://wunc.org/post/some-county-officials-tackle-opioid-epidemic-court" TargetMode="External"/><Relationship Id="rId15" Type="http://schemas.openxmlformats.org/officeDocument/2006/relationships/hyperlink" Target="http://www.politico.com/story/2017/08/22/menendez-trial-abbe-lowell-defense-attorney-241875" TargetMode="External"/><Relationship Id="rId16" Type="http://schemas.openxmlformats.org/officeDocument/2006/relationships/hyperlink" Target="http://www.thetimesnews.com/article/20150613/News/306139932" TargetMode="External"/><Relationship Id="rId17" Type="http://schemas.openxmlformats.org/officeDocument/2006/relationships/hyperlink" Target="http://video.msnbc.msn.com/jansing-and-co/47323111/" TargetMode="External"/><Relationship Id="rId18" Type="http://schemas.openxmlformats.org/officeDocument/2006/relationships/hyperlink" Target="http://www.msnbc.msn.com/id/21134540/vp/47292157" TargetMode="External"/><Relationship Id="rId19" Type="http://schemas.openxmlformats.org/officeDocument/2006/relationships/hyperlink" Target="http://www.thedailybeast.com/articles/2012/05/03/edwards-staffers-keep-spilling-secrets-in-day-9-of-testimo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730E2E-8A2F-6B4F-BFDF-51044B66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4001</Words>
  <Characters>22808</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Dunham</dc:creator>
  <cp:keywords/>
  <dc:description/>
  <cp:lastModifiedBy>Microsoft Office User</cp:lastModifiedBy>
  <cp:revision>5</cp:revision>
  <cp:lastPrinted>2019-02-20T19:17:00Z</cp:lastPrinted>
  <dcterms:created xsi:type="dcterms:W3CDTF">2019-07-11T21:14:00Z</dcterms:created>
  <dcterms:modified xsi:type="dcterms:W3CDTF">2019-07-25T19:23:00Z</dcterms:modified>
</cp:coreProperties>
</file>