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3F2" w:rsidRPr="003B19FB" w:rsidRDefault="002D1BDC" w:rsidP="00F376E5">
      <w:pPr>
        <w:pStyle w:val="Name"/>
        <w:rPr>
          <w:rFonts w:asciiTheme="minorHAnsi" w:hAnsiTheme="minorHAnsi" w:cstheme="minorHAnsi"/>
        </w:rPr>
      </w:pPr>
      <w:r>
        <w:rPr>
          <w:rFonts w:asciiTheme="minorHAnsi" w:hAnsiTheme="minorHAnsi" w:cstheme="minorHAnsi"/>
        </w:rPr>
        <w:t>Steven G</w:t>
      </w:r>
      <w:r w:rsidR="00045D55">
        <w:rPr>
          <w:rFonts w:asciiTheme="minorHAnsi" w:hAnsiTheme="minorHAnsi" w:cstheme="minorHAnsi"/>
        </w:rPr>
        <w:t>rey</w:t>
      </w:r>
      <w:r>
        <w:rPr>
          <w:rFonts w:asciiTheme="minorHAnsi" w:hAnsiTheme="minorHAnsi" w:cstheme="minorHAnsi"/>
        </w:rPr>
        <w:t xml:space="preserve"> Weldon</w:t>
      </w:r>
    </w:p>
    <w:p w:rsidR="00F376E5" w:rsidRPr="003B19FB" w:rsidRDefault="00F376E5">
      <w:pPr>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500"/>
      </w:tblGrid>
      <w:tr w:rsidR="00F376E5" w:rsidRPr="003B19FB" w:rsidTr="001C29E5">
        <w:tc>
          <w:tcPr>
            <w:tcW w:w="4428" w:type="dxa"/>
          </w:tcPr>
          <w:p w:rsidR="00F376E5" w:rsidRPr="003B19FB" w:rsidRDefault="002D1BDC" w:rsidP="004725C4">
            <w:pPr>
              <w:widowControl w:val="0"/>
              <w:rPr>
                <w:rFonts w:asciiTheme="minorHAnsi" w:hAnsiTheme="minorHAnsi" w:cstheme="minorHAnsi"/>
              </w:rPr>
            </w:pPr>
            <w:r>
              <w:rPr>
                <w:rFonts w:asciiTheme="minorHAnsi" w:hAnsiTheme="minorHAnsi" w:cstheme="minorHAnsi"/>
              </w:rPr>
              <w:t>Phone: (706</w:t>
            </w:r>
            <w:r w:rsidR="00F376E5" w:rsidRPr="003B19FB">
              <w:rPr>
                <w:rFonts w:asciiTheme="minorHAnsi" w:hAnsiTheme="minorHAnsi" w:cstheme="minorHAnsi"/>
              </w:rPr>
              <w:t xml:space="preserve">) </w:t>
            </w:r>
            <w:r w:rsidR="00383256">
              <w:rPr>
                <w:rFonts w:asciiTheme="minorHAnsi" w:hAnsiTheme="minorHAnsi" w:cstheme="minorHAnsi"/>
              </w:rPr>
              <w:t>729-2776</w:t>
            </w:r>
          </w:p>
          <w:p w:rsidR="00F376E5" w:rsidRPr="003B19FB" w:rsidRDefault="002D1BDC" w:rsidP="002D1BDC">
            <w:pPr>
              <w:widowControl w:val="0"/>
              <w:rPr>
                <w:rFonts w:asciiTheme="minorHAnsi" w:hAnsiTheme="minorHAnsi" w:cstheme="minorHAnsi"/>
              </w:rPr>
            </w:pPr>
            <w:r>
              <w:rPr>
                <w:rFonts w:asciiTheme="minorHAnsi" w:hAnsiTheme="minorHAnsi" w:cstheme="minorHAnsi"/>
              </w:rPr>
              <w:t>sweldon@augusta.edu</w:t>
            </w:r>
          </w:p>
        </w:tc>
        <w:tc>
          <w:tcPr>
            <w:tcW w:w="4428" w:type="dxa"/>
          </w:tcPr>
          <w:p w:rsidR="00B708E6" w:rsidRDefault="00B708E6" w:rsidP="004725C4">
            <w:pPr>
              <w:widowControl w:val="0"/>
              <w:jc w:val="right"/>
              <w:rPr>
                <w:rFonts w:asciiTheme="minorHAnsi" w:hAnsiTheme="minorHAnsi" w:cstheme="minorHAnsi"/>
              </w:rPr>
            </w:pPr>
            <w:r>
              <w:rPr>
                <w:rFonts w:asciiTheme="minorHAnsi" w:hAnsiTheme="minorHAnsi" w:cstheme="minorHAnsi"/>
              </w:rPr>
              <w:t>Augusta University</w:t>
            </w:r>
          </w:p>
          <w:p w:rsidR="00B708E6" w:rsidRDefault="00B708E6" w:rsidP="004725C4">
            <w:pPr>
              <w:widowControl w:val="0"/>
              <w:jc w:val="right"/>
              <w:rPr>
                <w:rFonts w:asciiTheme="minorHAnsi" w:hAnsiTheme="minorHAnsi" w:cstheme="minorHAnsi"/>
              </w:rPr>
            </w:pPr>
            <w:r>
              <w:rPr>
                <w:rFonts w:asciiTheme="minorHAnsi" w:hAnsiTheme="minorHAnsi" w:cstheme="minorHAnsi"/>
              </w:rPr>
              <w:t>School of Computer and Cyber Sciences</w:t>
            </w:r>
          </w:p>
          <w:p w:rsidR="00F376E5" w:rsidRPr="003B19FB" w:rsidRDefault="00383256" w:rsidP="004725C4">
            <w:pPr>
              <w:widowControl w:val="0"/>
              <w:jc w:val="right"/>
              <w:rPr>
                <w:rFonts w:asciiTheme="minorHAnsi" w:hAnsiTheme="minorHAnsi" w:cstheme="minorHAnsi"/>
              </w:rPr>
            </w:pPr>
            <w:r>
              <w:rPr>
                <w:rFonts w:asciiTheme="minorHAnsi" w:hAnsiTheme="minorHAnsi" w:cstheme="minorHAnsi"/>
              </w:rPr>
              <w:t>1120 15</w:t>
            </w:r>
            <w:r w:rsidRPr="00383256">
              <w:rPr>
                <w:rFonts w:asciiTheme="minorHAnsi" w:hAnsiTheme="minorHAnsi" w:cstheme="minorHAnsi"/>
                <w:vertAlign w:val="superscript"/>
              </w:rPr>
              <w:t>th</w:t>
            </w:r>
            <w:r>
              <w:rPr>
                <w:rFonts w:asciiTheme="minorHAnsi" w:hAnsiTheme="minorHAnsi" w:cstheme="minorHAnsi"/>
              </w:rPr>
              <w:t xml:space="preserve"> Street UH-113</w:t>
            </w:r>
          </w:p>
          <w:p w:rsidR="00F376E5" w:rsidRPr="003B19FB" w:rsidRDefault="002D1BDC" w:rsidP="002D1BDC">
            <w:pPr>
              <w:widowControl w:val="0"/>
              <w:jc w:val="right"/>
              <w:rPr>
                <w:rFonts w:asciiTheme="minorHAnsi" w:hAnsiTheme="minorHAnsi" w:cstheme="minorHAnsi"/>
              </w:rPr>
            </w:pPr>
            <w:r>
              <w:rPr>
                <w:rFonts w:asciiTheme="minorHAnsi" w:hAnsiTheme="minorHAnsi" w:cstheme="minorHAnsi"/>
              </w:rPr>
              <w:t>Augusta</w:t>
            </w:r>
            <w:r w:rsidR="00F376E5" w:rsidRPr="003B19FB">
              <w:rPr>
                <w:rFonts w:asciiTheme="minorHAnsi" w:hAnsiTheme="minorHAnsi" w:cstheme="minorHAnsi"/>
              </w:rPr>
              <w:t xml:space="preserve">, </w:t>
            </w:r>
            <w:r>
              <w:rPr>
                <w:rFonts w:asciiTheme="minorHAnsi" w:hAnsiTheme="minorHAnsi" w:cstheme="minorHAnsi"/>
              </w:rPr>
              <w:t>GA</w:t>
            </w:r>
            <w:r w:rsidR="00F376E5" w:rsidRPr="003B19FB">
              <w:rPr>
                <w:rFonts w:asciiTheme="minorHAnsi" w:hAnsiTheme="minorHAnsi" w:cstheme="minorHAnsi"/>
              </w:rPr>
              <w:t xml:space="preserve">  </w:t>
            </w:r>
            <w:r w:rsidR="00383256">
              <w:rPr>
                <w:rFonts w:asciiTheme="minorHAnsi" w:hAnsiTheme="minorHAnsi" w:cstheme="minorHAnsi"/>
              </w:rPr>
              <w:t>30912</w:t>
            </w:r>
          </w:p>
        </w:tc>
      </w:tr>
    </w:tbl>
    <w:p w:rsidR="00F376E5" w:rsidRPr="003B19FB" w:rsidRDefault="00F376E5">
      <w:pPr>
        <w:rPr>
          <w:rFonts w:asciiTheme="minorHAnsi" w:hAnsiTheme="minorHAnsi" w:cstheme="minorHAnsi"/>
        </w:rPr>
      </w:pPr>
    </w:p>
    <w:p w:rsidR="00A90527" w:rsidRPr="003B19FB" w:rsidRDefault="00251FA2" w:rsidP="00A90527">
      <w:pPr>
        <w:pStyle w:val="Heading1"/>
        <w:rPr>
          <w:rFonts w:asciiTheme="minorHAnsi" w:hAnsiTheme="minorHAnsi" w:cstheme="minorHAnsi"/>
        </w:rPr>
      </w:pPr>
      <w:r w:rsidRPr="003B19FB">
        <w:rPr>
          <w:rFonts w:asciiTheme="minorHAnsi" w:hAnsiTheme="minorHAnsi" w:cstheme="minorHAnsi"/>
        </w:rPr>
        <w:t>Education</w:t>
      </w:r>
    </w:p>
    <w:p w:rsidR="00A90527" w:rsidRPr="003B19FB" w:rsidRDefault="00A90527" w:rsidP="00A90527">
      <w:pPr>
        <w:rPr>
          <w:rFonts w:asciiTheme="minorHAnsi" w:hAnsiTheme="minorHAnsi" w:cstheme="minorHAnsi"/>
        </w:rPr>
      </w:pPr>
    </w:p>
    <w:p w:rsidR="00755F85" w:rsidRDefault="00EA2F62" w:rsidP="00755F85">
      <w:pPr>
        <w:tabs>
          <w:tab w:val="left" w:pos="720"/>
          <w:tab w:val="right" w:pos="8640"/>
        </w:tabs>
        <w:rPr>
          <w:rFonts w:asciiTheme="minorHAnsi" w:hAnsiTheme="minorHAnsi" w:cstheme="minorHAnsi"/>
        </w:rPr>
      </w:pPr>
      <w:r w:rsidRPr="003B19FB">
        <w:rPr>
          <w:rFonts w:asciiTheme="minorHAnsi" w:hAnsiTheme="minorHAnsi" w:cstheme="minorHAnsi"/>
          <w:b/>
        </w:rPr>
        <w:t>MS</w:t>
      </w:r>
      <w:r w:rsidRPr="003B19FB">
        <w:rPr>
          <w:rFonts w:asciiTheme="minorHAnsi" w:hAnsiTheme="minorHAnsi" w:cstheme="minorHAnsi"/>
          <w:b/>
        </w:rPr>
        <w:tab/>
      </w:r>
      <w:r w:rsidR="00755F85">
        <w:rPr>
          <w:rFonts w:asciiTheme="minorHAnsi" w:hAnsiTheme="minorHAnsi" w:cstheme="minorHAnsi"/>
        </w:rPr>
        <w:t>Naval Postgraduate School, Computer Science</w:t>
      </w:r>
      <w:r w:rsidRPr="003B19FB">
        <w:rPr>
          <w:rFonts w:asciiTheme="minorHAnsi" w:hAnsiTheme="minorHAnsi" w:cstheme="minorHAnsi"/>
        </w:rPr>
        <w:tab/>
        <w:t xml:space="preserve"> </w:t>
      </w:r>
      <w:r w:rsidR="00755F85">
        <w:rPr>
          <w:rFonts w:asciiTheme="minorHAnsi" w:hAnsiTheme="minorHAnsi" w:cstheme="minorHAnsi"/>
        </w:rPr>
        <w:t>September 1997</w:t>
      </w:r>
    </w:p>
    <w:p w:rsidR="00A90527" w:rsidRPr="003B19FB" w:rsidRDefault="00424ADC" w:rsidP="00755F85">
      <w:pPr>
        <w:ind w:firstLine="720"/>
        <w:rPr>
          <w:rFonts w:asciiTheme="minorHAnsi" w:hAnsiTheme="minorHAnsi" w:cstheme="minorHAnsi"/>
        </w:rPr>
      </w:pPr>
      <w:r>
        <w:rPr>
          <w:rFonts w:asciiTheme="minorHAnsi" w:hAnsiTheme="minorHAnsi" w:cstheme="minorHAnsi"/>
        </w:rPr>
        <w:t xml:space="preserve">Thesis: “Security Issues in the </w:t>
      </w:r>
      <w:proofErr w:type="spellStart"/>
      <w:r>
        <w:rPr>
          <w:rFonts w:asciiTheme="minorHAnsi" w:hAnsiTheme="minorHAnsi" w:cstheme="minorHAnsi"/>
        </w:rPr>
        <w:t>JMCIS</w:t>
      </w:r>
      <w:proofErr w:type="spellEnd"/>
      <w:r>
        <w:rPr>
          <w:rFonts w:asciiTheme="minorHAnsi" w:hAnsiTheme="minorHAnsi" w:cstheme="minorHAnsi"/>
        </w:rPr>
        <w:t>-Ashore Command and Control System</w:t>
      </w:r>
      <w:r w:rsidR="00A90527" w:rsidRPr="003B19FB">
        <w:rPr>
          <w:rFonts w:asciiTheme="minorHAnsi" w:hAnsiTheme="minorHAnsi" w:cstheme="minorHAnsi"/>
        </w:rPr>
        <w:t>”</w:t>
      </w:r>
    </w:p>
    <w:p w:rsidR="00A90527" w:rsidRPr="003B19FB" w:rsidRDefault="00A90527" w:rsidP="00A90527">
      <w:pPr>
        <w:rPr>
          <w:rFonts w:asciiTheme="minorHAnsi" w:hAnsiTheme="minorHAnsi" w:cstheme="minorHAnsi"/>
        </w:rPr>
      </w:pPr>
      <w:r w:rsidRPr="003B19FB">
        <w:rPr>
          <w:rFonts w:asciiTheme="minorHAnsi" w:hAnsiTheme="minorHAnsi" w:cstheme="minorHAnsi"/>
        </w:rPr>
        <w:tab/>
        <w:t xml:space="preserve">Advisor: </w:t>
      </w:r>
      <w:r w:rsidR="00755F85">
        <w:rPr>
          <w:rFonts w:asciiTheme="minorHAnsi" w:hAnsiTheme="minorHAnsi" w:cstheme="minorHAnsi"/>
        </w:rPr>
        <w:t xml:space="preserve">Dennis </w:t>
      </w:r>
      <w:proofErr w:type="spellStart"/>
      <w:r w:rsidR="00755F85">
        <w:rPr>
          <w:rFonts w:asciiTheme="minorHAnsi" w:hAnsiTheme="minorHAnsi" w:cstheme="minorHAnsi"/>
        </w:rPr>
        <w:t>Volpano</w:t>
      </w:r>
      <w:proofErr w:type="spellEnd"/>
      <w:r w:rsidR="00755F85">
        <w:rPr>
          <w:rFonts w:asciiTheme="minorHAnsi" w:hAnsiTheme="minorHAnsi" w:cstheme="minorHAnsi"/>
        </w:rPr>
        <w:t>, PhD</w:t>
      </w:r>
    </w:p>
    <w:p w:rsidR="00A90527" w:rsidRPr="003B19FB" w:rsidRDefault="00A90527" w:rsidP="00A90527">
      <w:pPr>
        <w:rPr>
          <w:rFonts w:asciiTheme="minorHAnsi" w:hAnsiTheme="minorHAnsi" w:cstheme="minorHAnsi"/>
        </w:rPr>
      </w:pPr>
    </w:p>
    <w:p w:rsidR="00EA2F62" w:rsidRDefault="00755F85" w:rsidP="00EA2F62">
      <w:pPr>
        <w:tabs>
          <w:tab w:val="left" w:pos="720"/>
          <w:tab w:val="right" w:pos="8640"/>
        </w:tabs>
        <w:rPr>
          <w:rFonts w:asciiTheme="minorHAnsi" w:hAnsiTheme="minorHAnsi" w:cstheme="minorHAnsi"/>
        </w:rPr>
      </w:pPr>
      <w:r>
        <w:rPr>
          <w:rFonts w:asciiTheme="minorHAnsi" w:hAnsiTheme="minorHAnsi" w:cstheme="minorHAnsi"/>
          <w:b/>
        </w:rPr>
        <w:t>BA</w:t>
      </w:r>
      <w:r w:rsidR="00EA2F62" w:rsidRPr="003B19FB">
        <w:rPr>
          <w:rFonts w:asciiTheme="minorHAnsi" w:hAnsiTheme="minorHAnsi" w:cstheme="minorHAnsi"/>
          <w:b/>
        </w:rPr>
        <w:tab/>
      </w:r>
      <w:r>
        <w:rPr>
          <w:rFonts w:asciiTheme="minorHAnsi" w:hAnsiTheme="minorHAnsi" w:cstheme="minorHAnsi"/>
        </w:rPr>
        <w:t>The George Washington University,</w:t>
      </w:r>
      <w:r w:rsidR="00EA2F62" w:rsidRPr="003B19FB">
        <w:rPr>
          <w:rFonts w:asciiTheme="minorHAnsi" w:hAnsiTheme="minorHAnsi" w:cstheme="minorHAnsi"/>
        </w:rPr>
        <w:tab/>
      </w:r>
      <w:r>
        <w:rPr>
          <w:rFonts w:asciiTheme="minorHAnsi" w:hAnsiTheme="minorHAnsi" w:cstheme="minorHAnsi"/>
        </w:rPr>
        <w:t>June</w:t>
      </w:r>
      <w:r w:rsidR="00C7161D" w:rsidRPr="003B19FB">
        <w:rPr>
          <w:rFonts w:asciiTheme="minorHAnsi" w:hAnsiTheme="minorHAnsi" w:cstheme="minorHAnsi"/>
        </w:rPr>
        <w:t xml:space="preserve"> </w:t>
      </w:r>
      <w:r>
        <w:rPr>
          <w:rFonts w:asciiTheme="minorHAnsi" w:hAnsiTheme="minorHAnsi" w:cstheme="minorHAnsi"/>
        </w:rPr>
        <w:t>1990</w:t>
      </w:r>
    </w:p>
    <w:p w:rsidR="00755F85" w:rsidRPr="003B19FB" w:rsidRDefault="00755F85" w:rsidP="00EA2F62">
      <w:pPr>
        <w:tabs>
          <w:tab w:val="left" w:pos="720"/>
          <w:tab w:val="right" w:pos="8640"/>
        </w:tabs>
        <w:rPr>
          <w:rFonts w:asciiTheme="minorHAnsi" w:hAnsiTheme="minorHAnsi" w:cstheme="minorHAnsi"/>
        </w:rPr>
      </w:pPr>
      <w:r>
        <w:rPr>
          <w:rFonts w:asciiTheme="minorHAnsi" w:hAnsiTheme="minorHAnsi" w:cstheme="minorHAnsi"/>
        </w:rPr>
        <w:tab/>
        <w:t>Russian Language and Literature</w:t>
      </w:r>
    </w:p>
    <w:p w:rsidR="00A90527" w:rsidRPr="003B19FB" w:rsidRDefault="00755F85" w:rsidP="00A90527">
      <w:pPr>
        <w:rPr>
          <w:rFonts w:asciiTheme="minorHAnsi" w:hAnsiTheme="minorHAnsi" w:cstheme="minorHAnsi"/>
        </w:rPr>
      </w:pPr>
      <w:r>
        <w:rPr>
          <w:rFonts w:asciiTheme="minorHAnsi" w:hAnsiTheme="minorHAnsi" w:cstheme="minorHAnsi"/>
        </w:rPr>
        <w:tab/>
      </w: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Honors and Awards</w:t>
      </w:r>
    </w:p>
    <w:p w:rsidR="00A90527" w:rsidRDefault="00A90527" w:rsidP="00A90527">
      <w:pPr>
        <w:rPr>
          <w:rFonts w:asciiTheme="minorHAnsi" w:hAnsiTheme="minorHAnsi" w:cstheme="minorHAnsi"/>
        </w:rPr>
      </w:pPr>
    </w:p>
    <w:p w:rsidR="00811603" w:rsidRDefault="00811603" w:rsidP="00A90527">
      <w:pPr>
        <w:rPr>
          <w:rFonts w:asciiTheme="minorHAnsi" w:hAnsiTheme="minorHAnsi" w:cstheme="minorHAnsi"/>
        </w:rPr>
      </w:pPr>
      <w:r>
        <w:rPr>
          <w:rFonts w:asciiTheme="minorHAnsi" w:hAnsiTheme="minorHAnsi" w:cstheme="minorHAnsi"/>
        </w:rPr>
        <w:t>N/A</w:t>
      </w:r>
    </w:p>
    <w:p w:rsidR="00811603" w:rsidRPr="003B19FB" w:rsidRDefault="00811603"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Research Experience</w:t>
      </w:r>
    </w:p>
    <w:p w:rsidR="00710760" w:rsidRDefault="00710760" w:rsidP="00A90527">
      <w:pPr>
        <w:rPr>
          <w:rFonts w:asciiTheme="minorHAnsi" w:hAnsiTheme="minorHAnsi" w:cstheme="minorHAnsi"/>
        </w:rPr>
      </w:pPr>
    </w:p>
    <w:p w:rsidR="00A90527" w:rsidRPr="003B19FB" w:rsidRDefault="00710760" w:rsidP="00A90527">
      <w:pPr>
        <w:rPr>
          <w:rFonts w:asciiTheme="minorHAnsi" w:hAnsiTheme="minorHAnsi" w:cstheme="minorHAnsi"/>
        </w:rPr>
      </w:pPr>
      <w:r>
        <w:rPr>
          <w:rFonts w:asciiTheme="minorHAnsi" w:hAnsiTheme="minorHAnsi" w:cstheme="minorHAnsi"/>
        </w:rPr>
        <w:t>N/A</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Teaching Experience</w:t>
      </w:r>
    </w:p>
    <w:p w:rsidR="00A90527" w:rsidRPr="003B19FB" w:rsidRDefault="00A90527" w:rsidP="00A90527">
      <w:pPr>
        <w:rPr>
          <w:rFonts w:asciiTheme="minorHAnsi" w:hAnsiTheme="minorHAnsi" w:cstheme="minorHAnsi"/>
        </w:rPr>
      </w:pPr>
    </w:p>
    <w:p w:rsidR="00A90527" w:rsidRPr="003B19FB" w:rsidRDefault="00057CE9" w:rsidP="00C7161D">
      <w:pPr>
        <w:tabs>
          <w:tab w:val="right" w:pos="8640"/>
        </w:tabs>
        <w:rPr>
          <w:rFonts w:asciiTheme="minorHAnsi" w:hAnsiTheme="minorHAnsi" w:cstheme="minorHAnsi"/>
        </w:rPr>
      </w:pPr>
      <w:r>
        <w:rPr>
          <w:rFonts w:asciiTheme="minorHAnsi" w:hAnsiTheme="minorHAnsi" w:cstheme="minorHAnsi"/>
          <w:b/>
        </w:rPr>
        <w:t>Augusta University</w:t>
      </w:r>
      <w:r>
        <w:rPr>
          <w:rFonts w:asciiTheme="minorHAnsi" w:hAnsiTheme="minorHAnsi" w:cstheme="minorHAnsi"/>
        </w:rPr>
        <w:t>, Augusta, GA</w:t>
      </w:r>
      <w:r>
        <w:rPr>
          <w:rFonts w:asciiTheme="minorHAnsi" w:hAnsiTheme="minorHAnsi" w:cstheme="minorHAnsi"/>
        </w:rPr>
        <w:tab/>
        <w:t>January</w:t>
      </w:r>
      <w:r w:rsidR="00C7161D" w:rsidRPr="003B19FB">
        <w:rPr>
          <w:rFonts w:asciiTheme="minorHAnsi" w:hAnsiTheme="minorHAnsi" w:cstheme="minorHAnsi"/>
        </w:rPr>
        <w:t xml:space="preserve"> 20</w:t>
      </w:r>
      <w:r>
        <w:rPr>
          <w:rFonts w:asciiTheme="minorHAnsi" w:hAnsiTheme="minorHAnsi" w:cstheme="minorHAnsi"/>
        </w:rPr>
        <w:t>17</w:t>
      </w:r>
      <w:r w:rsidR="00C7161D" w:rsidRPr="003B19FB">
        <w:rPr>
          <w:rFonts w:asciiTheme="minorHAnsi" w:hAnsiTheme="minorHAnsi" w:cstheme="minorHAnsi"/>
        </w:rPr>
        <w:t xml:space="preserve"> to </w:t>
      </w:r>
      <w:r>
        <w:rPr>
          <w:rFonts w:asciiTheme="minorHAnsi" w:hAnsiTheme="minorHAnsi" w:cstheme="minorHAnsi"/>
        </w:rPr>
        <w:t>Present</w:t>
      </w:r>
    </w:p>
    <w:p w:rsidR="00A90527" w:rsidRPr="003B19FB" w:rsidRDefault="00546CD0" w:rsidP="00A90527">
      <w:pPr>
        <w:rPr>
          <w:rFonts w:asciiTheme="minorHAnsi" w:hAnsiTheme="minorHAnsi" w:cstheme="minorHAnsi"/>
        </w:rPr>
      </w:pPr>
      <w:r>
        <w:rPr>
          <w:rFonts w:asciiTheme="minorHAnsi" w:hAnsiTheme="minorHAnsi" w:cstheme="minorHAnsi"/>
          <w:b/>
        </w:rPr>
        <w:t>Cyber Institute Director and I</w:t>
      </w:r>
      <w:r w:rsidR="00057CE9">
        <w:rPr>
          <w:rFonts w:asciiTheme="minorHAnsi" w:hAnsiTheme="minorHAnsi" w:cstheme="minorHAnsi"/>
          <w:b/>
        </w:rPr>
        <w:t>nstructor</w:t>
      </w:r>
      <w:r w:rsidRPr="00546CD0">
        <w:rPr>
          <w:rFonts w:asciiTheme="minorHAnsi" w:hAnsiTheme="minorHAnsi" w:cstheme="minorHAnsi"/>
        </w:rPr>
        <w:t>,</w:t>
      </w:r>
      <w:r w:rsidR="00057CE9">
        <w:rPr>
          <w:rFonts w:asciiTheme="minorHAnsi" w:hAnsiTheme="minorHAnsi" w:cstheme="minorHAnsi"/>
        </w:rPr>
        <w:t xml:space="preserve"> School of Computer and Cyber Sciences</w:t>
      </w:r>
    </w:p>
    <w:p w:rsidR="00383256" w:rsidRPr="00383256" w:rsidRDefault="00383256" w:rsidP="00383256">
      <w:pPr>
        <w:numPr>
          <w:ilvl w:val="0"/>
          <w:numId w:val="5"/>
        </w:numPr>
        <w:rPr>
          <w:rFonts w:asciiTheme="minorHAnsi" w:hAnsiTheme="minorHAnsi" w:cstheme="minorHAnsi"/>
        </w:rPr>
      </w:pPr>
      <w:r>
        <w:t>Introduction to Computers and Programming (</w:t>
      </w:r>
      <w:proofErr w:type="spellStart"/>
      <w:r>
        <w:t>CSCI</w:t>
      </w:r>
      <w:proofErr w:type="spellEnd"/>
      <w:r>
        <w:t xml:space="preserve"> 1200) emphasizes analytical thinking and teaches problem solving through an introduction to basic programming structures. It covers design of well-structured algorithms using appropriate logic structures with simple data types and data structures.</w:t>
      </w:r>
    </w:p>
    <w:p w:rsidR="00A90527" w:rsidRDefault="00704B74" w:rsidP="006C5563">
      <w:pPr>
        <w:numPr>
          <w:ilvl w:val="0"/>
          <w:numId w:val="5"/>
        </w:numPr>
        <w:rPr>
          <w:rFonts w:asciiTheme="minorHAnsi" w:hAnsiTheme="minorHAnsi" w:cstheme="minorHAnsi"/>
        </w:rPr>
      </w:pPr>
      <w:r>
        <w:rPr>
          <w:rFonts w:asciiTheme="minorHAnsi" w:hAnsiTheme="minorHAnsi" w:cstheme="minorHAnsi"/>
        </w:rPr>
        <w:t xml:space="preserve">Principles </w:t>
      </w:r>
      <w:r w:rsidR="00424ADC" w:rsidRPr="00704B74">
        <w:rPr>
          <w:rFonts w:asciiTheme="minorHAnsi" w:hAnsiTheme="minorHAnsi" w:cstheme="minorHAnsi"/>
        </w:rPr>
        <w:t>of Programming I (</w:t>
      </w:r>
      <w:proofErr w:type="spellStart"/>
      <w:r w:rsidR="00424ADC" w:rsidRPr="00704B74">
        <w:rPr>
          <w:rFonts w:asciiTheme="minorHAnsi" w:hAnsiTheme="minorHAnsi" w:cstheme="minorHAnsi"/>
        </w:rPr>
        <w:t>CSCI</w:t>
      </w:r>
      <w:proofErr w:type="spellEnd"/>
      <w:r w:rsidR="00424ADC" w:rsidRPr="00704B74">
        <w:rPr>
          <w:rFonts w:asciiTheme="minorHAnsi" w:hAnsiTheme="minorHAnsi" w:cstheme="minorHAnsi"/>
        </w:rPr>
        <w:t xml:space="preserve"> 1301)</w:t>
      </w:r>
      <w:r w:rsidR="00383256">
        <w:rPr>
          <w:rFonts w:asciiTheme="minorHAnsi" w:hAnsiTheme="minorHAnsi" w:cstheme="minorHAnsi"/>
        </w:rPr>
        <w:t xml:space="preserve"> emphasizes</w:t>
      </w:r>
      <w:r>
        <w:rPr>
          <w:rFonts w:asciiTheme="minorHAnsi" w:hAnsiTheme="minorHAnsi" w:cstheme="minorHAnsi"/>
        </w:rPr>
        <w:t xml:space="preserve"> </w:t>
      </w:r>
      <w:r w:rsidR="00546CD0">
        <w:rPr>
          <w:rFonts w:asciiTheme="minorHAnsi" w:hAnsiTheme="minorHAnsi" w:cstheme="minorHAnsi"/>
        </w:rPr>
        <w:t>problem-solving</w:t>
      </w:r>
      <w:r>
        <w:rPr>
          <w:rFonts w:asciiTheme="minorHAnsi" w:hAnsiTheme="minorHAnsi" w:cstheme="minorHAnsi"/>
        </w:rPr>
        <w:t xml:space="preserve"> methods, which result in correct, well-structured applications. Taught using the </w:t>
      </w:r>
      <w:r w:rsidRPr="00704B74">
        <w:rPr>
          <w:rFonts w:asciiTheme="minorHAnsi" w:hAnsiTheme="minorHAnsi" w:cstheme="minorHAnsi"/>
        </w:rPr>
        <w:t>C#</w:t>
      </w:r>
      <w:r>
        <w:rPr>
          <w:rFonts w:asciiTheme="minorHAnsi" w:hAnsiTheme="minorHAnsi" w:cstheme="minorHAnsi"/>
        </w:rPr>
        <w:t xml:space="preserve"> programming language.</w:t>
      </w:r>
    </w:p>
    <w:p w:rsidR="00704B74" w:rsidRDefault="00383256" w:rsidP="006C5563">
      <w:pPr>
        <w:numPr>
          <w:ilvl w:val="0"/>
          <w:numId w:val="5"/>
        </w:numPr>
        <w:rPr>
          <w:rFonts w:asciiTheme="minorHAnsi" w:hAnsiTheme="minorHAnsi" w:cstheme="minorHAnsi"/>
        </w:rPr>
      </w:pPr>
      <w:r>
        <w:t>Principles of Scripting and Automation (</w:t>
      </w:r>
      <w:proofErr w:type="spellStart"/>
      <w:r>
        <w:t>AIST</w:t>
      </w:r>
      <w:proofErr w:type="spellEnd"/>
      <w:r>
        <w:t xml:space="preserve"> 2120) is an intermediate programming course focused on solving and automating common Information Technology challenges using a contemporary scripting language. Topics include command line interfaces, scripted control structures, arrays and dictionaries, object-oriented design concepts, and text processing.</w:t>
      </w:r>
    </w:p>
    <w:p w:rsidR="00704B74" w:rsidRDefault="00704B74" w:rsidP="006C5563">
      <w:pPr>
        <w:numPr>
          <w:ilvl w:val="0"/>
          <w:numId w:val="5"/>
        </w:numPr>
        <w:rPr>
          <w:rFonts w:asciiTheme="minorHAnsi" w:hAnsiTheme="minorHAnsi" w:cstheme="minorHAnsi"/>
        </w:rPr>
      </w:pPr>
      <w:r>
        <w:rPr>
          <w:rFonts w:asciiTheme="minorHAnsi" w:hAnsiTheme="minorHAnsi" w:cstheme="minorHAnsi"/>
        </w:rPr>
        <w:t>Ethics in Computer Science (</w:t>
      </w:r>
      <w:proofErr w:type="spellStart"/>
      <w:r>
        <w:rPr>
          <w:rFonts w:asciiTheme="minorHAnsi" w:hAnsiTheme="minorHAnsi" w:cstheme="minorHAnsi"/>
        </w:rPr>
        <w:t>CSCI</w:t>
      </w:r>
      <w:proofErr w:type="spellEnd"/>
      <w:r w:rsidR="00602823">
        <w:rPr>
          <w:rFonts w:asciiTheme="minorHAnsi" w:hAnsiTheme="minorHAnsi" w:cstheme="minorHAnsi"/>
        </w:rPr>
        <w:t xml:space="preserve"> 2700), an undergraduate course averaging 40 students per semester, to study the ethical, social and legal impacts of computers and their applications. Course focuses on professional responsibility, privacy issues, property rights, legal issues and real risks.</w:t>
      </w:r>
    </w:p>
    <w:p w:rsidR="00546CD0" w:rsidRPr="00704B74" w:rsidRDefault="00546CD0" w:rsidP="006C5563">
      <w:pPr>
        <w:numPr>
          <w:ilvl w:val="0"/>
          <w:numId w:val="5"/>
        </w:numPr>
        <w:rPr>
          <w:rFonts w:asciiTheme="minorHAnsi" w:hAnsiTheme="minorHAnsi" w:cstheme="minorHAnsi"/>
        </w:rPr>
      </w:pPr>
      <w:r>
        <w:rPr>
          <w:rFonts w:asciiTheme="minorHAnsi" w:hAnsiTheme="minorHAnsi" w:cstheme="minorHAnsi"/>
        </w:rPr>
        <w:lastRenderedPageBreak/>
        <w:t>Cellular and Mobile Technology (</w:t>
      </w:r>
      <w:proofErr w:type="spellStart"/>
      <w:r>
        <w:rPr>
          <w:rFonts w:asciiTheme="minorHAnsi" w:hAnsiTheme="minorHAnsi" w:cstheme="minorHAnsi"/>
        </w:rPr>
        <w:t>AIST</w:t>
      </w:r>
      <w:proofErr w:type="spellEnd"/>
      <w:r>
        <w:rPr>
          <w:rFonts w:asciiTheme="minorHAnsi" w:hAnsiTheme="minorHAnsi" w:cstheme="minorHAnsi"/>
        </w:rPr>
        <w:t xml:space="preserve"> 3360) explores mobile and cellular technologies. Students gain a solid understanding of the key principles of wireless and mobile networks including security impact and mitigation techniques. </w:t>
      </w:r>
    </w:p>
    <w:p w:rsidR="00A90527" w:rsidRPr="003B19FB" w:rsidRDefault="00A90527" w:rsidP="00A90527">
      <w:pPr>
        <w:rPr>
          <w:rFonts w:asciiTheme="minorHAnsi" w:hAnsiTheme="minorHAnsi" w:cstheme="minorHAnsi"/>
        </w:rPr>
      </w:pPr>
    </w:p>
    <w:p w:rsidR="00602823" w:rsidRDefault="00057CE9" w:rsidP="00C7161D">
      <w:pPr>
        <w:tabs>
          <w:tab w:val="right" w:pos="8640"/>
        </w:tabs>
        <w:rPr>
          <w:rFonts w:asciiTheme="minorHAnsi" w:hAnsiTheme="minorHAnsi" w:cstheme="minorHAnsi"/>
        </w:rPr>
      </w:pPr>
      <w:r>
        <w:rPr>
          <w:rFonts w:asciiTheme="minorHAnsi" w:hAnsiTheme="minorHAnsi" w:cstheme="minorHAnsi"/>
          <w:b/>
        </w:rPr>
        <w:t>University of Maryland Asian Division</w:t>
      </w:r>
      <w:r w:rsidR="00A90527" w:rsidRPr="003B19FB">
        <w:rPr>
          <w:rFonts w:asciiTheme="minorHAnsi" w:hAnsiTheme="minorHAnsi" w:cstheme="minorHAnsi"/>
        </w:rPr>
        <w:t xml:space="preserve">, </w:t>
      </w:r>
      <w:r>
        <w:rPr>
          <w:rFonts w:asciiTheme="minorHAnsi" w:hAnsiTheme="minorHAnsi" w:cstheme="minorHAnsi"/>
        </w:rPr>
        <w:t>Alice Springs, A</w:t>
      </w:r>
      <w:r w:rsidR="00602823">
        <w:rPr>
          <w:rFonts w:asciiTheme="minorHAnsi" w:hAnsiTheme="minorHAnsi" w:cstheme="minorHAnsi"/>
        </w:rPr>
        <w:t>ustralia</w:t>
      </w:r>
      <w:r w:rsidR="00C7161D" w:rsidRPr="003B19FB">
        <w:rPr>
          <w:rFonts w:asciiTheme="minorHAnsi" w:hAnsiTheme="minorHAnsi" w:cstheme="minorHAnsi"/>
        </w:rPr>
        <w:tab/>
      </w:r>
    </w:p>
    <w:p w:rsidR="00A90527" w:rsidRPr="003B19FB" w:rsidRDefault="00602823" w:rsidP="00C7161D">
      <w:pPr>
        <w:tabs>
          <w:tab w:val="right" w:pos="8640"/>
        </w:tabs>
        <w:rPr>
          <w:rFonts w:asciiTheme="minorHAnsi" w:hAnsiTheme="minorHAnsi" w:cstheme="minorHAnsi"/>
        </w:rPr>
      </w:pPr>
      <w:r>
        <w:rPr>
          <w:rFonts w:asciiTheme="minorHAnsi" w:hAnsiTheme="minorHAnsi" w:cstheme="minorHAnsi"/>
        </w:rPr>
        <w:tab/>
        <w:t>August</w:t>
      </w:r>
      <w:r w:rsidR="00C7161D" w:rsidRPr="003B19FB">
        <w:rPr>
          <w:rFonts w:asciiTheme="minorHAnsi" w:hAnsiTheme="minorHAnsi" w:cstheme="minorHAnsi"/>
        </w:rPr>
        <w:t xml:space="preserve"> 200</w:t>
      </w:r>
      <w:r w:rsidR="00D36C94">
        <w:rPr>
          <w:rFonts w:asciiTheme="minorHAnsi" w:hAnsiTheme="minorHAnsi" w:cstheme="minorHAnsi"/>
        </w:rPr>
        <w:t>0</w:t>
      </w:r>
      <w:r w:rsidR="00C7161D" w:rsidRPr="003B19FB">
        <w:rPr>
          <w:rFonts w:asciiTheme="minorHAnsi" w:hAnsiTheme="minorHAnsi" w:cstheme="minorHAnsi"/>
        </w:rPr>
        <w:t xml:space="preserve"> to </w:t>
      </w:r>
      <w:r>
        <w:rPr>
          <w:rFonts w:asciiTheme="minorHAnsi" w:hAnsiTheme="minorHAnsi" w:cstheme="minorHAnsi"/>
        </w:rPr>
        <w:t>June</w:t>
      </w:r>
      <w:r w:rsidR="00C7161D" w:rsidRPr="003B19FB">
        <w:rPr>
          <w:rFonts w:asciiTheme="minorHAnsi" w:hAnsiTheme="minorHAnsi" w:cstheme="minorHAnsi"/>
        </w:rPr>
        <w:t xml:space="preserve"> 200</w:t>
      </w:r>
      <w:r>
        <w:rPr>
          <w:rFonts w:asciiTheme="minorHAnsi" w:hAnsiTheme="minorHAnsi" w:cstheme="minorHAnsi"/>
        </w:rPr>
        <w:t>1</w:t>
      </w:r>
    </w:p>
    <w:p w:rsidR="00A90527" w:rsidRPr="003B19FB" w:rsidRDefault="00602823" w:rsidP="00A90527">
      <w:pPr>
        <w:rPr>
          <w:rFonts w:asciiTheme="minorHAnsi" w:hAnsiTheme="minorHAnsi" w:cstheme="minorHAnsi"/>
        </w:rPr>
      </w:pPr>
      <w:r>
        <w:rPr>
          <w:rFonts w:asciiTheme="minorHAnsi" w:hAnsiTheme="minorHAnsi" w:cstheme="minorHAnsi"/>
          <w:b/>
        </w:rPr>
        <w:t>Instructor</w:t>
      </w:r>
      <w:r w:rsidR="00A90527" w:rsidRPr="003B19FB">
        <w:rPr>
          <w:rFonts w:asciiTheme="minorHAnsi" w:hAnsiTheme="minorHAnsi" w:cstheme="minorHAnsi"/>
        </w:rPr>
        <w:t xml:space="preserve">, </w:t>
      </w:r>
      <w:r>
        <w:rPr>
          <w:rFonts w:asciiTheme="minorHAnsi" w:hAnsiTheme="minorHAnsi" w:cstheme="minorHAnsi"/>
        </w:rPr>
        <w:t>Alice Springs Campus</w:t>
      </w:r>
    </w:p>
    <w:p w:rsidR="00A90527" w:rsidRDefault="00602823" w:rsidP="00251FA2">
      <w:pPr>
        <w:numPr>
          <w:ilvl w:val="0"/>
          <w:numId w:val="6"/>
        </w:numPr>
        <w:rPr>
          <w:rFonts w:asciiTheme="minorHAnsi" w:hAnsiTheme="minorHAnsi" w:cstheme="minorHAnsi"/>
        </w:rPr>
      </w:pPr>
      <w:r>
        <w:rPr>
          <w:rFonts w:asciiTheme="minorHAnsi" w:hAnsiTheme="minorHAnsi" w:cstheme="minorHAnsi"/>
        </w:rPr>
        <w:t>Introduction to Problem Solving and Algorithm Design (</w:t>
      </w:r>
      <w:proofErr w:type="spellStart"/>
      <w:r>
        <w:rPr>
          <w:rFonts w:asciiTheme="minorHAnsi" w:hAnsiTheme="minorHAnsi" w:cstheme="minorHAnsi"/>
        </w:rPr>
        <w:t>CMIS</w:t>
      </w:r>
      <w:proofErr w:type="spellEnd"/>
      <w:r>
        <w:rPr>
          <w:rFonts w:asciiTheme="minorHAnsi" w:hAnsiTheme="minorHAnsi" w:cstheme="minorHAnsi"/>
        </w:rPr>
        <w:t xml:space="preserve"> 102), an undergraduate course averaging 20 students per semester. Course studies techniques for finding right solutions to problems through structure programming and </w:t>
      </w:r>
      <w:proofErr w:type="gramStart"/>
      <w:r>
        <w:rPr>
          <w:rFonts w:asciiTheme="minorHAnsi" w:hAnsiTheme="minorHAnsi" w:cstheme="minorHAnsi"/>
        </w:rPr>
        <w:t>step-wise</w:t>
      </w:r>
      <w:proofErr w:type="gramEnd"/>
      <w:r>
        <w:rPr>
          <w:rFonts w:asciiTheme="minorHAnsi" w:hAnsiTheme="minorHAnsi" w:cstheme="minorHAnsi"/>
        </w:rPr>
        <w:t xml:space="preserve"> refinement. Taught using the C++ programming language.</w:t>
      </w:r>
    </w:p>
    <w:p w:rsidR="00602823" w:rsidRPr="003B19FB" w:rsidRDefault="00602823" w:rsidP="00251FA2">
      <w:pPr>
        <w:numPr>
          <w:ilvl w:val="0"/>
          <w:numId w:val="6"/>
        </w:numPr>
        <w:rPr>
          <w:rFonts w:asciiTheme="minorHAnsi" w:hAnsiTheme="minorHAnsi" w:cstheme="minorHAnsi"/>
        </w:rPr>
      </w:pPr>
      <w:r>
        <w:rPr>
          <w:rFonts w:asciiTheme="minorHAnsi" w:hAnsiTheme="minorHAnsi" w:cstheme="minorHAnsi"/>
        </w:rPr>
        <w:t>Introductory Programming (</w:t>
      </w:r>
      <w:proofErr w:type="spellStart"/>
      <w:r>
        <w:rPr>
          <w:rFonts w:asciiTheme="minorHAnsi" w:hAnsiTheme="minorHAnsi" w:cstheme="minorHAnsi"/>
        </w:rPr>
        <w:t>CMIS</w:t>
      </w:r>
      <w:proofErr w:type="spellEnd"/>
      <w:r>
        <w:rPr>
          <w:rFonts w:asciiTheme="minorHAnsi" w:hAnsiTheme="minorHAnsi" w:cstheme="minorHAnsi"/>
        </w:rPr>
        <w:t xml:space="preserve"> 141), an undergraduate course averaging 15 students per semester. Course introduces structured and object-oriented programming. Taught using the C++ programming language. </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Publications</w:t>
      </w:r>
    </w:p>
    <w:p w:rsidR="00A90527" w:rsidRDefault="00A90527" w:rsidP="00251FA2">
      <w:pPr>
        <w:ind w:left="720"/>
        <w:rPr>
          <w:rFonts w:asciiTheme="minorHAnsi" w:hAnsiTheme="minorHAnsi" w:cstheme="minorHAnsi"/>
        </w:rPr>
      </w:pPr>
    </w:p>
    <w:p w:rsidR="000B33AC" w:rsidRPr="003B19FB" w:rsidRDefault="000B33AC" w:rsidP="000B33AC">
      <w:pPr>
        <w:rPr>
          <w:rFonts w:asciiTheme="minorHAnsi" w:hAnsiTheme="minorHAnsi" w:cstheme="minorHAnsi"/>
        </w:rPr>
      </w:pPr>
      <w:r>
        <w:rPr>
          <w:rFonts w:asciiTheme="minorHAnsi" w:hAnsiTheme="minorHAnsi" w:cstheme="minorHAnsi"/>
        </w:rPr>
        <w:t>N/A</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Patents</w:t>
      </w:r>
    </w:p>
    <w:p w:rsidR="00251FA2" w:rsidRPr="003B19FB" w:rsidRDefault="00251FA2" w:rsidP="00A90527">
      <w:pPr>
        <w:rPr>
          <w:rFonts w:asciiTheme="minorHAnsi" w:hAnsiTheme="minorHAnsi" w:cstheme="minorHAnsi"/>
        </w:rPr>
      </w:pPr>
    </w:p>
    <w:p w:rsidR="00A90527" w:rsidRPr="003B19FB" w:rsidRDefault="00811603" w:rsidP="00EA2F62">
      <w:pPr>
        <w:rPr>
          <w:rFonts w:asciiTheme="minorHAnsi" w:hAnsiTheme="minorHAnsi" w:cstheme="minorHAnsi"/>
        </w:rPr>
      </w:pPr>
      <w:r>
        <w:rPr>
          <w:rFonts w:asciiTheme="minorHAnsi" w:hAnsiTheme="minorHAnsi" w:cstheme="minorHAnsi"/>
        </w:rPr>
        <w:t>N/A</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Presentations and Invited Lectures</w:t>
      </w:r>
    </w:p>
    <w:p w:rsidR="00251FA2" w:rsidRPr="003B19FB" w:rsidRDefault="00251FA2" w:rsidP="00A90527">
      <w:pPr>
        <w:rPr>
          <w:rFonts w:asciiTheme="minorHAnsi" w:hAnsiTheme="minorHAnsi" w:cstheme="minorHAnsi"/>
        </w:rPr>
      </w:pPr>
    </w:p>
    <w:p w:rsidR="00A57511" w:rsidRPr="003B19FB" w:rsidRDefault="00A57511" w:rsidP="00A57511">
      <w:pPr>
        <w:rPr>
          <w:rFonts w:asciiTheme="minorHAnsi" w:hAnsiTheme="minorHAnsi" w:cstheme="minorHAnsi"/>
        </w:rPr>
      </w:pPr>
      <w:r>
        <w:rPr>
          <w:rFonts w:asciiTheme="minorHAnsi" w:hAnsiTheme="minorHAnsi" w:cstheme="minorHAnsi"/>
          <w:b/>
        </w:rPr>
        <w:t xml:space="preserve">Presentation, </w:t>
      </w:r>
      <w:r w:rsidRPr="00B1397C">
        <w:rPr>
          <w:rFonts w:asciiTheme="minorHAnsi" w:hAnsiTheme="minorHAnsi" w:cstheme="minorHAnsi"/>
        </w:rPr>
        <w:t>“</w:t>
      </w:r>
      <w:r>
        <w:rPr>
          <w:rFonts w:asciiTheme="minorHAnsi" w:hAnsiTheme="minorHAnsi" w:cstheme="minorHAnsi"/>
        </w:rPr>
        <w:t>Cyber Education Opportunities,</w:t>
      </w:r>
      <w:r w:rsidRPr="00B1397C">
        <w:rPr>
          <w:rFonts w:asciiTheme="minorHAnsi" w:hAnsiTheme="minorHAnsi" w:cstheme="minorHAnsi"/>
        </w:rPr>
        <w:t>”</w:t>
      </w:r>
      <w:r w:rsidRPr="003B19FB">
        <w:rPr>
          <w:rFonts w:asciiTheme="minorHAnsi" w:hAnsiTheme="minorHAnsi" w:cstheme="minorHAnsi"/>
        </w:rPr>
        <w:t xml:space="preserve"> </w:t>
      </w:r>
      <w:r>
        <w:rPr>
          <w:rFonts w:asciiTheme="minorHAnsi" w:hAnsiTheme="minorHAnsi" w:cstheme="minorHAnsi"/>
        </w:rPr>
        <w:t>Department of Juvenile Justice Georgia Cyber Center Visit, February 17, 2020</w:t>
      </w:r>
      <w:r w:rsidRPr="003B19FB">
        <w:rPr>
          <w:rFonts w:asciiTheme="minorHAnsi" w:hAnsiTheme="minorHAnsi" w:cstheme="minorHAnsi"/>
        </w:rPr>
        <w:t>.</w:t>
      </w:r>
    </w:p>
    <w:p w:rsidR="00A57511" w:rsidRDefault="00A57511" w:rsidP="00A90527">
      <w:pPr>
        <w:rPr>
          <w:rFonts w:asciiTheme="minorHAnsi" w:hAnsiTheme="minorHAnsi" w:cstheme="minorHAnsi"/>
          <w:b/>
        </w:rPr>
      </w:pPr>
    </w:p>
    <w:p w:rsidR="000B33AC" w:rsidRPr="000B33AC" w:rsidRDefault="000B33AC" w:rsidP="00A90527">
      <w:pPr>
        <w:rPr>
          <w:rFonts w:asciiTheme="minorHAnsi" w:hAnsiTheme="minorHAnsi" w:cstheme="minorHAnsi"/>
        </w:rPr>
      </w:pPr>
      <w:r>
        <w:rPr>
          <w:rFonts w:asciiTheme="minorHAnsi" w:hAnsiTheme="minorHAnsi" w:cstheme="minorHAnsi"/>
          <w:b/>
        </w:rPr>
        <w:t xml:space="preserve">Panelist, </w:t>
      </w:r>
      <w:r w:rsidRPr="000B33AC">
        <w:rPr>
          <w:rFonts w:asciiTheme="minorHAnsi" w:hAnsiTheme="minorHAnsi" w:cstheme="minorHAnsi"/>
        </w:rPr>
        <w:t>“Educating the Cyber Workforce,” Cyber and Education Connections, July 24, 2018.</w:t>
      </w:r>
    </w:p>
    <w:p w:rsidR="000B33AC" w:rsidRPr="000B33AC" w:rsidRDefault="000B33AC" w:rsidP="00A90527">
      <w:pPr>
        <w:rPr>
          <w:rFonts w:asciiTheme="minorHAnsi" w:hAnsiTheme="minorHAnsi" w:cstheme="minorHAnsi"/>
        </w:rPr>
      </w:pPr>
    </w:p>
    <w:p w:rsidR="00A90527" w:rsidRPr="003B19FB" w:rsidRDefault="000B33AC" w:rsidP="00A90527">
      <w:pPr>
        <w:rPr>
          <w:rFonts w:asciiTheme="minorHAnsi" w:hAnsiTheme="minorHAnsi" w:cstheme="minorHAnsi"/>
        </w:rPr>
      </w:pPr>
      <w:r>
        <w:rPr>
          <w:rFonts w:asciiTheme="minorHAnsi" w:hAnsiTheme="minorHAnsi" w:cstheme="minorHAnsi"/>
          <w:b/>
        </w:rPr>
        <w:t>Keynote Speech</w:t>
      </w:r>
      <w:r w:rsidR="00A90527" w:rsidRPr="003B19FB">
        <w:rPr>
          <w:rFonts w:asciiTheme="minorHAnsi" w:hAnsiTheme="minorHAnsi" w:cstheme="minorHAnsi"/>
        </w:rPr>
        <w:t>, “</w:t>
      </w:r>
      <w:r>
        <w:rPr>
          <w:rFonts w:asciiTheme="minorHAnsi" w:hAnsiTheme="minorHAnsi" w:cstheme="minorHAnsi"/>
        </w:rPr>
        <w:t>Cybersecurity in the Junior Model United Nations</w:t>
      </w:r>
      <w:r w:rsidR="00A90527" w:rsidRPr="003B19FB">
        <w:rPr>
          <w:rFonts w:asciiTheme="minorHAnsi" w:hAnsiTheme="minorHAnsi" w:cstheme="minorHAnsi"/>
        </w:rPr>
        <w:t xml:space="preserve">,” </w:t>
      </w:r>
      <w:r>
        <w:rPr>
          <w:rFonts w:asciiTheme="minorHAnsi" w:hAnsiTheme="minorHAnsi" w:cstheme="minorHAnsi"/>
        </w:rPr>
        <w:t>Junior Model United Nations Conference, Marcy 7, 2018</w:t>
      </w:r>
      <w:r w:rsidR="00A90527" w:rsidRPr="003B19FB">
        <w:rPr>
          <w:rFonts w:asciiTheme="minorHAnsi" w:hAnsiTheme="minorHAnsi" w:cstheme="minorHAnsi"/>
        </w:rPr>
        <w:t>.</w:t>
      </w:r>
    </w:p>
    <w:p w:rsidR="00A90527" w:rsidRPr="003B19FB" w:rsidRDefault="00A90527" w:rsidP="00A90527">
      <w:pPr>
        <w:rPr>
          <w:rFonts w:asciiTheme="minorHAnsi" w:hAnsiTheme="minorHAnsi" w:cstheme="minorHAnsi"/>
        </w:rPr>
      </w:pPr>
    </w:p>
    <w:p w:rsidR="00A90527" w:rsidRDefault="00710760" w:rsidP="00A90527">
      <w:pPr>
        <w:rPr>
          <w:rFonts w:asciiTheme="minorHAnsi" w:hAnsiTheme="minorHAnsi" w:cstheme="minorHAnsi"/>
        </w:rPr>
      </w:pPr>
      <w:r>
        <w:rPr>
          <w:rFonts w:asciiTheme="minorHAnsi" w:hAnsiTheme="minorHAnsi" w:cstheme="minorHAnsi"/>
          <w:b/>
        </w:rPr>
        <w:t>Presentation</w:t>
      </w:r>
      <w:r w:rsidR="00A90527" w:rsidRPr="003B19FB">
        <w:rPr>
          <w:rFonts w:asciiTheme="minorHAnsi" w:hAnsiTheme="minorHAnsi" w:cstheme="minorHAnsi"/>
        </w:rPr>
        <w:t>, “</w:t>
      </w:r>
      <w:r>
        <w:rPr>
          <w:rFonts w:asciiTheme="minorHAnsi" w:hAnsiTheme="minorHAnsi" w:cstheme="minorHAnsi"/>
        </w:rPr>
        <w:t>Project IMPACT Cyber Intro: Cyber, Cybersecurity, Education and Careers</w:t>
      </w:r>
      <w:r w:rsidR="000B33AC">
        <w:rPr>
          <w:rFonts w:asciiTheme="minorHAnsi" w:hAnsiTheme="minorHAnsi" w:cstheme="minorHAnsi"/>
        </w:rPr>
        <w:t xml:space="preserve">” Project IMPACT </w:t>
      </w:r>
      <w:r w:rsidR="00A90527" w:rsidRPr="003B19FB">
        <w:rPr>
          <w:rFonts w:asciiTheme="minorHAnsi" w:hAnsiTheme="minorHAnsi" w:cstheme="minorHAnsi"/>
        </w:rPr>
        <w:t xml:space="preserve">Conference, </w:t>
      </w:r>
      <w:r w:rsidR="000B33AC">
        <w:rPr>
          <w:rFonts w:asciiTheme="minorHAnsi" w:hAnsiTheme="minorHAnsi" w:cstheme="minorHAnsi"/>
        </w:rPr>
        <w:t>January 20, 2018</w:t>
      </w:r>
      <w:r w:rsidR="00A90527" w:rsidRPr="003B19FB">
        <w:rPr>
          <w:rFonts w:asciiTheme="minorHAnsi" w:hAnsiTheme="minorHAnsi" w:cstheme="minorHAnsi"/>
        </w:rPr>
        <w:t>.</w:t>
      </w:r>
    </w:p>
    <w:p w:rsidR="00A90527" w:rsidRPr="003B19FB" w:rsidRDefault="00A90527" w:rsidP="00A90527">
      <w:pPr>
        <w:rPr>
          <w:rFonts w:asciiTheme="minorHAnsi" w:hAnsiTheme="minorHAnsi" w:cstheme="minorHAnsi"/>
        </w:rPr>
      </w:pPr>
    </w:p>
    <w:p w:rsidR="00A90527" w:rsidRPr="003B19FB" w:rsidRDefault="000B33AC" w:rsidP="00A90527">
      <w:pPr>
        <w:rPr>
          <w:rFonts w:asciiTheme="minorHAnsi" w:hAnsiTheme="minorHAnsi" w:cstheme="minorHAnsi"/>
        </w:rPr>
      </w:pPr>
      <w:r>
        <w:rPr>
          <w:rFonts w:asciiTheme="minorHAnsi" w:hAnsiTheme="minorHAnsi" w:cstheme="minorHAnsi"/>
          <w:b/>
        </w:rPr>
        <w:t xml:space="preserve">Presentation, </w:t>
      </w:r>
      <w:r w:rsidRPr="00B1397C">
        <w:rPr>
          <w:rFonts w:asciiTheme="minorHAnsi" w:hAnsiTheme="minorHAnsi" w:cstheme="minorHAnsi"/>
        </w:rPr>
        <w:t>“</w:t>
      </w:r>
      <w:r w:rsidR="00B1397C" w:rsidRPr="00B1397C">
        <w:rPr>
          <w:rFonts w:asciiTheme="minorHAnsi" w:hAnsiTheme="minorHAnsi" w:cstheme="minorHAnsi"/>
        </w:rPr>
        <w:t>Cyber and our Community – A Presentation to the Downtown Kiwanis Club</w:t>
      </w:r>
      <w:r w:rsidR="00B1397C">
        <w:rPr>
          <w:rFonts w:asciiTheme="minorHAnsi" w:hAnsiTheme="minorHAnsi" w:cstheme="minorHAnsi"/>
        </w:rPr>
        <w:t>,</w:t>
      </w:r>
      <w:r w:rsidR="00B1397C" w:rsidRPr="00B1397C">
        <w:rPr>
          <w:rFonts w:asciiTheme="minorHAnsi" w:hAnsiTheme="minorHAnsi" w:cstheme="minorHAnsi"/>
        </w:rPr>
        <w:t>”</w:t>
      </w:r>
      <w:r w:rsidR="00A90527" w:rsidRPr="003B19FB">
        <w:rPr>
          <w:rFonts w:asciiTheme="minorHAnsi" w:hAnsiTheme="minorHAnsi" w:cstheme="minorHAnsi"/>
        </w:rPr>
        <w:t xml:space="preserve"> </w:t>
      </w:r>
      <w:r w:rsidR="00B1397C">
        <w:rPr>
          <w:rFonts w:asciiTheme="minorHAnsi" w:hAnsiTheme="minorHAnsi" w:cstheme="minorHAnsi"/>
        </w:rPr>
        <w:t>Kiwanis Meeting, July 24, 2017</w:t>
      </w:r>
      <w:r w:rsidR="00A90527" w:rsidRPr="003B19FB">
        <w:rPr>
          <w:rFonts w:asciiTheme="minorHAnsi" w:hAnsiTheme="minorHAnsi" w:cstheme="minorHAnsi"/>
        </w:rPr>
        <w:t>.</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Training</w:t>
      </w:r>
    </w:p>
    <w:p w:rsidR="00251FA2" w:rsidRDefault="00546CD0" w:rsidP="00A90527">
      <w:pPr>
        <w:rPr>
          <w:rFonts w:asciiTheme="minorHAnsi" w:hAnsiTheme="minorHAnsi" w:cstheme="minorHAnsi"/>
          <w:b/>
        </w:rPr>
      </w:pPr>
      <w:r>
        <w:rPr>
          <w:rFonts w:asciiTheme="minorHAnsi" w:hAnsiTheme="minorHAnsi" w:cstheme="minorHAnsi"/>
          <w:b/>
        </w:rPr>
        <w:t>Faculty Development: Teaching Blended &amp; Online Courses</w:t>
      </w:r>
    </w:p>
    <w:p w:rsidR="00546CD0" w:rsidRDefault="00546CD0" w:rsidP="00A90527">
      <w:pPr>
        <w:rPr>
          <w:rFonts w:asciiTheme="minorHAnsi" w:hAnsiTheme="minorHAnsi" w:cstheme="minorHAnsi"/>
        </w:rPr>
      </w:pPr>
      <w:r>
        <w:rPr>
          <w:rFonts w:asciiTheme="minorHAnsi" w:hAnsiTheme="minorHAnsi" w:cstheme="minorHAnsi"/>
        </w:rPr>
        <w:t xml:space="preserve">Augusta University, Augusta, GA, June – </w:t>
      </w:r>
      <w:proofErr w:type="gramStart"/>
      <w:r>
        <w:rPr>
          <w:rFonts w:asciiTheme="minorHAnsi" w:hAnsiTheme="minorHAnsi" w:cstheme="minorHAnsi"/>
        </w:rPr>
        <w:t>July,</w:t>
      </w:r>
      <w:proofErr w:type="gramEnd"/>
      <w:r>
        <w:rPr>
          <w:rFonts w:asciiTheme="minorHAnsi" w:hAnsiTheme="minorHAnsi" w:cstheme="minorHAnsi"/>
        </w:rPr>
        <w:t xml:space="preserve"> 2020</w:t>
      </w:r>
    </w:p>
    <w:p w:rsidR="00546CD0" w:rsidRPr="00546CD0" w:rsidRDefault="00546CD0" w:rsidP="00A90527">
      <w:pPr>
        <w:rPr>
          <w:rFonts w:asciiTheme="minorHAnsi" w:hAnsiTheme="minorHAnsi" w:cstheme="minorHAnsi"/>
        </w:rPr>
      </w:pPr>
      <w:r>
        <w:rPr>
          <w:rFonts w:asciiTheme="minorHAnsi" w:hAnsiTheme="minorHAnsi" w:cstheme="minorHAnsi"/>
        </w:rPr>
        <w:t xml:space="preserve">Description: Three-unit faculty development series to prepare faculty to create and deliver courses in different modalities (face-to-face, hybrid, entirely online). Developed and </w:t>
      </w:r>
      <w:r>
        <w:rPr>
          <w:rFonts w:asciiTheme="minorHAnsi" w:hAnsiTheme="minorHAnsi" w:cstheme="minorHAnsi"/>
        </w:rPr>
        <w:lastRenderedPageBreak/>
        <w:t xml:space="preserve">delivered by the </w:t>
      </w:r>
      <w:r w:rsidR="006D4B00">
        <w:rPr>
          <w:rFonts w:asciiTheme="minorHAnsi" w:hAnsiTheme="minorHAnsi" w:cstheme="minorHAnsi"/>
        </w:rPr>
        <w:t>Augusta University Center for Instructional Innovation and the Division of Technology.</w:t>
      </w:r>
    </w:p>
    <w:p w:rsidR="00546CD0" w:rsidRDefault="00546CD0" w:rsidP="008857A7">
      <w:pPr>
        <w:rPr>
          <w:rFonts w:asciiTheme="minorHAnsi" w:hAnsiTheme="minorHAnsi" w:cstheme="minorHAnsi"/>
          <w:b/>
        </w:rPr>
      </w:pPr>
      <w:bookmarkStart w:id="0" w:name="_GoBack"/>
      <w:bookmarkEnd w:id="0"/>
    </w:p>
    <w:p w:rsidR="008857A7" w:rsidRDefault="008857A7" w:rsidP="008857A7">
      <w:pPr>
        <w:rPr>
          <w:rFonts w:asciiTheme="minorHAnsi" w:hAnsiTheme="minorHAnsi" w:cstheme="minorHAnsi"/>
          <w:b/>
        </w:rPr>
      </w:pPr>
      <w:r>
        <w:rPr>
          <w:rFonts w:asciiTheme="minorHAnsi" w:hAnsiTheme="minorHAnsi" w:cstheme="minorHAnsi"/>
          <w:b/>
        </w:rPr>
        <w:t>Summer Reading Circle: Minds Online – Teaching Effectively with Technology</w:t>
      </w:r>
    </w:p>
    <w:p w:rsidR="008857A7" w:rsidRPr="003B19FB" w:rsidRDefault="008857A7" w:rsidP="008857A7">
      <w:pPr>
        <w:rPr>
          <w:rFonts w:asciiTheme="minorHAnsi" w:hAnsiTheme="minorHAnsi" w:cstheme="minorHAnsi"/>
        </w:rPr>
      </w:pPr>
      <w:r>
        <w:rPr>
          <w:rFonts w:asciiTheme="minorHAnsi" w:hAnsiTheme="minorHAnsi" w:cstheme="minorHAnsi"/>
        </w:rPr>
        <w:t xml:space="preserve">Augusta University, Augusta, GA, June </w:t>
      </w:r>
      <w:r w:rsidR="00402C3C">
        <w:rPr>
          <w:rFonts w:asciiTheme="minorHAnsi" w:hAnsiTheme="minorHAnsi" w:cstheme="minorHAnsi"/>
        </w:rPr>
        <w:t xml:space="preserve">6 – July </w:t>
      </w:r>
      <w:r>
        <w:rPr>
          <w:rFonts w:asciiTheme="minorHAnsi" w:hAnsiTheme="minorHAnsi" w:cstheme="minorHAnsi"/>
        </w:rPr>
        <w:t>11</w:t>
      </w:r>
      <w:r w:rsidR="00402C3C">
        <w:rPr>
          <w:rFonts w:asciiTheme="minorHAnsi" w:hAnsiTheme="minorHAnsi" w:cstheme="minorHAnsi"/>
        </w:rPr>
        <w:t>, 2018</w:t>
      </w:r>
    </w:p>
    <w:p w:rsidR="008857A7" w:rsidRDefault="008857A7" w:rsidP="008857A7">
      <w:pPr>
        <w:rPr>
          <w:rFonts w:asciiTheme="minorHAnsi" w:hAnsiTheme="minorHAnsi" w:cstheme="minorHAnsi"/>
        </w:rPr>
      </w:pPr>
      <w:r w:rsidRPr="003B19FB">
        <w:rPr>
          <w:rFonts w:asciiTheme="minorHAnsi" w:hAnsiTheme="minorHAnsi" w:cstheme="minorHAnsi"/>
        </w:rPr>
        <w:t xml:space="preserve">Description: </w:t>
      </w:r>
      <w:r w:rsidR="00402C3C">
        <w:rPr>
          <w:rFonts w:asciiTheme="minorHAnsi" w:hAnsiTheme="minorHAnsi" w:cstheme="minorHAnsi"/>
        </w:rPr>
        <w:t xml:space="preserve">Reading Circle read and studied Minds Online: Teaching Effectively with Technology, by Michelle D. Miller, PhD. Reading Circle focused on connections between teaching and cognitive psychology. </w:t>
      </w:r>
      <w:r>
        <w:rPr>
          <w:rFonts w:asciiTheme="minorHAnsi" w:hAnsiTheme="minorHAnsi" w:cstheme="minorHAnsi"/>
        </w:rPr>
        <w:t>Offered by Office of Faculty Development and Teaching Excellence.</w:t>
      </w:r>
    </w:p>
    <w:p w:rsidR="008857A7" w:rsidRDefault="008857A7" w:rsidP="00A90527">
      <w:pPr>
        <w:rPr>
          <w:rFonts w:asciiTheme="minorHAnsi" w:hAnsiTheme="minorHAnsi" w:cstheme="minorHAnsi"/>
          <w:b/>
        </w:rPr>
      </w:pPr>
    </w:p>
    <w:p w:rsidR="00A90527" w:rsidRPr="003B19FB" w:rsidRDefault="008857A7" w:rsidP="00A90527">
      <w:pPr>
        <w:rPr>
          <w:rFonts w:asciiTheme="minorHAnsi" w:hAnsiTheme="minorHAnsi" w:cstheme="minorHAnsi"/>
          <w:b/>
        </w:rPr>
      </w:pPr>
      <w:r>
        <w:rPr>
          <w:rFonts w:asciiTheme="minorHAnsi" w:hAnsiTheme="minorHAnsi" w:cstheme="minorHAnsi"/>
          <w:b/>
        </w:rPr>
        <w:t>Course Design Workshop</w:t>
      </w:r>
    </w:p>
    <w:p w:rsidR="00A90527" w:rsidRPr="003B19FB" w:rsidRDefault="008857A7" w:rsidP="00A90527">
      <w:pPr>
        <w:rPr>
          <w:rFonts w:asciiTheme="minorHAnsi" w:hAnsiTheme="minorHAnsi" w:cstheme="minorHAnsi"/>
        </w:rPr>
      </w:pPr>
      <w:r>
        <w:rPr>
          <w:rFonts w:asciiTheme="minorHAnsi" w:hAnsiTheme="minorHAnsi" w:cstheme="minorHAnsi"/>
        </w:rPr>
        <w:t>Augusta University, Augusta, GA, June 11 – 14, 2018</w:t>
      </w:r>
    </w:p>
    <w:p w:rsidR="00A90527" w:rsidRDefault="00A90527" w:rsidP="00A90527">
      <w:pPr>
        <w:rPr>
          <w:rFonts w:asciiTheme="minorHAnsi" w:hAnsiTheme="minorHAnsi" w:cstheme="minorHAnsi"/>
        </w:rPr>
      </w:pPr>
      <w:r w:rsidRPr="003B19FB">
        <w:rPr>
          <w:rFonts w:asciiTheme="minorHAnsi" w:hAnsiTheme="minorHAnsi" w:cstheme="minorHAnsi"/>
        </w:rPr>
        <w:t xml:space="preserve">Description: </w:t>
      </w:r>
      <w:r w:rsidR="008857A7">
        <w:rPr>
          <w:rFonts w:asciiTheme="minorHAnsi" w:hAnsiTheme="minorHAnsi" w:cstheme="minorHAnsi"/>
        </w:rPr>
        <w:t>Workshop covered principles of course design and student engagement, with guided hands-on work. Offered by Office of Faculty Development and Teaching Excellence.</w:t>
      </w:r>
    </w:p>
    <w:p w:rsidR="00A90527" w:rsidRPr="003B19FB" w:rsidRDefault="00A90527" w:rsidP="00A90527">
      <w:pPr>
        <w:rPr>
          <w:rFonts w:asciiTheme="minorHAnsi" w:hAnsiTheme="minorHAnsi" w:cstheme="minorHAnsi"/>
        </w:rPr>
      </w:pPr>
    </w:p>
    <w:p w:rsidR="00A90527" w:rsidRPr="003B19FB" w:rsidRDefault="008857A7" w:rsidP="00A90527">
      <w:pPr>
        <w:rPr>
          <w:rFonts w:asciiTheme="minorHAnsi" w:hAnsiTheme="minorHAnsi" w:cstheme="minorHAnsi"/>
        </w:rPr>
      </w:pPr>
      <w:proofErr w:type="spellStart"/>
      <w:r>
        <w:rPr>
          <w:rFonts w:asciiTheme="minorHAnsi" w:hAnsiTheme="minorHAnsi" w:cstheme="minorHAnsi"/>
          <w:b/>
        </w:rPr>
        <w:t>PMP</w:t>
      </w:r>
      <w:proofErr w:type="spellEnd"/>
      <w:r w:rsidR="00A90527" w:rsidRPr="003B19FB">
        <w:rPr>
          <w:rFonts w:asciiTheme="minorHAnsi" w:hAnsiTheme="minorHAnsi" w:cstheme="minorHAnsi"/>
          <w:b/>
        </w:rPr>
        <w:t xml:space="preserve"> Certification</w:t>
      </w:r>
      <w:r w:rsidR="00A90527" w:rsidRPr="003B19FB">
        <w:rPr>
          <w:rFonts w:asciiTheme="minorHAnsi" w:hAnsiTheme="minorHAnsi" w:cstheme="minorHAnsi"/>
        </w:rPr>
        <w:t xml:space="preserve">, </w:t>
      </w:r>
      <w:r>
        <w:rPr>
          <w:rFonts w:asciiTheme="minorHAnsi" w:hAnsiTheme="minorHAnsi" w:cstheme="minorHAnsi"/>
        </w:rPr>
        <w:t>Project Management Institute,</w:t>
      </w:r>
      <w:r w:rsidR="00A90527" w:rsidRPr="003B19FB">
        <w:rPr>
          <w:rFonts w:asciiTheme="minorHAnsi" w:hAnsiTheme="minorHAnsi" w:cstheme="minorHAnsi"/>
        </w:rPr>
        <w:t xml:space="preserve"> </w:t>
      </w:r>
      <w:r w:rsidR="00402C3C">
        <w:rPr>
          <w:rFonts w:asciiTheme="minorHAnsi" w:hAnsiTheme="minorHAnsi" w:cstheme="minorHAnsi"/>
        </w:rPr>
        <w:t>April 2017</w:t>
      </w:r>
    </w:p>
    <w:p w:rsidR="00A90527" w:rsidRDefault="008857A7" w:rsidP="00A90527">
      <w:pPr>
        <w:rPr>
          <w:rFonts w:asciiTheme="minorHAnsi" w:hAnsiTheme="minorHAnsi" w:cstheme="minorHAnsi"/>
        </w:rPr>
      </w:pPr>
      <w:r>
        <w:rPr>
          <w:rFonts w:asciiTheme="minorHAnsi" w:hAnsiTheme="minorHAnsi" w:cstheme="minorHAnsi"/>
        </w:rPr>
        <w:t>Description: Project Management Professional (</w:t>
      </w:r>
      <w:proofErr w:type="spellStart"/>
      <w:r>
        <w:rPr>
          <w:rFonts w:asciiTheme="minorHAnsi" w:hAnsiTheme="minorHAnsi" w:cstheme="minorHAnsi"/>
        </w:rPr>
        <w:t>PMP</w:t>
      </w:r>
      <w:proofErr w:type="spellEnd"/>
      <w:r>
        <w:rPr>
          <w:rFonts w:asciiTheme="minorHAnsi" w:hAnsiTheme="minorHAnsi" w:cstheme="minorHAnsi"/>
        </w:rPr>
        <w:t xml:space="preserve">) certification </w:t>
      </w:r>
      <w:r w:rsidR="00402C3C">
        <w:rPr>
          <w:rFonts w:asciiTheme="minorHAnsi" w:hAnsiTheme="minorHAnsi" w:cstheme="minorHAnsi"/>
        </w:rPr>
        <w:t>(</w:t>
      </w:r>
      <w:r>
        <w:rPr>
          <w:rFonts w:asciiTheme="minorHAnsi" w:hAnsiTheme="minorHAnsi" w:cstheme="minorHAnsi"/>
        </w:rPr>
        <w:t>#2032891</w:t>
      </w:r>
      <w:r w:rsidR="00402C3C">
        <w:rPr>
          <w:rFonts w:asciiTheme="minorHAnsi" w:hAnsiTheme="minorHAnsi" w:cstheme="minorHAnsi"/>
        </w:rPr>
        <w:t>)</w:t>
      </w:r>
    </w:p>
    <w:p w:rsidR="008857A7" w:rsidRDefault="008857A7" w:rsidP="00A90527">
      <w:pPr>
        <w:rPr>
          <w:rFonts w:asciiTheme="minorHAnsi" w:hAnsiTheme="minorHAnsi" w:cstheme="minorHAnsi"/>
        </w:rPr>
      </w:pPr>
    </w:p>
    <w:p w:rsidR="002D674F" w:rsidRPr="003B19FB" w:rsidRDefault="002D674F" w:rsidP="002D674F">
      <w:pPr>
        <w:rPr>
          <w:rFonts w:asciiTheme="minorHAnsi" w:hAnsiTheme="minorHAnsi" w:cstheme="minorHAnsi"/>
          <w:b/>
        </w:rPr>
      </w:pPr>
      <w:r>
        <w:rPr>
          <w:rFonts w:asciiTheme="minorHAnsi" w:hAnsiTheme="minorHAnsi" w:cstheme="minorHAnsi"/>
          <w:b/>
        </w:rPr>
        <w:t>Joint Professional Military Education II</w:t>
      </w:r>
    </w:p>
    <w:p w:rsidR="002D674F" w:rsidRPr="003B19FB" w:rsidRDefault="002D674F" w:rsidP="002D674F">
      <w:pPr>
        <w:rPr>
          <w:rFonts w:asciiTheme="minorHAnsi" w:hAnsiTheme="minorHAnsi" w:cstheme="minorHAnsi"/>
        </w:rPr>
      </w:pPr>
      <w:r>
        <w:rPr>
          <w:rFonts w:asciiTheme="minorHAnsi" w:hAnsiTheme="minorHAnsi" w:cstheme="minorHAnsi"/>
        </w:rPr>
        <w:t>National Defense University’s Joint Forces Staff College, Norfolk, VA, 2012</w:t>
      </w:r>
    </w:p>
    <w:p w:rsidR="002D674F" w:rsidRDefault="002D674F" w:rsidP="00A90527">
      <w:pPr>
        <w:rPr>
          <w:rFonts w:asciiTheme="minorHAnsi" w:hAnsiTheme="minorHAnsi" w:cstheme="minorHAnsi"/>
        </w:rPr>
      </w:pPr>
      <w:r w:rsidRPr="003B19FB">
        <w:rPr>
          <w:rFonts w:asciiTheme="minorHAnsi" w:hAnsiTheme="minorHAnsi" w:cstheme="minorHAnsi"/>
        </w:rPr>
        <w:t xml:space="preserve">Description: </w:t>
      </w:r>
      <w:r>
        <w:rPr>
          <w:rFonts w:asciiTheme="minorHAnsi" w:hAnsiTheme="minorHAnsi" w:cstheme="minorHAnsi"/>
        </w:rPr>
        <w:t>The Joint and Combined Warfighting School prepares military officers to</w:t>
      </w:r>
      <w:r w:rsidR="00D36C94">
        <w:rPr>
          <w:rFonts w:asciiTheme="minorHAnsi" w:hAnsiTheme="minorHAnsi" w:cstheme="minorHAnsi"/>
        </w:rPr>
        <w:t xml:space="preserve"> </w:t>
      </w:r>
      <w:r>
        <w:rPr>
          <w:rFonts w:asciiTheme="minorHAnsi" w:hAnsiTheme="minorHAnsi" w:cstheme="minorHAnsi"/>
        </w:rPr>
        <w:t>creatively</w:t>
      </w:r>
      <w:r w:rsidR="00D36C94">
        <w:rPr>
          <w:rFonts w:asciiTheme="minorHAnsi" w:hAnsiTheme="minorHAnsi" w:cstheme="minorHAnsi"/>
        </w:rPr>
        <w:t xml:space="preserve">, </w:t>
      </w:r>
      <w:r>
        <w:rPr>
          <w:rFonts w:asciiTheme="minorHAnsi" w:hAnsiTheme="minorHAnsi" w:cstheme="minorHAnsi"/>
        </w:rPr>
        <w:t>effective</w:t>
      </w:r>
      <w:r w:rsidR="00D36C94">
        <w:rPr>
          <w:rFonts w:asciiTheme="minorHAnsi" w:hAnsiTheme="minorHAnsi" w:cstheme="minorHAnsi"/>
        </w:rPr>
        <w:t>l</w:t>
      </w:r>
      <w:r>
        <w:rPr>
          <w:rFonts w:asciiTheme="minorHAnsi" w:hAnsiTheme="minorHAnsi" w:cstheme="minorHAnsi"/>
        </w:rPr>
        <w:t>y plan operation</w:t>
      </w:r>
      <w:r w:rsidR="00D36C94">
        <w:rPr>
          <w:rFonts w:asciiTheme="minorHAnsi" w:hAnsiTheme="minorHAnsi" w:cstheme="minorHAnsi"/>
        </w:rPr>
        <w:t>al</w:t>
      </w:r>
      <w:r>
        <w:rPr>
          <w:rFonts w:asciiTheme="minorHAnsi" w:hAnsiTheme="minorHAnsi" w:cstheme="minorHAnsi"/>
        </w:rPr>
        <w:t>-level warfighting for joint and combined military forces while integrating the effects of the United States Gove</w:t>
      </w:r>
      <w:r w:rsidR="00D36C94">
        <w:rPr>
          <w:rFonts w:asciiTheme="minorHAnsi" w:hAnsiTheme="minorHAnsi" w:cstheme="minorHAnsi"/>
        </w:rPr>
        <w:t>r</w:t>
      </w:r>
      <w:r>
        <w:rPr>
          <w:rFonts w:asciiTheme="minorHAnsi" w:hAnsiTheme="minorHAnsi" w:cstheme="minorHAnsi"/>
        </w:rPr>
        <w:t>nment, non-governmental organizations, and international organizations to ensure the success of Combatant and Joint Task Force Commanders operating within uncertain operating environment</w:t>
      </w:r>
      <w:r w:rsidR="00D36C94">
        <w:rPr>
          <w:rFonts w:asciiTheme="minorHAnsi" w:hAnsiTheme="minorHAnsi" w:cstheme="minorHAnsi"/>
        </w:rPr>
        <w:t>s</w:t>
      </w:r>
      <w:r>
        <w:rPr>
          <w:rFonts w:asciiTheme="minorHAnsi" w:hAnsiTheme="minorHAnsi" w:cstheme="minorHAnsi"/>
        </w:rPr>
        <w:t xml:space="preserve">. </w:t>
      </w:r>
    </w:p>
    <w:p w:rsidR="002D674F" w:rsidRDefault="002D674F" w:rsidP="00A90527">
      <w:pPr>
        <w:rPr>
          <w:rFonts w:asciiTheme="minorHAnsi" w:hAnsiTheme="minorHAnsi" w:cstheme="minorHAnsi"/>
        </w:rPr>
      </w:pPr>
    </w:p>
    <w:p w:rsidR="00252948" w:rsidRPr="003B19FB" w:rsidRDefault="00252948" w:rsidP="00252948">
      <w:pPr>
        <w:rPr>
          <w:rFonts w:asciiTheme="minorHAnsi" w:hAnsiTheme="minorHAnsi" w:cstheme="minorHAnsi"/>
          <w:b/>
        </w:rPr>
      </w:pPr>
      <w:r>
        <w:rPr>
          <w:rFonts w:asciiTheme="minorHAnsi" w:hAnsiTheme="minorHAnsi" w:cstheme="minorHAnsi"/>
          <w:b/>
        </w:rPr>
        <w:t>Joint Professional Military Education I</w:t>
      </w:r>
    </w:p>
    <w:p w:rsidR="00252948" w:rsidRPr="003B19FB" w:rsidRDefault="00252948" w:rsidP="00252948">
      <w:pPr>
        <w:rPr>
          <w:rFonts w:asciiTheme="minorHAnsi" w:hAnsiTheme="minorHAnsi" w:cstheme="minorHAnsi"/>
        </w:rPr>
      </w:pPr>
      <w:r>
        <w:rPr>
          <w:rFonts w:asciiTheme="minorHAnsi" w:hAnsiTheme="minorHAnsi" w:cstheme="minorHAnsi"/>
        </w:rPr>
        <w:t>Naval War College</w:t>
      </w:r>
      <w:r w:rsidR="002D674F">
        <w:rPr>
          <w:rFonts w:asciiTheme="minorHAnsi" w:hAnsiTheme="minorHAnsi" w:cstheme="minorHAnsi"/>
        </w:rPr>
        <w:t>’s College of distance Education</w:t>
      </w:r>
      <w:r>
        <w:rPr>
          <w:rFonts w:asciiTheme="minorHAnsi" w:hAnsiTheme="minorHAnsi" w:cstheme="minorHAnsi"/>
        </w:rPr>
        <w:t xml:space="preserve">, Newport, RI, </w:t>
      </w:r>
      <w:r w:rsidR="002D674F">
        <w:rPr>
          <w:rFonts w:asciiTheme="minorHAnsi" w:hAnsiTheme="minorHAnsi" w:cstheme="minorHAnsi"/>
        </w:rPr>
        <w:t>2010</w:t>
      </w:r>
      <w:r>
        <w:rPr>
          <w:rFonts w:asciiTheme="minorHAnsi" w:hAnsiTheme="minorHAnsi" w:cstheme="minorHAnsi"/>
        </w:rPr>
        <w:t xml:space="preserve"> - </w:t>
      </w:r>
      <w:r w:rsidR="002D674F">
        <w:rPr>
          <w:rFonts w:asciiTheme="minorHAnsi" w:hAnsiTheme="minorHAnsi" w:cstheme="minorHAnsi"/>
        </w:rPr>
        <w:t>2011</w:t>
      </w:r>
    </w:p>
    <w:p w:rsidR="00252948" w:rsidRDefault="00252948" w:rsidP="00252948">
      <w:pPr>
        <w:rPr>
          <w:rFonts w:asciiTheme="minorHAnsi" w:hAnsiTheme="minorHAnsi" w:cstheme="minorHAnsi"/>
        </w:rPr>
      </w:pPr>
      <w:r w:rsidRPr="003B19FB">
        <w:rPr>
          <w:rFonts w:asciiTheme="minorHAnsi" w:hAnsiTheme="minorHAnsi" w:cstheme="minorHAnsi"/>
        </w:rPr>
        <w:t xml:space="preserve">Description: </w:t>
      </w:r>
      <w:r w:rsidR="002D674F">
        <w:rPr>
          <w:rFonts w:asciiTheme="minorHAnsi" w:hAnsiTheme="minorHAnsi" w:cstheme="minorHAnsi"/>
        </w:rPr>
        <w:t xml:space="preserve">Core and elective courses that lead to completion of three core courses; Strategy and War, Joint Military Operations, and Theater Security Decision Making. Program completion fulfills Joint Professional Military Education I requirements. </w:t>
      </w:r>
      <w:r>
        <w:rPr>
          <w:rFonts w:asciiTheme="minorHAnsi" w:hAnsiTheme="minorHAnsi" w:cstheme="minorHAnsi"/>
        </w:rPr>
        <w:t xml:space="preserve">  </w:t>
      </w:r>
    </w:p>
    <w:p w:rsidR="00252948" w:rsidRDefault="00252948" w:rsidP="00A90527">
      <w:pPr>
        <w:rPr>
          <w:rFonts w:asciiTheme="minorHAnsi" w:hAnsiTheme="minorHAnsi" w:cstheme="minorHAnsi"/>
        </w:rPr>
      </w:pPr>
    </w:p>
    <w:p w:rsidR="00252948" w:rsidRPr="003B19FB" w:rsidRDefault="00252948" w:rsidP="00252948">
      <w:pPr>
        <w:rPr>
          <w:rFonts w:asciiTheme="minorHAnsi" w:hAnsiTheme="minorHAnsi" w:cstheme="minorHAnsi"/>
          <w:b/>
        </w:rPr>
      </w:pPr>
      <w:r>
        <w:rPr>
          <w:rFonts w:asciiTheme="minorHAnsi" w:hAnsiTheme="minorHAnsi" w:cstheme="minorHAnsi"/>
          <w:b/>
        </w:rPr>
        <w:t>Basic Russian Course</w:t>
      </w:r>
    </w:p>
    <w:p w:rsidR="00252948" w:rsidRPr="003B19FB" w:rsidRDefault="00252948" w:rsidP="00252948">
      <w:pPr>
        <w:rPr>
          <w:rFonts w:asciiTheme="minorHAnsi" w:hAnsiTheme="minorHAnsi" w:cstheme="minorHAnsi"/>
        </w:rPr>
      </w:pPr>
      <w:r>
        <w:rPr>
          <w:rFonts w:asciiTheme="minorHAnsi" w:hAnsiTheme="minorHAnsi" w:cstheme="minorHAnsi"/>
        </w:rPr>
        <w:t>Defense Language Institute Foreign Language Center, Monterey, CA, 1983 - 1984</w:t>
      </w:r>
    </w:p>
    <w:p w:rsidR="00402C3C" w:rsidRDefault="00252948" w:rsidP="00A90527">
      <w:pPr>
        <w:rPr>
          <w:rFonts w:asciiTheme="minorHAnsi" w:hAnsiTheme="minorHAnsi" w:cstheme="minorHAnsi"/>
        </w:rPr>
      </w:pPr>
      <w:r w:rsidRPr="003B19FB">
        <w:rPr>
          <w:rFonts w:asciiTheme="minorHAnsi" w:hAnsiTheme="minorHAnsi" w:cstheme="minorHAnsi"/>
        </w:rPr>
        <w:t xml:space="preserve">Description: </w:t>
      </w:r>
      <w:r>
        <w:rPr>
          <w:rFonts w:asciiTheme="minorHAnsi" w:hAnsiTheme="minorHAnsi" w:cstheme="minorHAnsi"/>
        </w:rPr>
        <w:t xml:space="preserve">An intensive 48-week course designed to take students to target proficiency levels in speaking, listening, reading and writing. </w:t>
      </w:r>
      <w:r w:rsidR="00402C3C">
        <w:rPr>
          <w:rFonts w:asciiTheme="minorHAnsi" w:hAnsiTheme="minorHAnsi" w:cstheme="minorHAnsi"/>
        </w:rPr>
        <w:t xml:space="preserve"> </w:t>
      </w:r>
    </w:p>
    <w:p w:rsidR="00402C3C" w:rsidRDefault="00402C3C"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Affiliations</w:t>
      </w:r>
    </w:p>
    <w:p w:rsidR="00251FA2" w:rsidRPr="003B19FB" w:rsidRDefault="00251FA2" w:rsidP="00A90527">
      <w:pPr>
        <w:rPr>
          <w:rFonts w:asciiTheme="minorHAnsi" w:hAnsiTheme="minorHAnsi" w:cstheme="minorHAnsi"/>
        </w:rPr>
      </w:pPr>
    </w:p>
    <w:p w:rsidR="00A90527" w:rsidRPr="003B19FB" w:rsidRDefault="00602823" w:rsidP="00A90527">
      <w:pPr>
        <w:rPr>
          <w:rFonts w:asciiTheme="minorHAnsi" w:hAnsiTheme="minorHAnsi" w:cstheme="minorHAnsi"/>
        </w:rPr>
      </w:pPr>
      <w:r w:rsidRPr="00710760">
        <w:rPr>
          <w:rFonts w:asciiTheme="minorHAnsi" w:hAnsiTheme="minorHAnsi" w:cstheme="minorHAnsi"/>
          <w:b/>
        </w:rPr>
        <w:t>Association for Computing Machinery (ACM)</w:t>
      </w:r>
      <w:r>
        <w:rPr>
          <w:rFonts w:asciiTheme="minorHAnsi" w:hAnsiTheme="minorHAnsi" w:cstheme="minorHAnsi"/>
        </w:rPr>
        <w:t xml:space="preserve">, </w:t>
      </w:r>
      <w:r w:rsidR="00FA5F6E">
        <w:rPr>
          <w:rFonts w:asciiTheme="minorHAnsi" w:hAnsiTheme="minorHAnsi" w:cstheme="minorHAnsi"/>
        </w:rPr>
        <w:t>199</w:t>
      </w:r>
      <w:r w:rsidR="00D67973">
        <w:rPr>
          <w:rFonts w:asciiTheme="minorHAnsi" w:hAnsiTheme="minorHAnsi" w:cstheme="minorHAnsi"/>
        </w:rPr>
        <w:t xml:space="preserve">8 – </w:t>
      </w:r>
      <w:r w:rsidR="00A90527" w:rsidRPr="003B19FB">
        <w:rPr>
          <w:rFonts w:asciiTheme="minorHAnsi" w:hAnsiTheme="minorHAnsi" w:cstheme="minorHAnsi"/>
        </w:rPr>
        <w:t>Present</w:t>
      </w:r>
    </w:p>
    <w:p w:rsidR="00710760" w:rsidRDefault="00710760" w:rsidP="00A90527">
      <w:pPr>
        <w:rPr>
          <w:rFonts w:asciiTheme="minorHAnsi" w:hAnsiTheme="minorHAnsi" w:cstheme="minorHAnsi"/>
        </w:rPr>
      </w:pPr>
    </w:p>
    <w:p w:rsidR="00FA5F6E" w:rsidRDefault="00FA5F6E" w:rsidP="00A90527">
      <w:pPr>
        <w:rPr>
          <w:rFonts w:asciiTheme="minorHAnsi" w:hAnsiTheme="minorHAnsi" w:cstheme="minorHAnsi"/>
        </w:rPr>
      </w:pPr>
      <w:proofErr w:type="spellStart"/>
      <w:r w:rsidRPr="00710760">
        <w:rPr>
          <w:rFonts w:asciiTheme="minorHAnsi" w:hAnsiTheme="minorHAnsi" w:cstheme="minorHAnsi"/>
          <w:b/>
        </w:rPr>
        <w:t>ISACA</w:t>
      </w:r>
      <w:proofErr w:type="spellEnd"/>
      <w:r>
        <w:rPr>
          <w:rFonts w:asciiTheme="minorHAnsi" w:hAnsiTheme="minorHAnsi" w:cstheme="minorHAnsi"/>
        </w:rPr>
        <w:t>, 2017 – Present</w:t>
      </w:r>
    </w:p>
    <w:p w:rsidR="00710760" w:rsidRDefault="00710760" w:rsidP="00A90527">
      <w:pPr>
        <w:rPr>
          <w:rFonts w:asciiTheme="minorHAnsi" w:hAnsiTheme="minorHAnsi" w:cstheme="minorHAnsi"/>
        </w:rPr>
      </w:pPr>
    </w:p>
    <w:p w:rsidR="00FA5F6E" w:rsidRPr="003B19FB" w:rsidRDefault="00FA5F6E" w:rsidP="00A90527">
      <w:pPr>
        <w:rPr>
          <w:rFonts w:asciiTheme="minorHAnsi" w:hAnsiTheme="minorHAnsi" w:cstheme="minorHAnsi"/>
        </w:rPr>
      </w:pPr>
      <w:r w:rsidRPr="00710760">
        <w:rPr>
          <w:rFonts w:asciiTheme="minorHAnsi" w:hAnsiTheme="minorHAnsi" w:cstheme="minorHAnsi"/>
          <w:b/>
        </w:rPr>
        <w:t>Kiwanis International</w:t>
      </w:r>
      <w:r w:rsidR="00D67973">
        <w:rPr>
          <w:rFonts w:asciiTheme="minorHAnsi" w:hAnsiTheme="minorHAnsi" w:cstheme="minorHAnsi"/>
        </w:rPr>
        <w:t>, 2017 –</w:t>
      </w:r>
      <w:r>
        <w:rPr>
          <w:rFonts w:asciiTheme="minorHAnsi" w:hAnsiTheme="minorHAnsi" w:cstheme="minorHAnsi"/>
        </w:rPr>
        <w:t xml:space="preserve"> Present</w:t>
      </w:r>
    </w:p>
    <w:p w:rsidR="00710760" w:rsidRDefault="00710760" w:rsidP="00710760">
      <w:pPr>
        <w:rPr>
          <w:rFonts w:asciiTheme="minorHAnsi" w:hAnsiTheme="minorHAnsi" w:cstheme="minorHAnsi"/>
        </w:rPr>
      </w:pPr>
    </w:p>
    <w:p w:rsidR="00710760" w:rsidRDefault="00710760" w:rsidP="00710760">
      <w:pPr>
        <w:rPr>
          <w:rFonts w:asciiTheme="minorHAnsi" w:hAnsiTheme="minorHAnsi" w:cstheme="minorHAnsi"/>
        </w:rPr>
      </w:pPr>
      <w:r w:rsidRPr="00710760">
        <w:rPr>
          <w:rFonts w:asciiTheme="minorHAnsi" w:hAnsiTheme="minorHAnsi" w:cstheme="minorHAnsi"/>
          <w:b/>
        </w:rPr>
        <w:t>Project Management Institute (PMI)</w:t>
      </w:r>
      <w:r>
        <w:rPr>
          <w:rFonts w:asciiTheme="minorHAnsi" w:hAnsiTheme="minorHAnsi" w:cstheme="minorHAnsi"/>
        </w:rPr>
        <w:t>, 2017 – Present</w:t>
      </w:r>
    </w:p>
    <w:p w:rsidR="00CC4ADE" w:rsidRDefault="00CC4ADE" w:rsidP="00710760">
      <w:pPr>
        <w:rPr>
          <w:rFonts w:asciiTheme="minorHAnsi" w:hAnsiTheme="minorHAnsi" w:cstheme="minorHAnsi"/>
        </w:rPr>
      </w:pPr>
    </w:p>
    <w:p w:rsidR="00CC4ADE" w:rsidRDefault="00CC4ADE" w:rsidP="00710760">
      <w:pPr>
        <w:rPr>
          <w:rFonts w:asciiTheme="minorHAnsi" w:hAnsiTheme="minorHAnsi" w:cstheme="minorHAnsi"/>
        </w:rPr>
      </w:pPr>
      <w:r w:rsidRPr="00CC4ADE">
        <w:rPr>
          <w:rFonts w:asciiTheme="minorHAnsi" w:hAnsiTheme="minorHAnsi" w:cstheme="minorHAnsi"/>
          <w:b/>
        </w:rPr>
        <w:t>Institute of Electrical and Electronics Engineers (IEEE)</w:t>
      </w:r>
      <w:r>
        <w:rPr>
          <w:rFonts w:asciiTheme="minorHAnsi" w:hAnsiTheme="minorHAnsi" w:cstheme="minorHAnsi"/>
        </w:rPr>
        <w:t>, January 2019 - Present</w:t>
      </w:r>
    </w:p>
    <w:p w:rsidR="00710760" w:rsidRPr="003B19FB" w:rsidRDefault="00710760"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Service</w:t>
      </w:r>
    </w:p>
    <w:p w:rsidR="00251FA2" w:rsidRPr="003B19FB" w:rsidRDefault="00251FA2" w:rsidP="00A90527">
      <w:pPr>
        <w:rPr>
          <w:rFonts w:asciiTheme="minorHAnsi" w:hAnsiTheme="minorHAnsi" w:cstheme="minorHAnsi"/>
        </w:rPr>
      </w:pPr>
    </w:p>
    <w:p w:rsidR="00710760" w:rsidRDefault="00D67973" w:rsidP="00A90527">
      <w:pPr>
        <w:rPr>
          <w:rFonts w:asciiTheme="minorHAnsi" w:hAnsiTheme="minorHAnsi" w:cstheme="minorHAnsi"/>
          <w:b/>
        </w:rPr>
      </w:pPr>
      <w:r>
        <w:rPr>
          <w:rFonts w:asciiTheme="minorHAnsi" w:hAnsiTheme="minorHAnsi" w:cstheme="minorHAnsi"/>
          <w:b/>
        </w:rPr>
        <w:t xml:space="preserve">Augusta University </w:t>
      </w:r>
      <w:r w:rsidR="00710760">
        <w:rPr>
          <w:rFonts w:asciiTheme="minorHAnsi" w:hAnsiTheme="minorHAnsi" w:cstheme="minorHAnsi"/>
          <w:b/>
        </w:rPr>
        <w:t>Student Affairs Committee</w:t>
      </w:r>
    </w:p>
    <w:p w:rsidR="00710760" w:rsidRPr="00710760" w:rsidRDefault="00710760" w:rsidP="00A90527">
      <w:pPr>
        <w:rPr>
          <w:rFonts w:asciiTheme="minorHAnsi" w:hAnsiTheme="minorHAnsi" w:cstheme="minorHAnsi"/>
        </w:rPr>
      </w:pPr>
      <w:r w:rsidRPr="00710760">
        <w:rPr>
          <w:rFonts w:asciiTheme="minorHAnsi" w:hAnsiTheme="minorHAnsi" w:cstheme="minorHAnsi"/>
        </w:rPr>
        <w:t>August 2018 - Present</w:t>
      </w:r>
    </w:p>
    <w:p w:rsidR="00710760" w:rsidRDefault="00710760" w:rsidP="00A90527">
      <w:pPr>
        <w:rPr>
          <w:rFonts w:asciiTheme="minorHAnsi" w:hAnsiTheme="minorHAnsi" w:cstheme="minorHAnsi"/>
          <w:b/>
        </w:rPr>
      </w:pPr>
    </w:p>
    <w:p w:rsidR="00A90527" w:rsidRPr="003B19FB" w:rsidRDefault="00D67973" w:rsidP="00A90527">
      <w:pPr>
        <w:rPr>
          <w:rFonts w:asciiTheme="minorHAnsi" w:hAnsiTheme="minorHAnsi" w:cstheme="minorHAnsi"/>
          <w:b/>
        </w:rPr>
      </w:pPr>
      <w:r>
        <w:rPr>
          <w:rFonts w:asciiTheme="minorHAnsi" w:hAnsiTheme="minorHAnsi" w:cstheme="minorHAnsi"/>
          <w:b/>
        </w:rPr>
        <w:t xml:space="preserve">Augusta University </w:t>
      </w:r>
      <w:r w:rsidR="00811603">
        <w:rPr>
          <w:rFonts w:asciiTheme="minorHAnsi" w:hAnsiTheme="minorHAnsi" w:cstheme="minorHAnsi"/>
          <w:b/>
        </w:rPr>
        <w:t>ACM Student Chapter Faculty Sponsor</w:t>
      </w:r>
    </w:p>
    <w:p w:rsidR="00A90527" w:rsidRPr="003B19FB" w:rsidRDefault="00710760" w:rsidP="00A90527">
      <w:pPr>
        <w:rPr>
          <w:rFonts w:asciiTheme="minorHAnsi" w:hAnsiTheme="minorHAnsi" w:cstheme="minorHAnsi"/>
        </w:rPr>
      </w:pPr>
      <w:r>
        <w:rPr>
          <w:rFonts w:asciiTheme="minorHAnsi" w:hAnsiTheme="minorHAnsi" w:cstheme="minorHAnsi"/>
        </w:rPr>
        <w:t>July 2018 - Present</w:t>
      </w:r>
    </w:p>
    <w:p w:rsidR="00CC4ADE" w:rsidRPr="00B708E6" w:rsidRDefault="00B708E6">
      <w:pPr>
        <w:rPr>
          <w:rFonts w:asciiTheme="minorHAnsi" w:hAnsiTheme="minorHAnsi" w:cstheme="minorHAnsi"/>
        </w:rPr>
      </w:pPr>
      <w:r>
        <w:rPr>
          <w:rFonts w:asciiTheme="minorHAnsi" w:hAnsiTheme="minorHAnsi" w:cstheme="minorHAnsi"/>
        </w:rPr>
        <w:br w:type="page"/>
      </w: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lastRenderedPageBreak/>
        <w:t>Community Service</w:t>
      </w:r>
    </w:p>
    <w:p w:rsidR="00251FA2" w:rsidRPr="003B19FB" w:rsidRDefault="00251FA2" w:rsidP="00A90527">
      <w:pPr>
        <w:rPr>
          <w:rFonts w:asciiTheme="minorHAnsi" w:hAnsiTheme="minorHAnsi" w:cstheme="minorHAnsi"/>
          <w:b/>
        </w:rPr>
      </w:pPr>
    </w:p>
    <w:p w:rsidR="00A90527" w:rsidRPr="003B19FB" w:rsidRDefault="00383256" w:rsidP="00A90527">
      <w:pPr>
        <w:rPr>
          <w:rFonts w:asciiTheme="minorHAnsi" w:hAnsiTheme="minorHAnsi" w:cstheme="minorHAnsi"/>
          <w:b/>
        </w:rPr>
      </w:pPr>
      <w:r>
        <w:rPr>
          <w:rFonts w:asciiTheme="minorHAnsi" w:hAnsiTheme="minorHAnsi" w:cstheme="minorHAnsi"/>
          <w:b/>
        </w:rPr>
        <w:t>Downtown Augusta Kiwanis Club Board of Directors</w:t>
      </w:r>
    </w:p>
    <w:p w:rsidR="00A90527" w:rsidRDefault="00383256" w:rsidP="00A90527">
      <w:pPr>
        <w:rPr>
          <w:rFonts w:asciiTheme="minorHAnsi" w:hAnsiTheme="minorHAnsi" w:cstheme="minorHAnsi"/>
        </w:rPr>
      </w:pPr>
      <w:r>
        <w:rPr>
          <w:rFonts w:asciiTheme="minorHAnsi" w:hAnsiTheme="minorHAnsi" w:cstheme="minorHAnsi"/>
        </w:rPr>
        <w:t xml:space="preserve">October 2019 - </w:t>
      </w:r>
      <w:r w:rsidR="00FA5F6E">
        <w:rPr>
          <w:rFonts w:asciiTheme="minorHAnsi" w:hAnsiTheme="minorHAnsi" w:cstheme="minorHAnsi"/>
        </w:rPr>
        <w:t>Present</w:t>
      </w:r>
    </w:p>
    <w:p w:rsidR="00381598" w:rsidRDefault="00381598"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Languages</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English</w:t>
      </w:r>
      <w:r w:rsidRPr="003B19FB">
        <w:rPr>
          <w:rFonts w:asciiTheme="minorHAnsi" w:hAnsiTheme="minorHAnsi" w:cstheme="minorHAnsi"/>
        </w:rPr>
        <w:t>: Native Language</w:t>
      </w:r>
    </w:p>
    <w:p w:rsidR="00A90527" w:rsidRPr="003B19FB" w:rsidRDefault="00A90527" w:rsidP="00A90527">
      <w:pPr>
        <w:rPr>
          <w:rFonts w:asciiTheme="minorHAnsi" w:hAnsiTheme="minorHAnsi" w:cstheme="minorHAnsi"/>
        </w:rPr>
      </w:pPr>
    </w:p>
    <w:p w:rsidR="00A90527" w:rsidRPr="003B19FB" w:rsidRDefault="00710760" w:rsidP="00A90527">
      <w:pPr>
        <w:rPr>
          <w:rFonts w:asciiTheme="minorHAnsi" w:hAnsiTheme="minorHAnsi" w:cstheme="minorHAnsi"/>
        </w:rPr>
      </w:pPr>
      <w:r>
        <w:rPr>
          <w:rFonts w:asciiTheme="minorHAnsi" w:hAnsiTheme="minorHAnsi" w:cstheme="minorHAnsi"/>
          <w:b/>
        </w:rPr>
        <w:t>Russian</w:t>
      </w:r>
      <w:r w:rsidR="00A90527" w:rsidRPr="003B19FB">
        <w:rPr>
          <w:rFonts w:asciiTheme="minorHAnsi" w:hAnsiTheme="minorHAnsi" w:cstheme="minorHAnsi"/>
        </w:rPr>
        <w:t xml:space="preserve">: Intermediate </w:t>
      </w:r>
      <w:r>
        <w:rPr>
          <w:rFonts w:asciiTheme="minorHAnsi" w:hAnsiTheme="minorHAnsi" w:cstheme="minorHAnsi"/>
        </w:rPr>
        <w:t>Speaking, Reading, Writing and Listening</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Other</w:t>
      </w:r>
    </w:p>
    <w:p w:rsidR="00251FA2" w:rsidRPr="003B19FB" w:rsidRDefault="00251FA2" w:rsidP="00A90527">
      <w:pPr>
        <w:rPr>
          <w:rFonts w:asciiTheme="minorHAnsi" w:hAnsiTheme="minorHAnsi" w:cstheme="minorHAnsi"/>
        </w:rPr>
      </w:pPr>
    </w:p>
    <w:p w:rsidR="00381598" w:rsidRDefault="00710760">
      <w:pPr>
        <w:rPr>
          <w:rFonts w:asciiTheme="minorHAnsi" w:hAnsiTheme="minorHAnsi" w:cstheme="minorHAnsi"/>
        </w:rPr>
      </w:pPr>
      <w:r w:rsidRPr="00D67973">
        <w:rPr>
          <w:rFonts w:asciiTheme="minorHAnsi" w:hAnsiTheme="minorHAnsi" w:cstheme="minorHAnsi"/>
          <w:b/>
        </w:rPr>
        <w:t>Hobby</w:t>
      </w:r>
      <w:r>
        <w:rPr>
          <w:rFonts w:asciiTheme="minorHAnsi" w:hAnsiTheme="minorHAnsi" w:cstheme="minorHAnsi"/>
        </w:rPr>
        <w:t>: Beekeeping</w:t>
      </w:r>
    </w:p>
    <w:p w:rsidR="00CC4ADE" w:rsidRPr="00CC4ADE" w:rsidRDefault="00CC4ADE">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References</w:t>
      </w:r>
    </w:p>
    <w:p w:rsidR="00251FA2" w:rsidRDefault="00251FA2" w:rsidP="00A90527">
      <w:pPr>
        <w:rPr>
          <w:rFonts w:asciiTheme="minorHAnsi" w:hAnsiTheme="minorHAnsi" w:cstheme="minorHAnsi"/>
        </w:rPr>
      </w:pPr>
    </w:p>
    <w:p w:rsidR="00383256" w:rsidRPr="003B19FB" w:rsidRDefault="00383256" w:rsidP="00A90527">
      <w:pPr>
        <w:rPr>
          <w:rFonts w:asciiTheme="minorHAnsi" w:hAnsiTheme="minorHAnsi" w:cstheme="minorHAnsi"/>
        </w:rPr>
      </w:pPr>
      <w:r w:rsidRPr="00383256">
        <w:rPr>
          <w:rFonts w:asciiTheme="minorHAnsi" w:hAnsiTheme="minorHAnsi" w:cstheme="minorHAnsi"/>
          <w:b/>
        </w:rPr>
        <w:t>Dr. Alexander Schwarzmann</w:t>
      </w:r>
      <w:r>
        <w:rPr>
          <w:rFonts w:asciiTheme="minorHAnsi" w:hAnsiTheme="minorHAnsi" w:cstheme="minorHAnsi"/>
        </w:rPr>
        <w:t>, Dean</w:t>
      </w:r>
    </w:p>
    <w:p w:rsidR="00383256" w:rsidRPr="00383256" w:rsidRDefault="00383256" w:rsidP="00A90527">
      <w:pPr>
        <w:rPr>
          <w:rFonts w:asciiTheme="minorHAnsi" w:hAnsiTheme="minorHAnsi" w:cstheme="minorHAnsi"/>
        </w:rPr>
      </w:pPr>
      <w:r w:rsidRPr="00383256">
        <w:rPr>
          <w:rFonts w:asciiTheme="minorHAnsi" w:hAnsiTheme="minorHAnsi" w:cstheme="minorHAnsi"/>
        </w:rPr>
        <w:t>School of Computer and Cyber Sciences</w:t>
      </w:r>
    </w:p>
    <w:p w:rsidR="00383256" w:rsidRDefault="00383256" w:rsidP="00A90527">
      <w:pPr>
        <w:rPr>
          <w:rFonts w:asciiTheme="minorHAnsi" w:hAnsiTheme="minorHAnsi" w:cstheme="minorHAnsi"/>
        </w:rPr>
      </w:pPr>
      <w:r w:rsidRPr="00383256">
        <w:rPr>
          <w:rFonts w:asciiTheme="minorHAnsi" w:hAnsiTheme="minorHAnsi" w:cstheme="minorHAnsi"/>
        </w:rPr>
        <w:t>Augusta University</w:t>
      </w:r>
    </w:p>
    <w:p w:rsidR="00383256" w:rsidRDefault="00CC4ADE" w:rsidP="00383256">
      <w:pPr>
        <w:rPr>
          <w:rFonts w:asciiTheme="minorHAnsi" w:hAnsiTheme="minorHAnsi" w:cstheme="minorHAnsi"/>
        </w:rPr>
      </w:pPr>
      <w:r>
        <w:rPr>
          <w:rFonts w:asciiTheme="minorHAnsi" w:hAnsiTheme="minorHAnsi" w:cstheme="minorHAnsi"/>
        </w:rPr>
        <w:t>1</w:t>
      </w:r>
      <w:r w:rsidR="00383256">
        <w:rPr>
          <w:rFonts w:asciiTheme="minorHAnsi" w:hAnsiTheme="minorHAnsi" w:cstheme="minorHAnsi"/>
        </w:rPr>
        <w:t xml:space="preserve">00 </w:t>
      </w:r>
      <w:r>
        <w:rPr>
          <w:rFonts w:asciiTheme="minorHAnsi" w:hAnsiTheme="minorHAnsi" w:cstheme="minorHAnsi"/>
        </w:rPr>
        <w:t>Grace Hopper Lane RV 1600S</w:t>
      </w:r>
    </w:p>
    <w:p w:rsidR="00383256" w:rsidRDefault="00CC4ADE" w:rsidP="00383256">
      <w:pPr>
        <w:rPr>
          <w:rFonts w:asciiTheme="minorHAnsi" w:hAnsiTheme="minorHAnsi" w:cstheme="minorHAnsi"/>
        </w:rPr>
      </w:pPr>
      <w:r>
        <w:rPr>
          <w:rFonts w:asciiTheme="minorHAnsi" w:hAnsiTheme="minorHAnsi" w:cstheme="minorHAnsi"/>
        </w:rPr>
        <w:t>Augusta, GA  30901</w:t>
      </w:r>
    </w:p>
    <w:p w:rsidR="00383256" w:rsidRPr="003B19FB" w:rsidRDefault="00CC4ADE" w:rsidP="00383256">
      <w:pPr>
        <w:rPr>
          <w:rFonts w:asciiTheme="minorHAnsi" w:hAnsiTheme="minorHAnsi" w:cstheme="minorHAnsi"/>
        </w:rPr>
      </w:pPr>
      <w:r>
        <w:rPr>
          <w:rFonts w:asciiTheme="minorHAnsi" w:hAnsiTheme="minorHAnsi" w:cstheme="minorHAnsi"/>
        </w:rPr>
        <w:t>Phone: 706.721.1110</w:t>
      </w:r>
    </w:p>
    <w:p w:rsidR="00383256" w:rsidRPr="003B19FB" w:rsidRDefault="00383256" w:rsidP="00383256">
      <w:pPr>
        <w:rPr>
          <w:rFonts w:asciiTheme="minorHAnsi" w:hAnsiTheme="minorHAnsi" w:cstheme="minorHAnsi"/>
        </w:rPr>
      </w:pPr>
      <w:r>
        <w:rPr>
          <w:rFonts w:asciiTheme="minorHAnsi" w:hAnsiTheme="minorHAnsi" w:cstheme="minorHAnsi"/>
        </w:rPr>
        <w:t xml:space="preserve">Email: </w:t>
      </w:r>
      <w:r w:rsidR="00CC4ADE">
        <w:rPr>
          <w:rFonts w:asciiTheme="minorHAnsi" w:hAnsiTheme="minorHAnsi" w:cstheme="minorHAnsi"/>
        </w:rPr>
        <w:t>aschwarzmann</w:t>
      </w:r>
      <w:r>
        <w:rPr>
          <w:rFonts w:asciiTheme="minorHAnsi" w:hAnsiTheme="minorHAnsi" w:cstheme="minorHAnsi"/>
        </w:rPr>
        <w:t>@augusta.edu</w:t>
      </w:r>
    </w:p>
    <w:p w:rsidR="00383256" w:rsidRPr="00383256" w:rsidRDefault="00383256" w:rsidP="00A90527">
      <w:pPr>
        <w:rPr>
          <w:rFonts w:asciiTheme="minorHAnsi" w:hAnsiTheme="minorHAnsi" w:cstheme="minorHAnsi"/>
        </w:rPr>
      </w:pPr>
    </w:p>
    <w:p w:rsidR="00383256" w:rsidRDefault="00383256" w:rsidP="00A90527">
      <w:pPr>
        <w:rPr>
          <w:rFonts w:asciiTheme="minorHAnsi" w:hAnsiTheme="minorHAnsi" w:cstheme="minorHAnsi"/>
          <w:b/>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 xml:space="preserve">Dr. </w:t>
      </w:r>
      <w:r w:rsidR="00836E9C">
        <w:rPr>
          <w:rFonts w:asciiTheme="minorHAnsi" w:hAnsiTheme="minorHAnsi" w:cstheme="minorHAnsi"/>
          <w:b/>
        </w:rPr>
        <w:t xml:space="preserve">Richard </w:t>
      </w:r>
      <w:proofErr w:type="spellStart"/>
      <w:r w:rsidR="00836E9C">
        <w:rPr>
          <w:rFonts w:asciiTheme="minorHAnsi" w:hAnsiTheme="minorHAnsi" w:cstheme="minorHAnsi"/>
          <w:b/>
        </w:rPr>
        <w:t>Franza</w:t>
      </w:r>
      <w:proofErr w:type="spellEnd"/>
      <w:r w:rsidR="00836E9C">
        <w:rPr>
          <w:rFonts w:asciiTheme="minorHAnsi" w:hAnsiTheme="minorHAnsi" w:cstheme="minorHAnsi"/>
        </w:rPr>
        <w:t>, Dean</w:t>
      </w:r>
      <w:r w:rsidRPr="003B19FB">
        <w:rPr>
          <w:rFonts w:asciiTheme="minorHAnsi" w:hAnsiTheme="minorHAnsi" w:cstheme="minorHAnsi"/>
        </w:rPr>
        <w:t xml:space="preserve"> </w:t>
      </w:r>
    </w:p>
    <w:p w:rsidR="00A90527" w:rsidRPr="003B19FB" w:rsidRDefault="00836E9C" w:rsidP="00A90527">
      <w:pPr>
        <w:rPr>
          <w:rFonts w:asciiTheme="minorHAnsi" w:hAnsiTheme="minorHAnsi" w:cstheme="minorHAnsi"/>
        </w:rPr>
      </w:pPr>
      <w:r>
        <w:rPr>
          <w:rFonts w:asciiTheme="minorHAnsi" w:hAnsiTheme="minorHAnsi" w:cstheme="minorHAnsi"/>
        </w:rPr>
        <w:t>Hull College of Business</w:t>
      </w:r>
    </w:p>
    <w:p w:rsidR="00A90527" w:rsidRPr="003B19FB" w:rsidRDefault="00836E9C" w:rsidP="00A90527">
      <w:pPr>
        <w:rPr>
          <w:rFonts w:asciiTheme="minorHAnsi" w:hAnsiTheme="minorHAnsi" w:cstheme="minorHAnsi"/>
        </w:rPr>
      </w:pPr>
      <w:r>
        <w:rPr>
          <w:rFonts w:asciiTheme="minorHAnsi" w:hAnsiTheme="minorHAnsi" w:cstheme="minorHAnsi"/>
        </w:rPr>
        <w:t>Augusta University</w:t>
      </w:r>
    </w:p>
    <w:p w:rsidR="00A90527" w:rsidRDefault="00CC4ADE" w:rsidP="00A90527">
      <w:pPr>
        <w:rPr>
          <w:rFonts w:asciiTheme="minorHAnsi" w:hAnsiTheme="minorHAnsi" w:cstheme="minorHAnsi"/>
        </w:rPr>
      </w:pPr>
      <w:r>
        <w:rPr>
          <w:rFonts w:asciiTheme="minorHAnsi" w:hAnsiTheme="minorHAnsi" w:cstheme="minorHAnsi"/>
        </w:rPr>
        <w:t xml:space="preserve">2500 Walton Way </w:t>
      </w:r>
      <w:proofErr w:type="spellStart"/>
      <w:r w:rsidR="00836E9C">
        <w:rPr>
          <w:rFonts w:asciiTheme="minorHAnsi" w:hAnsiTheme="minorHAnsi" w:cstheme="minorHAnsi"/>
        </w:rPr>
        <w:t>Allgood</w:t>
      </w:r>
      <w:proofErr w:type="spellEnd"/>
      <w:r w:rsidR="00836E9C">
        <w:rPr>
          <w:rFonts w:asciiTheme="minorHAnsi" w:hAnsiTheme="minorHAnsi" w:cstheme="minorHAnsi"/>
        </w:rPr>
        <w:t xml:space="preserve"> Hall N108</w:t>
      </w:r>
    </w:p>
    <w:p w:rsidR="00836E9C" w:rsidRDefault="00836E9C" w:rsidP="00A90527">
      <w:pPr>
        <w:rPr>
          <w:rFonts w:asciiTheme="minorHAnsi" w:hAnsiTheme="minorHAnsi" w:cstheme="minorHAnsi"/>
        </w:rPr>
      </w:pPr>
      <w:r>
        <w:rPr>
          <w:rFonts w:asciiTheme="minorHAnsi" w:hAnsiTheme="minorHAnsi" w:cstheme="minorHAnsi"/>
        </w:rPr>
        <w:t>Augusta, GA  30904</w:t>
      </w:r>
    </w:p>
    <w:p w:rsidR="00A90527" w:rsidRPr="003B19FB" w:rsidRDefault="00836E9C" w:rsidP="00A90527">
      <w:pPr>
        <w:rPr>
          <w:rFonts w:asciiTheme="minorHAnsi" w:hAnsiTheme="minorHAnsi" w:cstheme="minorHAnsi"/>
        </w:rPr>
      </w:pPr>
      <w:r>
        <w:rPr>
          <w:rFonts w:asciiTheme="minorHAnsi" w:hAnsiTheme="minorHAnsi" w:cstheme="minorHAnsi"/>
        </w:rPr>
        <w:t>Phone: 706.737.1418</w:t>
      </w:r>
    </w:p>
    <w:p w:rsidR="00A90527" w:rsidRPr="003B19FB" w:rsidRDefault="00D67973" w:rsidP="00A90527">
      <w:pPr>
        <w:rPr>
          <w:rFonts w:asciiTheme="minorHAnsi" w:hAnsiTheme="minorHAnsi" w:cstheme="minorHAnsi"/>
        </w:rPr>
      </w:pPr>
      <w:r>
        <w:rPr>
          <w:rFonts w:asciiTheme="minorHAnsi" w:hAnsiTheme="minorHAnsi" w:cstheme="minorHAnsi"/>
        </w:rPr>
        <w:t>Email: rfranza@augusta.edu</w:t>
      </w:r>
    </w:p>
    <w:p w:rsidR="00A90527" w:rsidRPr="003B19FB" w:rsidRDefault="00A90527" w:rsidP="00A90527">
      <w:pPr>
        <w:rPr>
          <w:rFonts w:asciiTheme="minorHAnsi" w:hAnsiTheme="minorHAnsi" w:cstheme="minorHAnsi"/>
        </w:rPr>
      </w:pPr>
    </w:p>
    <w:sectPr w:rsidR="00A90527" w:rsidRPr="003B19FB" w:rsidSect="001C29E5">
      <w:footerReference w:type="default" r:id="rId7"/>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ADB" w:rsidRDefault="005F5ADB" w:rsidP="005A7565">
      <w:r>
        <w:separator/>
      </w:r>
    </w:p>
  </w:endnote>
  <w:endnote w:type="continuationSeparator" w:id="0">
    <w:p w:rsidR="005F5ADB" w:rsidRDefault="005F5ADB"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44" w:rsidRDefault="00710760" w:rsidP="004725C4">
    <w:pPr>
      <w:pStyle w:val="Footer"/>
      <w:jc w:val="right"/>
    </w:pPr>
    <w:r>
      <w:rPr>
        <w:rStyle w:val="PageNumber"/>
      </w:rPr>
      <w:t>Weldon</w:t>
    </w:r>
    <w:r w:rsidR="00E85944">
      <w:rPr>
        <w:rStyle w:val="PageNumber"/>
      </w:rPr>
      <w:t xml:space="preserve"> - </w:t>
    </w:r>
    <w:r w:rsidR="00E85944">
      <w:rPr>
        <w:rStyle w:val="PageNumber"/>
      </w:rPr>
      <w:fldChar w:fldCharType="begin"/>
    </w:r>
    <w:r w:rsidR="00E85944">
      <w:rPr>
        <w:rStyle w:val="PageNumber"/>
      </w:rPr>
      <w:instrText xml:space="preserve"> PAGE </w:instrText>
    </w:r>
    <w:r w:rsidR="00E85944">
      <w:rPr>
        <w:rStyle w:val="PageNumber"/>
      </w:rPr>
      <w:fldChar w:fldCharType="separate"/>
    </w:r>
    <w:r w:rsidR="006D4B00">
      <w:rPr>
        <w:rStyle w:val="PageNumber"/>
        <w:noProof/>
      </w:rPr>
      <w:t>1</w:t>
    </w:r>
    <w:r w:rsidR="00E8594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ADB" w:rsidRDefault="005F5ADB" w:rsidP="005A7565">
      <w:r>
        <w:separator/>
      </w:r>
    </w:p>
  </w:footnote>
  <w:footnote w:type="continuationSeparator" w:id="0">
    <w:p w:rsidR="005F5ADB" w:rsidRDefault="005F5ADB"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E5"/>
    <w:rsid w:val="000208CD"/>
    <w:rsid w:val="00045D55"/>
    <w:rsid w:val="00057CE9"/>
    <w:rsid w:val="000643B3"/>
    <w:rsid w:val="000B33AC"/>
    <w:rsid w:val="000B4391"/>
    <w:rsid w:val="000E6D36"/>
    <w:rsid w:val="0015295F"/>
    <w:rsid w:val="00162986"/>
    <w:rsid w:val="001B0371"/>
    <w:rsid w:val="001C29E5"/>
    <w:rsid w:val="001E0FD6"/>
    <w:rsid w:val="001E6A4B"/>
    <w:rsid w:val="0024293F"/>
    <w:rsid w:val="00251FA2"/>
    <w:rsid w:val="00252948"/>
    <w:rsid w:val="00280927"/>
    <w:rsid w:val="00292655"/>
    <w:rsid w:val="002D1BDC"/>
    <w:rsid w:val="002D674F"/>
    <w:rsid w:val="0033557D"/>
    <w:rsid w:val="00363CFD"/>
    <w:rsid w:val="00381598"/>
    <w:rsid w:val="00383256"/>
    <w:rsid w:val="003A0D27"/>
    <w:rsid w:val="003A6261"/>
    <w:rsid w:val="003B19FB"/>
    <w:rsid w:val="003D2340"/>
    <w:rsid w:val="003E0912"/>
    <w:rsid w:val="00402C3C"/>
    <w:rsid w:val="00424ADC"/>
    <w:rsid w:val="00444D0A"/>
    <w:rsid w:val="004725C4"/>
    <w:rsid w:val="004C4A7A"/>
    <w:rsid w:val="004E676C"/>
    <w:rsid w:val="00532F85"/>
    <w:rsid w:val="00546CD0"/>
    <w:rsid w:val="005709EC"/>
    <w:rsid w:val="0058698A"/>
    <w:rsid w:val="005965D6"/>
    <w:rsid w:val="005A7565"/>
    <w:rsid w:val="005F5ADB"/>
    <w:rsid w:val="00602823"/>
    <w:rsid w:val="00605767"/>
    <w:rsid w:val="006314F2"/>
    <w:rsid w:val="00635AE1"/>
    <w:rsid w:val="00644F9A"/>
    <w:rsid w:val="0068622D"/>
    <w:rsid w:val="0068627A"/>
    <w:rsid w:val="006D230D"/>
    <w:rsid w:val="006D4B00"/>
    <w:rsid w:val="006E0A61"/>
    <w:rsid w:val="00704B74"/>
    <w:rsid w:val="00710760"/>
    <w:rsid w:val="007206A2"/>
    <w:rsid w:val="00743C1C"/>
    <w:rsid w:val="00755F85"/>
    <w:rsid w:val="007C56F7"/>
    <w:rsid w:val="007C734D"/>
    <w:rsid w:val="00811603"/>
    <w:rsid w:val="00814728"/>
    <w:rsid w:val="00836E9C"/>
    <w:rsid w:val="008524B4"/>
    <w:rsid w:val="008857A7"/>
    <w:rsid w:val="008A57C6"/>
    <w:rsid w:val="008A60B6"/>
    <w:rsid w:val="008D41CD"/>
    <w:rsid w:val="00940F57"/>
    <w:rsid w:val="0098550F"/>
    <w:rsid w:val="009C6AA9"/>
    <w:rsid w:val="00A04473"/>
    <w:rsid w:val="00A23D2E"/>
    <w:rsid w:val="00A57511"/>
    <w:rsid w:val="00A90527"/>
    <w:rsid w:val="00AA0CA0"/>
    <w:rsid w:val="00B1397C"/>
    <w:rsid w:val="00B703F2"/>
    <w:rsid w:val="00B708E6"/>
    <w:rsid w:val="00B77C69"/>
    <w:rsid w:val="00B8192E"/>
    <w:rsid w:val="00BA03D1"/>
    <w:rsid w:val="00BA4A75"/>
    <w:rsid w:val="00BC7DFE"/>
    <w:rsid w:val="00BF2BDF"/>
    <w:rsid w:val="00C10152"/>
    <w:rsid w:val="00C306A5"/>
    <w:rsid w:val="00C503E6"/>
    <w:rsid w:val="00C55B0B"/>
    <w:rsid w:val="00C626BE"/>
    <w:rsid w:val="00C70C0B"/>
    <w:rsid w:val="00C7118F"/>
    <w:rsid w:val="00C7161D"/>
    <w:rsid w:val="00CB10ED"/>
    <w:rsid w:val="00CC4ADE"/>
    <w:rsid w:val="00D36C94"/>
    <w:rsid w:val="00D67973"/>
    <w:rsid w:val="00D83A1D"/>
    <w:rsid w:val="00D965EB"/>
    <w:rsid w:val="00DA1702"/>
    <w:rsid w:val="00DC2E06"/>
    <w:rsid w:val="00DF6303"/>
    <w:rsid w:val="00E105CB"/>
    <w:rsid w:val="00E16728"/>
    <w:rsid w:val="00E44059"/>
    <w:rsid w:val="00E45F11"/>
    <w:rsid w:val="00E74BC9"/>
    <w:rsid w:val="00E85944"/>
    <w:rsid w:val="00E969E4"/>
    <w:rsid w:val="00EA2F62"/>
    <w:rsid w:val="00EB2A92"/>
    <w:rsid w:val="00EF582B"/>
    <w:rsid w:val="00F07345"/>
    <w:rsid w:val="00F376E5"/>
    <w:rsid w:val="00F41E0C"/>
    <w:rsid w:val="00F54C46"/>
    <w:rsid w:val="00F61891"/>
    <w:rsid w:val="00F71A97"/>
    <w:rsid w:val="00F9715D"/>
    <w:rsid w:val="00FA5F6E"/>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ED477"/>
  <w15:docId w15:val="{7D13F9B9-15A5-4587-AB21-56261D86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customStyle="1" w:styleId="UnresolvedMention">
    <w:name w:val="Unresolved Mention"/>
    <w:basedOn w:val="DefaultParagraphFont"/>
    <w:uiPriority w:val="99"/>
    <w:semiHidden/>
    <w:unhideWhenUsed/>
    <w:rsid w:val="006D23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5</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CV</vt:lpstr>
    </vt:vector>
  </TitlesOfParts>
  <Company/>
  <LinksUpToDate>false</LinksUpToDate>
  <CharactersWithSpaces>6655</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Weldon, Steven</dc:creator>
  <cp:keywords/>
  <dc:description/>
  <cp:lastModifiedBy>Weldon, Steven</cp:lastModifiedBy>
  <cp:revision>12</cp:revision>
  <dcterms:created xsi:type="dcterms:W3CDTF">2018-06-19T14:43:00Z</dcterms:created>
  <dcterms:modified xsi:type="dcterms:W3CDTF">2020-09-09T17:00:00Z</dcterms:modified>
</cp:coreProperties>
</file>