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2D1A" w14:textId="133D4ED5" w:rsidR="000E44AD" w:rsidRDefault="00A35774" w:rsidP="00A7551E">
      <w:pPr>
        <w:pStyle w:val="Title"/>
        <w:spacing w:line="276" w:lineRule="auto"/>
      </w:pPr>
      <w:r w:rsidRPr="006E448E">
        <w:rPr>
          <w:u w:val="single"/>
        </w:rPr>
        <w:t>Greg Geisler</w:t>
      </w:r>
      <w:r w:rsidR="004B7D60">
        <w:rPr>
          <w:u w:val="single"/>
        </w:rPr>
        <w:t>, PhD, CPA</w:t>
      </w:r>
      <w:r>
        <w:t xml:space="preserve"> </w:t>
      </w:r>
      <w:r w:rsidRPr="00FB3360">
        <w:rPr>
          <w:b w:val="0"/>
          <w:sz w:val="24"/>
          <w:szCs w:val="24"/>
        </w:rPr>
        <w:t>(</w:t>
      </w:r>
      <w:r w:rsidR="004B7D60">
        <w:rPr>
          <w:b w:val="0"/>
          <w:sz w:val="24"/>
          <w:szCs w:val="24"/>
        </w:rPr>
        <w:t xml:space="preserve">up to date as of </w:t>
      </w:r>
      <w:r w:rsidR="00A37AAA">
        <w:rPr>
          <w:b w:val="0"/>
          <w:sz w:val="24"/>
          <w:szCs w:val="24"/>
        </w:rPr>
        <w:t>March 5</w:t>
      </w:r>
      <w:r w:rsidR="00A7551E">
        <w:rPr>
          <w:b w:val="0"/>
          <w:sz w:val="24"/>
          <w:szCs w:val="24"/>
        </w:rPr>
        <w:t>, 2021</w:t>
      </w:r>
      <w:r w:rsidR="00503BD7">
        <w:rPr>
          <w:b w:val="0"/>
          <w:sz w:val="24"/>
          <w:szCs w:val="24"/>
        </w:rPr>
        <w:t xml:space="preserve">)  </w:t>
      </w:r>
      <w:r w:rsidR="002616A4">
        <w:t xml:space="preserve">Indiana </w:t>
      </w:r>
      <w:r>
        <w:t xml:space="preserve">University </w:t>
      </w:r>
      <w:r w:rsidR="002616A4">
        <w:t xml:space="preserve">(Bloomington), </w:t>
      </w:r>
      <w:r w:rsidR="002616A4" w:rsidRPr="002616A4">
        <w:t>Kelley School of Business</w:t>
      </w:r>
      <w:r w:rsidR="002616A4">
        <w:t xml:space="preserve">, Hodge Hall #5107, </w:t>
      </w:r>
    </w:p>
    <w:p w14:paraId="2B300DAE" w14:textId="6A54E99A" w:rsidR="002616A4" w:rsidRDefault="002616A4" w:rsidP="0026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 xml:space="preserve">1309 E. 10th Street, Bloomington IN  </w:t>
      </w:r>
      <w:proofErr w:type="gramStart"/>
      <w:r>
        <w:t>47405,  812</w:t>
      </w:r>
      <w:proofErr w:type="gramEnd"/>
      <w:r>
        <w:t xml:space="preserve">-855-3834 </w:t>
      </w:r>
      <w:hyperlink r:id="rId6" w:history="1">
        <w:r w:rsidRPr="000B0C90">
          <w:rPr>
            <w:rStyle w:val="Hyperlink"/>
          </w:rPr>
          <w:t>geisler@iu.edu</w:t>
        </w:r>
      </w:hyperlink>
    </w:p>
    <w:p w14:paraId="6D899530" w14:textId="77777777" w:rsidR="009E389E" w:rsidRDefault="009E389E" w:rsidP="0026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</w:p>
    <w:p w14:paraId="522D4F7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  <w:r>
        <w:rPr>
          <w:u w:val="single"/>
        </w:rPr>
        <w:t>WORK EXPERIENCE, EDUCATION and PROFESSIONAL CERTIFICATION</w:t>
      </w:r>
    </w:p>
    <w:p w14:paraId="62CD02BC" w14:textId="1C5582CC" w:rsidR="000E44AD" w:rsidRDefault="000E44AD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Clinical Professor, Indiana </w:t>
      </w:r>
      <w:proofErr w:type="gramStart"/>
      <w:r>
        <w:t>University  2018</w:t>
      </w:r>
      <w:proofErr w:type="gramEnd"/>
      <w:r>
        <w:t xml:space="preserve"> – present</w:t>
      </w:r>
    </w:p>
    <w:p w14:paraId="2F4F74C2" w14:textId="6DEED124" w:rsidR="0000741A" w:rsidRPr="002616A4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2616A4">
        <w:t>Professor, University of Missouri-St. Louis</w:t>
      </w:r>
      <w:r w:rsidR="002616A4" w:rsidRPr="002616A4">
        <w:t xml:space="preserve"> (</w:t>
      </w:r>
      <w:proofErr w:type="gramStart"/>
      <w:r w:rsidR="002616A4" w:rsidRPr="002616A4">
        <w:t>UMSL)</w:t>
      </w:r>
      <w:r w:rsidRPr="002616A4">
        <w:t xml:space="preserve">   </w:t>
      </w:r>
      <w:proofErr w:type="gramEnd"/>
      <w:r w:rsidRPr="002616A4">
        <w:t>20</w:t>
      </w:r>
      <w:r w:rsidR="00637DA7" w:rsidRPr="002616A4">
        <w:t>17</w:t>
      </w:r>
      <w:r w:rsidRPr="002616A4">
        <w:t xml:space="preserve"> – </w:t>
      </w:r>
      <w:r w:rsidR="004B7D60" w:rsidRPr="002616A4">
        <w:t>2018</w:t>
      </w:r>
    </w:p>
    <w:p w14:paraId="163F041B" w14:textId="77777777" w:rsidR="00637DA7" w:rsidRPr="002616A4" w:rsidRDefault="00637DA7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2616A4">
        <w:t xml:space="preserve">Associate Professor, </w:t>
      </w:r>
      <w:r w:rsidR="002616A4" w:rsidRPr="002616A4">
        <w:t>UMSL,</w:t>
      </w:r>
      <w:r w:rsidRPr="002616A4">
        <w:t xml:space="preserve"> 2006 – </w:t>
      </w:r>
      <w:proofErr w:type="gramStart"/>
      <w:r w:rsidRPr="002616A4">
        <w:t>2017;  Assistant</w:t>
      </w:r>
      <w:proofErr w:type="gramEnd"/>
      <w:r w:rsidRPr="002616A4">
        <w:t xml:space="preserve"> Professor, </w:t>
      </w:r>
      <w:r w:rsidR="002616A4" w:rsidRPr="002616A4">
        <w:t xml:space="preserve">UMSL, </w:t>
      </w:r>
      <w:r w:rsidRPr="002616A4">
        <w:t>2002 – 2006.</w:t>
      </w:r>
    </w:p>
    <w:p w14:paraId="0A8D3A2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Visiting Assistant Professor, Indiana University</w:t>
      </w:r>
      <w:r w:rsidR="005761DC">
        <w:t>-Bloomington</w:t>
      </w:r>
      <w:r>
        <w:t xml:space="preserve">   2001 – 02</w:t>
      </w:r>
    </w:p>
    <w:p w14:paraId="66FDBD4B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Assistant Professor, </w:t>
      </w:r>
      <w:smartTag w:uri="urn:schemas-microsoft-com:office:smarttags" w:element="place">
        <w:smartTag w:uri="urn:schemas-microsoft-com:office:smarttags" w:element="PlaceName">
          <w:r>
            <w:t>Georgia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 1995 – 2001</w:t>
      </w:r>
    </w:p>
    <w:p w14:paraId="2F53C422" w14:textId="343A8346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2616A4">
        <w:t>Ph.D</w:t>
      </w:r>
      <w:r>
        <w:t>., Accounting, University of North Carolina at Chapel Hill   1995</w:t>
      </w:r>
    </w:p>
    <w:p w14:paraId="3B9816A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Lecturer,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place">
        <w:r>
          <w:t>Chapel Hill</w:t>
        </w:r>
      </w:smartTag>
      <w:r>
        <w:t xml:space="preserve">   1994 – 95</w:t>
      </w:r>
    </w:p>
    <w:p w14:paraId="54AAF23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Research Assistant, Professors Julie Collins and Doug Shackelford   1990 – 94</w:t>
      </w:r>
    </w:p>
    <w:p w14:paraId="3D1C16FB" w14:textId="77777777" w:rsidR="0000741A" w:rsidRDefault="0000741A" w:rsidP="001C1846">
      <w:pPr>
        <w:pStyle w:val="BodyTextIndent"/>
        <w:spacing w:line="276" w:lineRule="auto"/>
      </w:pPr>
      <w:r>
        <w:t>Analyst, PricewaterhouseCoopers Tax Policy Economics Group, Washington D.C. 1992</w:t>
      </w:r>
      <w:r w:rsidR="0021621A">
        <w:t xml:space="preserve"> summer</w:t>
      </w:r>
    </w:p>
    <w:p w14:paraId="79AA6895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2616A4">
        <w:t>M.B.A</w:t>
      </w:r>
      <w:r>
        <w:t xml:space="preserve">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 xml:space="preserve">   1990</w:t>
      </w:r>
    </w:p>
    <w:p w14:paraId="197B0E53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Senior Tax Accountant, Touche Ross (now</w:t>
      </w:r>
      <w:r w:rsidR="005C6113">
        <w:t>,</w:t>
      </w:r>
      <w:r>
        <w:t xml:space="preserve"> Deloitte), </w:t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</w:smartTag>
      <w:r>
        <w:t xml:space="preserve">   1987 – 89</w:t>
      </w:r>
    </w:p>
    <w:p w14:paraId="20E132BD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Tax Accountant, Kavanagh and Milano P.C., </w:t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</w:smartTag>
      <w:r>
        <w:t xml:space="preserve">   1984 – 87</w:t>
      </w:r>
    </w:p>
    <w:p w14:paraId="7A64330E" w14:textId="77777777" w:rsidR="00946C84" w:rsidRDefault="00946C8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2616A4">
        <w:t>Certified Public Accountant</w:t>
      </w:r>
      <w:r>
        <w:t xml:space="preserve"> (Pennsylvania) (inactive)</w:t>
      </w:r>
    </w:p>
    <w:p w14:paraId="71079B57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>B.B.A., Accounting, University of Notre Dame   1984</w:t>
      </w:r>
    </w:p>
    <w:p w14:paraId="4BDF512A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</w:p>
    <w:p w14:paraId="51399C23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  <w:r>
        <w:rPr>
          <w:u w:val="single"/>
        </w:rPr>
        <w:t xml:space="preserve">TEACHING </w:t>
      </w:r>
      <w:r w:rsidR="00AC46A1">
        <w:rPr>
          <w:u w:val="single"/>
        </w:rPr>
        <w:t>of Taxation courses</w:t>
      </w:r>
    </w:p>
    <w:p w14:paraId="2A27C96D" w14:textId="27E1327D" w:rsidR="002616A4" w:rsidRPr="002616A4" w:rsidRDefault="002616A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>Taxes and Individual Financial Planning (BSBA-Finance) 2019</w:t>
      </w:r>
      <w:r w:rsidR="00906E34">
        <w:t xml:space="preserve"> </w:t>
      </w:r>
      <w:r w:rsidR="00906E34" w:rsidRPr="002616A4">
        <w:t>– present</w:t>
      </w:r>
    </w:p>
    <w:p w14:paraId="536724DA" w14:textId="77777777" w:rsidR="002616A4" w:rsidRPr="002616A4" w:rsidRDefault="002616A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>Tax Analysis (BSBA-Finance)</w:t>
      </w:r>
      <w:r w:rsidRPr="002616A4">
        <w:tab/>
      </w:r>
      <w:r w:rsidRPr="002616A4">
        <w:tab/>
      </w:r>
      <w:r w:rsidRPr="002616A4">
        <w:tab/>
        <w:t>2018 – present</w:t>
      </w:r>
    </w:p>
    <w:p w14:paraId="36FD9943" w14:textId="77777777" w:rsidR="002616A4" w:rsidRPr="002616A4" w:rsidRDefault="002616A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>Taxes and Decision Making (BS</w:t>
      </w:r>
      <w:r w:rsidR="00355D21">
        <w:t>-</w:t>
      </w:r>
      <w:r w:rsidRPr="002616A4">
        <w:t>Accounting)</w:t>
      </w:r>
      <w:r w:rsidRPr="002616A4">
        <w:tab/>
        <w:t xml:space="preserve">2018 </w:t>
      </w:r>
      <w:r w:rsidR="00355D21" w:rsidRPr="002616A4">
        <w:t>–</w:t>
      </w:r>
      <w:r w:rsidRPr="002616A4">
        <w:t xml:space="preserve"> present</w:t>
      </w:r>
    </w:p>
    <w:p w14:paraId="39ED5F8E" w14:textId="77777777" w:rsidR="00562832" w:rsidRPr="002616A4" w:rsidRDefault="005761D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 xml:space="preserve">Federal </w:t>
      </w:r>
      <w:r w:rsidR="00562832" w:rsidRPr="002616A4">
        <w:t>Income Tax</w:t>
      </w:r>
      <w:r w:rsidRPr="002616A4">
        <w:tab/>
        <w:t>(BS</w:t>
      </w:r>
      <w:r w:rsidR="002616A4">
        <w:t xml:space="preserve"> </w:t>
      </w:r>
      <w:r w:rsidRPr="002616A4">
        <w:t>A</w:t>
      </w:r>
      <w:r w:rsidR="002616A4">
        <w:t>ccounting)</w:t>
      </w:r>
      <w:r w:rsidRPr="002616A4">
        <w:tab/>
      </w:r>
      <w:r w:rsidR="00562832" w:rsidRPr="002616A4">
        <w:t xml:space="preserve">2002 – </w:t>
      </w:r>
      <w:r w:rsidR="002616A4" w:rsidRPr="002616A4">
        <w:t>2017</w:t>
      </w:r>
      <w:r w:rsidR="000B491B">
        <w:t xml:space="preserve"> </w:t>
      </w:r>
      <w:r w:rsidR="00A046D8">
        <w:t>(6.4 / 7 Rating since 2012)</w:t>
      </w:r>
    </w:p>
    <w:p w14:paraId="6277979C" w14:textId="77777777" w:rsidR="00695DC8" w:rsidRPr="002616A4" w:rsidRDefault="00695DC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 xml:space="preserve">Tax Seminar: Taxes and Investments (MACC) </w:t>
      </w:r>
      <w:r w:rsidRPr="002616A4">
        <w:tab/>
        <w:t xml:space="preserve">2010 – </w:t>
      </w:r>
      <w:r w:rsidR="002616A4" w:rsidRPr="002616A4">
        <w:t>2018</w:t>
      </w:r>
      <w:r w:rsidRPr="002616A4">
        <w:t xml:space="preserve"> </w:t>
      </w:r>
      <w:r w:rsidR="00A046D8">
        <w:t>(6.6 / 7 Rating since 2012)</w:t>
      </w:r>
    </w:p>
    <w:p w14:paraId="21003163" w14:textId="77777777" w:rsidR="00E54E86" w:rsidRPr="002616A4" w:rsidRDefault="00E54E8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2616A4">
        <w:t>Adv</w:t>
      </w:r>
      <w:r w:rsidR="00A046D8">
        <w:t>.</w:t>
      </w:r>
      <w:r w:rsidRPr="002616A4">
        <w:t xml:space="preserve"> </w:t>
      </w:r>
      <w:r w:rsidR="005761DC" w:rsidRPr="002616A4">
        <w:t xml:space="preserve">Federal </w:t>
      </w:r>
      <w:r w:rsidRPr="002616A4">
        <w:t>Income Tax</w:t>
      </w:r>
      <w:r w:rsidR="00A046D8">
        <w:t xml:space="preserve"> on </w:t>
      </w:r>
      <w:r w:rsidRPr="002616A4">
        <w:t>Business</w:t>
      </w:r>
      <w:r w:rsidR="00A046D8">
        <w:t>es</w:t>
      </w:r>
      <w:r w:rsidRPr="002616A4">
        <w:t xml:space="preserve"> </w:t>
      </w:r>
      <w:r w:rsidR="005761DC" w:rsidRPr="002616A4">
        <w:t>(MACC)</w:t>
      </w:r>
      <w:r w:rsidR="009F76A3" w:rsidRPr="002616A4">
        <w:t xml:space="preserve"> </w:t>
      </w:r>
      <w:r w:rsidRPr="002616A4">
        <w:t>2005</w:t>
      </w:r>
      <w:r w:rsidR="00A046D8">
        <w:t>-</w:t>
      </w:r>
      <w:r w:rsidR="00BF67D3" w:rsidRPr="002616A4">
        <w:t>11, 2015</w:t>
      </w:r>
      <w:r w:rsidR="00A046D8">
        <w:t>-</w:t>
      </w:r>
      <w:r w:rsidR="002616A4" w:rsidRPr="002616A4">
        <w:t>17</w:t>
      </w:r>
      <w:r w:rsidR="00A046D8">
        <w:t xml:space="preserve"> (6.8 / 7 Rating since 2015)</w:t>
      </w:r>
    </w:p>
    <w:p w14:paraId="1F736428" w14:textId="77777777" w:rsidR="002F0C80" w:rsidRDefault="001C184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Taxes </w:t>
      </w:r>
      <w:r w:rsidR="009F2D13">
        <w:t xml:space="preserve">&amp; </w:t>
      </w:r>
      <w:r>
        <w:t>Business Strategy</w:t>
      </w:r>
      <w:r w:rsidR="002616A4">
        <w:t xml:space="preserve"> (MBA)</w:t>
      </w:r>
      <w:r>
        <w:t xml:space="preserve">. </w:t>
      </w:r>
      <w:r w:rsidR="002616A4">
        <w:t xml:space="preserve">Synchronous sessions - </w:t>
      </w:r>
      <w:r>
        <w:t xml:space="preserve">10 nights per term. </w:t>
      </w:r>
      <w:r w:rsidR="002F0C80">
        <w:t xml:space="preserve">2014 – </w:t>
      </w:r>
      <w:r w:rsidR="002616A4">
        <w:t>2018</w:t>
      </w:r>
      <w:r w:rsidR="002F0C80">
        <w:t xml:space="preserve">. </w:t>
      </w:r>
    </w:p>
    <w:p w14:paraId="28D6070F" w14:textId="77777777" w:rsidR="002616A4" w:rsidRDefault="002616A4" w:rsidP="0026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r w:rsidRPr="002616A4">
        <w:t>University of North Carolina-Chapel Hill</w:t>
      </w:r>
      <w:r>
        <w:t xml:space="preserve"> Online MBA program</w:t>
      </w:r>
    </w:p>
    <w:p w14:paraId="35D98A97" w14:textId="77777777" w:rsidR="000D617E" w:rsidRDefault="00223BC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Advanced Tax</w:t>
      </w:r>
      <w:r w:rsidR="00E54E86">
        <w:t xml:space="preserve"> Topics</w:t>
      </w:r>
      <w:r>
        <w:t xml:space="preserve">: </w:t>
      </w:r>
      <w:r w:rsidR="009E389E">
        <w:t xml:space="preserve">Taxes and Investments </w:t>
      </w:r>
      <w:r w:rsidR="005761DC">
        <w:t xml:space="preserve">(MACC) </w:t>
      </w:r>
      <w:r w:rsidR="00506021">
        <w:t>(</w:t>
      </w:r>
      <w:r w:rsidR="00E54E86">
        <w:t xml:space="preserve">½ of 3 </w:t>
      </w:r>
      <w:r w:rsidR="00506021">
        <w:t xml:space="preserve">credit course)  </w:t>
      </w:r>
      <w:r w:rsidR="009E389E">
        <w:t>2007</w:t>
      </w:r>
      <w:r w:rsidR="000D617E">
        <w:t xml:space="preserve"> – </w:t>
      </w:r>
      <w:r w:rsidR="005761DC">
        <w:t>2009</w:t>
      </w:r>
    </w:p>
    <w:p w14:paraId="75A688E9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Taxes and Manager’s Decisions </w:t>
      </w:r>
      <w:r w:rsidR="00223BC9">
        <w:t>(MBA</w:t>
      </w:r>
      <w:r w:rsidR="005761DC">
        <w:t>)</w:t>
      </w:r>
      <w:r>
        <w:t xml:space="preserve">   2003 – </w:t>
      </w:r>
      <w:r w:rsidR="006564E6">
        <w:t>2006</w:t>
      </w:r>
    </w:p>
    <w:p w14:paraId="10DF4C7B" w14:textId="77777777" w:rsidR="00A35774" w:rsidRDefault="00A35774" w:rsidP="001C1846">
      <w:pPr>
        <w:pStyle w:val="Heading4"/>
        <w:spacing w:line="276" w:lineRule="auto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Taxes and Decision Making (Indiana Univ</w:t>
      </w:r>
      <w:r w:rsidR="005761DC">
        <w:rPr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>)</w:t>
      </w:r>
      <w:r w:rsidR="005761DC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 xml:space="preserve">   2002</w:t>
      </w:r>
    </w:p>
    <w:p w14:paraId="6185CBA5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  <w:r>
        <w:t xml:space="preserve">Tax Analysis </w:t>
      </w:r>
      <w:r w:rsidR="005761DC">
        <w:t>(</w:t>
      </w:r>
      <w:r w:rsidR="005850DB">
        <w:t xml:space="preserve">at </w:t>
      </w:r>
      <w:r>
        <w:t>IU)</w:t>
      </w:r>
      <w:r w:rsidR="005761DC">
        <w:t xml:space="preserve"> </w:t>
      </w:r>
      <w:r>
        <w:t xml:space="preserve">   2002</w:t>
      </w:r>
    </w:p>
    <w:p w14:paraId="64E26549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Taxation of </w:t>
      </w:r>
      <w:r w:rsidR="0021621A">
        <w:t xml:space="preserve">C </w:t>
      </w:r>
      <w:r>
        <w:t>Corp</w:t>
      </w:r>
      <w:r w:rsidR="00D60FDA">
        <w:t>s</w:t>
      </w:r>
      <w:r w:rsidR="0021621A">
        <w:t>.</w:t>
      </w:r>
      <w:r>
        <w:t xml:space="preserve">, S Corporations, </w:t>
      </w:r>
      <w:r w:rsidR="00A70173">
        <w:t xml:space="preserve">&amp; </w:t>
      </w:r>
      <w:r>
        <w:t>Shareholders (</w:t>
      </w:r>
      <w:r w:rsidR="005850DB">
        <w:t xml:space="preserve">at </w:t>
      </w:r>
      <w:r w:rsidR="00F976F6">
        <w:t>Georgia St</w:t>
      </w:r>
      <w:r w:rsidR="005761DC">
        <w:t>.</w:t>
      </w:r>
      <w:r w:rsidR="00F976F6">
        <w:t xml:space="preserve"> U)</w:t>
      </w:r>
      <w:r>
        <w:t xml:space="preserve"> </w:t>
      </w:r>
      <w:r w:rsidR="005761DC">
        <w:t>(MTx)</w:t>
      </w:r>
      <w:r>
        <w:t>1995</w:t>
      </w:r>
      <w:r w:rsidR="0021621A">
        <w:t xml:space="preserve"> – </w:t>
      </w:r>
      <w:r>
        <w:t>2001</w:t>
      </w:r>
    </w:p>
    <w:p w14:paraId="5C549462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Introduct</w:t>
      </w:r>
      <w:r w:rsidR="005761DC">
        <w:t>ion to Federal Income Taxation (</w:t>
      </w:r>
      <w:r w:rsidR="005850DB">
        <w:t xml:space="preserve">at </w:t>
      </w:r>
      <w:r w:rsidR="005761DC">
        <w:t>GSU)</w:t>
      </w:r>
      <w:r>
        <w:t xml:space="preserve"> 1995 – 2001</w:t>
      </w:r>
    </w:p>
    <w:p w14:paraId="33CD5EE6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</w:p>
    <w:p w14:paraId="68BE7B96" w14:textId="77777777" w:rsidR="005E358A" w:rsidRDefault="005E358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</w:p>
    <w:p w14:paraId="6E98281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  <w:r>
        <w:rPr>
          <w:u w:val="single"/>
        </w:rPr>
        <w:t>TEACHING RELATED AWARDS</w:t>
      </w:r>
      <w:r w:rsidR="00EC6717">
        <w:rPr>
          <w:u w:val="single"/>
        </w:rPr>
        <w:t xml:space="preserve"> and GRANTS</w:t>
      </w:r>
    </w:p>
    <w:p w14:paraId="1CC2B9EC" w14:textId="77777777" w:rsidR="000D2A8A" w:rsidRDefault="00CD733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bookmarkStart w:id="0" w:name="_Hlk535226947"/>
      <w:r>
        <w:t xml:space="preserve">Nominated for </w:t>
      </w:r>
      <w:r w:rsidR="00EB5B9E">
        <w:t>A</w:t>
      </w:r>
      <w:r w:rsidR="00AB6515">
        <w:t xml:space="preserve">merican </w:t>
      </w:r>
      <w:r w:rsidR="00EB5B9E">
        <w:t>A</w:t>
      </w:r>
      <w:r w:rsidR="00AB6515">
        <w:t xml:space="preserve">ccounting </w:t>
      </w:r>
      <w:r w:rsidR="00EB5B9E">
        <w:t>A</w:t>
      </w:r>
      <w:r w:rsidR="00AB6515">
        <w:t>ssociation</w:t>
      </w:r>
      <w:r w:rsidR="00EB5B9E">
        <w:t xml:space="preserve">’s Cook/Deloitte Undergraduate Superior </w:t>
      </w:r>
    </w:p>
    <w:p w14:paraId="5E48060D" w14:textId="75636634" w:rsidR="00EB5B9E" w:rsidRDefault="000D2A8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ab/>
      </w:r>
      <w:r w:rsidR="00EB5B9E">
        <w:t>Teacher prize  2019</w:t>
      </w:r>
      <w:r w:rsidR="00255E51">
        <w:t>, 2020</w:t>
      </w:r>
    </w:p>
    <w:p w14:paraId="0C1D0402" w14:textId="77777777" w:rsidR="00FD003F" w:rsidRPr="002616A4" w:rsidRDefault="00FD003F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2616A4">
        <w:t xml:space="preserve">Chancellor’s Award </w:t>
      </w:r>
      <w:r w:rsidR="002616A4">
        <w:t>f</w:t>
      </w:r>
      <w:r w:rsidRPr="002616A4">
        <w:t>or Excellence in Teaching</w:t>
      </w:r>
      <w:r w:rsidR="009F2D13" w:rsidRPr="002616A4">
        <w:t xml:space="preserve"> (awarded to one </w:t>
      </w:r>
      <w:r w:rsidR="002616A4">
        <w:t xml:space="preserve">UMSL </w:t>
      </w:r>
      <w:r w:rsidR="009F2D13" w:rsidRPr="002616A4">
        <w:t>prof</w:t>
      </w:r>
      <w:r w:rsidR="002616A4">
        <w:t>essor</w:t>
      </w:r>
      <w:r w:rsidR="004B7D60" w:rsidRPr="002616A4">
        <w:t xml:space="preserve"> per year)</w:t>
      </w:r>
      <w:r w:rsidR="009F2D13" w:rsidRPr="002616A4">
        <w:t xml:space="preserve"> </w:t>
      </w:r>
      <w:r w:rsidRPr="002616A4">
        <w:t>2017</w:t>
      </w:r>
    </w:p>
    <w:p w14:paraId="502F67B0" w14:textId="77777777" w:rsidR="00EC6717" w:rsidRPr="00EC6717" w:rsidRDefault="00EC6717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</w:t>
      </w:r>
      <w:r w:rsidRPr="00EC6717">
        <w:rPr>
          <w:rFonts w:ascii="Verdana" w:hAnsi="Verdana" w:cs="Verdana"/>
          <w:snapToGrid/>
          <w:sz w:val="20"/>
        </w:rPr>
        <w:t xml:space="preserve"> </w:t>
      </w:r>
      <w:r w:rsidRPr="00EC6717">
        <w:t xml:space="preserve">Summer Research and Teaching Grants Program </w:t>
      </w:r>
      <w:r>
        <w:tab/>
      </w:r>
      <w:r w:rsidRPr="00EC6717">
        <w:t>2008</w:t>
      </w:r>
      <w:r w:rsidR="005850DB">
        <w:t>, 2013</w:t>
      </w:r>
      <w:r w:rsidR="004B7D60">
        <w:t>, 2017</w:t>
      </w:r>
    </w:p>
    <w:p w14:paraId="45A9B629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lastRenderedPageBreak/>
        <w:t xml:space="preserve">Governor’s </w:t>
      </w:r>
      <w:r w:rsidR="00AF5BC0">
        <w:t xml:space="preserve">Excellence in Teaching </w:t>
      </w:r>
      <w:r>
        <w:t xml:space="preserve">Award (awarded to </w:t>
      </w:r>
      <w:r w:rsidR="00AF5BC0">
        <w:t xml:space="preserve">one UMSL professor </w:t>
      </w:r>
      <w:r>
        <w:t>per year)</w:t>
      </w:r>
      <w:r>
        <w:tab/>
        <w:t>2006</w:t>
      </w:r>
    </w:p>
    <w:p w14:paraId="1ABE19F7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American Taxation Association / Deloitte &amp; Touche Teaching Innovation Award for “M. Tx. </w:t>
      </w:r>
    </w:p>
    <w:p w14:paraId="09F6CEC2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ab/>
        <w:t xml:space="preserve">Writing Web Site” (one of seven coauthors)  </w:t>
      </w:r>
      <w:r>
        <w:tab/>
        <w:t>2004</w:t>
      </w:r>
    </w:p>
    <w:p w14:paraId="5C669A87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UMSL Recipient of Certificate of Exemplary </w:t>
      </w:r>
      <w:r w:rsidR="005761DC">
        <w:t>[Blackboard]</w:t>
      </w:r>
      <w:r>
        <w:t xml:space="preserve"> Integration</w:t>
      </w:r>
      <w:r w:rsidR="005761DC">
        <w:t xml:space="preserve"> (i.e.,course website)</w:t>
      </w:r>
      <w:r>
        <w:t xml:space="preserve"> 2002 </w:t>
      </w:r>
    </w:p>
    <w:p w14:paraId="674313C5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GSU Biannual Accounting Junior Faculty Outstanding Teacher Award</w:t>
      </w:r>
      <w:r>
        <w:tab/>
        <w:t>2000</w:t>
      </w:r>
    </w:p>
    <w:bookmarkEnd w:id="0"/>
    <w:p w14:paraId="135A4788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smartTag w:uri="urn:schemas-microsoft-com:office:smarttags" w:element="place">
        <w:smartTag w:uri="urn:schemas-microsoft-com:office:smarttags" w:element="PlaceName">
          <w:r>
            <w:t>GSU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Teaching and Learning Instructional Improvement Grants   1999, 2000</w:t>
      </w:r>
    </w:p>
    <w:p w14:paraId="0976F384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</w:p>
    <w:p w14:paraId="3368D0E4" w14:textId="77777777" w:rsidR="00296ED1" w:rsidRDefault="00296ED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  <w:r>
        <w:rPr>
          <w:u w:val="single"/>
        </w:rPr>
        <w:t>OTHER TEACHING RELATED ACTIVITIES</w:t>
      </w:r>
    </w:p>
    <w:p w14:paraId="4BB9BFCD" w14:textId="77777777" w:rsidR="00B92A16" w:rsidRDefault="002616A4" w:rsidP="001C1846">
      <w:pPr>
        <w:spacing w:line="276" w:lineRule="auto"/>
        <w:jc w:val="both"/>
      </w:pPr>
      <w:r>
        <w:t xml:space="preserve">Require TopHat app (i.e., student response </w:t>
      </w:r>
      <w:r w:rsidR="00672583">
        <w:t>via cellphone</w:t>
      </w:r>
      <w:r>
        <w:t>) for all courses (2018 – present)</w:t>
      </w:r>
      <w:r w:rsidR="0077098E">
        <w:t xml:space="preserve"> for all </w:t>
      </w:r>
    </w:p>
    <w:p w14:paraId="57228EAC" w14:textId="1AB9247E" w:rsidR="002616A4" w:rsidRDefault="0077098E" w:rsidP="00B92A16">
      <w:pPr>
        <w:spacing w:line="276" w:lineRule="auto"/>
        <w:ind w:firstLine="720"/>
        <w:jc w:val="both"/>
      </w:pPr>
      <w:r>
        <w:t>face-to-face classroom presentations</w:t>
      </w:r>
    </w:p>
    <w:p w14:paraId="3AE0193E" w14:textId="03736407" w:rsidR="002155F4" w:rsidRDefault="002155F4" w:rsidP="001C1846">
      <w:pPr>
        <w:spacing w:line="276" w:lineRule="auto"/>
        <w:jc w:val="both"/>
      </w:pPr>
      <w:r>
        <w:t xml:space="preserve">Require PlayPosit app (i.e., student response to asynchronous videos) for all courses (summer, </w:t>
      </w:r>
      <w:r w:rsidR="00B92A16">
        <w:tab/>
      </w:r>
      <w:r>
        <w:t>2020 – present)</w:t>
      </w:r>
      <w:r w:rsidR="00B92A16">
        <w:t xml:space="preserve"> with prerecorded presentations</w:t>
      </w:r>
    </w:p>
    <w:p w14:paraId="63C84023" w14:textId="77777777" w:rsidR="006E448E" w:rsidRDefault="00A44C10" w:rsidP="001C1846">
      <w:pPr>
        <w:spacing w:line="276" w:lineRule="auto"/>
        <w:jc w:val="both"/>
      </w:pPr>
      <w:r>
        <w:t xml:space="preserve">Require </w:t>
      </w:r>
      <w:r w:rsidR="00A70173">
        <w:t>iC</w:t>
      </w:r>
      <w:r>
        <w:t xml:space="preserve">lickers </w:t>
      </w:r>
      <w:r w:rsidR="006E448E">
        <w:t xml:space="preserve">(i.e., student response device) </w:t>
      </w:r>
      <w:r>
        <w:t xml:space="preserve">for </w:t>
      </w:r>
      <w:r w:rsidR="006E448E">
        <w:t xml:space="preserve">all courses </w:t>
      </w:r>
      <w:r w:rsidR="00A70173">
        <w:t>(</w:t>
      </w:r>
      <w:r w:rsidR="006E448E">
        <w:t>2008</w:t>
      </w:r>
      <w:r w:rsidR="002616A4">
        <w:t xml:space="preserve"> - 2018</w:t>
      </w:r>
      <w:r w:rsidR="00A70173">
        <w:t>)</w:t>
      </w:r>
    </w:p>
    <w:p w14:paraId="14516EE3" w14:textId="77777777" w:rsidR="00695DC8" w:rsidRDefault="00296ED1" w:rsidP="001C1846">
      <w:pPr>
        <w:spacing w:line="276" w:lineRule="auto"/>
        <w:jc w:val="both"/>
      </w:pPr>
      <w:r>
        <w:t>Coauthor of a web site (“M. Tx. Writing Web Site</w:t>
      </w:r>
      <w:r w:rsidR="00C93F39">
        <w:t>,</w:t>
      </w:r>
      <w:r>
        <w:t>”</w:t>
      </w:r>
      <w:r w:rsidR="00C93F39">
        <w:t xml:space="preserve"> at</w:t>
      </w:r>
      <w:r>
        <w:t xml:space="preserve"> </w:t>
      </w:r>
      <w:r w:rsidR="00C93F39">
        <w:rPr>
          <w:color w:val="0000FF"/>
          <w:u w:val="single"/>
        </w:rPr>
        <w:t>www.gsu.edu/~accerl)</w:t>
      </w:r>
      <w:r w:rsidR="00C93F39">
        <w:t xml:space="preserve"> that </w:t>
      </w:r>
      <w:r>
        <w:t>develop</w:t>
      </w:r>
      <w:r w:rsidR="00442C40">
        <w:t>s</w:t>
      </w:r>
      <w:r>
        <w:t xml:space="preserve"> </w:t>
      </w:r>
    </w:p>
    <w:p w14:paraId="1317AAB9" w14:textId="77777777" w:rsidR="00296ED1" w:rsidRDefault="00695DC8" w:rsidP="001C1846">
      <w:pPr>
        <w:spacing w:line="276" w:lineRule="auto"/>
        <w:jc w:val="both"/>
      </w:pPr>
      <w:r>
        <w:tab/>
      </w:r>
      <w:r w:rsidR="00296ED1">
        <w:t>written communication skills of students</w:t>
      </w:r>
      <w:r w:rsidR="00442C40">
        <w:t xml:space="preserve"> through </w:t>
      </w:r>
      <w:r w:rsidR="00D22D9A">
        <w:t xml:space="preserve">lessons, examples, </w:t>
      </w:r>
      <w:r w:rsidR="00D60FDA">
        <w:t>&amp; self-tests</w:t>
      </w:r>
      <w:r>
        <w:t xml:space="preserve"> 2004</w:t>
      </w:r>
    </w:p>
    <w:p w14:paraId="0DFD2DC9" w14:textId="77777777" w:rsidR="00296ED1" w:rsidRDefault="00296ED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 xml:space="preserve"> system “New Faculty Teaching Scholars” program  2003 – 04</w:t>
      </w:r>
    </w:p>
    <w:p w14:paraId="44D242CC" w14:textId="77777777" w:rsidR="005761DC" w:rsidRDefault="005761D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</w:p>
    <w:p w14:paraId="6F411A95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  <w:r>
        <w:rPr>
          <w:u w:val="single"/>
        </w:rPr>
        <w:t>ADVISING of Students</w:t>
      </w:r>
    </w:p>
    <w:p w14:paraId="2FA5BC24" w14:textId="0945BFBB" w:rsidR="0068737C" w:rsidRPr="007631B9" w:rsidRDefault="009E1C6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UMSL: </w:t>
      </w:r>
      <w:r w:rsidR="005C6113" w:rsidRPr="007631B9">
        <w:t xml:space="preserve">Faculty Sponsor of </w:t>
      </w:r>
      <w:r w:rsidR="006E448E" w:rsidRPr="007631B9">
        <w:t>“</w:t>
      </w:r>
      <w:r w:rsidR="005C6113" w:rsidRPr="007631B9">
        <w:t xml:space="preserve">Accounting </w:t>
      </w:r>
      <w:r w:rsidR="00130D18" w:rsidRPr="007631B9">
        <w:t xml:space="preserve">Internship </w:t>
      </w:r>
      <w:r w:rsidR="006E448E" w:rsidRPr="007631B9">
        <w:t>(in taxation) for Academic Credit”</w:t>
      </w:r>
      <w:r w:rsidR="00695DC8" w:rsidRPr="007631B9">
        <w:t xml:space="preserve"> (Acctng </w:t>
      </w:r>
    </w:p>
    <w:p w14:paraId="042F8E38" w14:textId="3CCE8EF4" w:rsidR="00130D18" w:rsidRPr="007631B9" w:rsidRDefault="0068737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7631B9">
        <w:tab/>
      </w:r>
      <w:r w:rsidR="00695DC8" w:rsidRPr="007631B9">
        <w:t>3490 and 5490)</w:t>
      </w:r>
      <w:r w:rsidR="00130D18" w:rsidRPr="007631B9">
        <w:t xml:space="preserve">: </w:t>
      </w:r>
      <w:r w:rsidRPr="007631B9">
        <w:t>62</w:t>
      </w:r>
      <w:r w:rsidR="00130D18" w:rsidRPr="007631B9">
        <w:t xml:space="preserve"> students </w:t>
      </w:r>
      <w:r w:rsidR="0040302B">
        <w:t xml:space="preserve">from </w:t>
      </w:r>
      <w:r w:rsidR="00D60FDA" w:rsidRPr="007631B9">
        <w:t>2005</w:t>
      </w:r>
      <w:r w:rsidR="0040302B">
        <w:t xml:space="preserve"> - 2018</w:t>
      </w:r>
    </w:p>
    <w:p w14:paraId="1FA5C240" w14:textId="77777777" w:rsidR="009E1C66" w:rsidRDefault="009E1C6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UMSL: </w:t>
      </w:r>
      <w:r w:rsidR="005012C2">
        <w:t xml:space="preserve">Faculty Sponsor of “Accounting Independent Research” </w:t>
      </w:r>
      <w:r w:rsidR="00695DC8">
        <w:t xml:space="preserve">(Acctng 5499) </w:t>
      </w:r>
      <w:r w:rsidR="005012C2">
        <w:t xml:space="preserve">for student </w:t>
      </w:r>
    </w:p>
    <w:p w14:paraId="69275193" w14:textId="2450A0CF" w:rsidR="005012C2" w:rsidRDefault="009E1C6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r w:rsidR="005012C2">
        <w:t>leaders of Volunteer Income Tax Assistance (VITA) program</w:t>
      </w:r>
      <w:r w:rsidR="00695DC8">
        <w:t xml:space="preserve">: </w:t>
      </w:r>
      <w:r w:rsidR="0021621A">
        <w:t>7</w:t>
      </w:r>
      <w:r w:rsidR="00695DC8">
        <w:t xml:space="preserve"> students 2014</w:t>
      </w:r>
      <w:r w:rsidR="00A1182F">
        <w:t xml:space="preserve"> - 2018</w:t>
      </w:r>
    </w:p>
    <w:p w14:paraId="2A8E49CA" w14:textId="77777777" w:rsidR="005E358A" w:rsidRDefault="005E358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2FB1A473" w14:textId="77777777" w:rsidR="007B4EA0" w:rsidRPr="007B4EA0" w:rsidRDefault="007B4EA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  <w:r w:rsidRPr="007B4EA0">
        <w:rPr>
          <w:u w:val="single"/>
        </w:rPr>
        <w:t>RESEARCH AWARDS</w:t>
      </w:r>
    </w:p>
    <w:p w14:paraId="4CFE8FFE" w14:textId="77777777" w:rsidR="007B4EA0" w:rsidRDefault="007B4EA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bookmarkStart w:id="1" w:name="_Hlk535227497"/>
      <w:r w:rsidRPr="007B4EA0">
        <w:t>Montgomery-Warschauer Award</w:t>
      </w:r>
      <w:r>
        <w:t xml:space="preserve"> for 2017:</w:t>
      </w:r>
      <w:r w:rsidRPr="007B4EA0">
        <w:t xml:space="preserve"> </w:t>
      </w:r>
      <w:r>
        <w:t>H</w:t>
      </w:r>
      <w:r w:rsidRPr="007B4EA0">
        <w:t xml:space="preserve">onors the paper published in the Journal of </w:t>
      </w:r>
    </w:p>
    <w:p w14:paraId="5CE6D04C" w14:textId="77777777" w:rsidR="007B4EA0" w:rsidRDefault="007B4EA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ab/>
      </w:r>
      <w:r w:rsidRPr="007B4EA0">
        <w:t xml:space="preserve">Financial Planning </w:t>
      </w:r>
      <w:r>
        <w:t xml:space="preserve">in </w:t>
      </w:r>
      <w:r w:rsidR="002D591C">
        <w:t xml:space="preserve">the prior year </w:t>
      </w:r>
      <w:r w:rsidRPr="007B4EA0">
        <w:t xml:space="preserve">that provided the most outstanding contribution to the </w:t>
      </w:r>
    </w:p>
    <w:p w14:paraId="1DD1E953" w14:textId="77777777" w:rsidR="007B4EA0" w:rsidRDefault="007B4EA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ab/>
      </w:r>
      <w:r w:rsidRPr="007B4EA0">
        <w:t>betterment of the profession.</w:t>
      </w:r>
      <w:bookmarkEnd w:id="1"/>
      <w:r w:rsidR="0068737C">
        <w:t xml:space="preserve">* - (see </w:t>
      </w:r>
      <w:r w:rsidR="007631B9">
        <w:t xml:space="preserve">article </w:t>
      </w:r>
      <w:r w:rsidR="0068737C">
        <w:t>below)</w:t>
      </w:r>
    </w:p>
    <w:p w14:paraId="18F0D658" w14:textId="77777777" w:rsidR="00E070EB" w:rsidRDefault="00A37AA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hyperlink r:id="rId7" w:history="1">
        <w:r w:rsidR="00E070EB" w:rsidRPr="00A76BF3">
          <w:rPr>
            <w:rStyle w:val="Hyperlink"/>
          </w:rPr>
          <w:t>https://www.onefpa.org/about/Press-Room/Pages/UMSL-Professor-to-Receive-2017-Montgomery-Warschauer-Award.aspx</w:t>
        </w:r>
      </w:hyperlink>
    </w:p>
    <w:p w14:paraId="6A5BA27E" w14:textId="77777777" w:rsidR="005B1CE0" w:rsidRDefault="005B1CE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3BF34C14" w14:textId="2BD4F571" w:rsidR="008C7BCC" w:rsidRDefault="008C7BC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23D8CBD7" w14:textId="77777777" w:rsidR="00863A3E" w:rsidRDefault="00863A3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2DBE4EE8" w14:textId="02234EC6" w:rsidR="008C7BCC" w:rsidRDefault="0087177F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  <w:r>
        <w:rPr>
          <w:u w:val="single"/>
        </w:rPr>
        <w:t xml:space="preserve">CURRENT </w:t>
      </w:r>
      <w:r w:rsidR="008C7BCC">
        <w:rPr>
          <w:u w:val="single"/>
        </w:rPr>
        <w:t xml:space="preserve">RESEARCH IDEAS </w:t>
      </w:r>
    </w:p>
    <w:p w14:paraId="4672A673" w14:textId="74232612" w:rsidR="008C7BCC" w:rsidRDefault="008C7BCC" w:rsidP="008C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 xml:space="preserve">“Tax Planning Along the Spectrum </w:t>
      </w:r>
      <w:r w:rsidR="002E59FC">
        <w:t xml:space="preserve">from </w:t>
      </w:r>
      <w:r>
        <w:t xml:space="preserve">Income That Produces No Cash Flow to </w:t>
      </w:r>
      <w:r w:rsidR="002E59FC">
        <w:t xml:space="preserve">Excludible </w:t>
      </w:r>
      <w:r w:rsidR="003E5867">
        <w:t xml:space="preserve">Income That Produces </w:t>
      </w:r>
      <w:r>
        <w:t>Tax-Free Cash Flow”</w:t>
      </w:r>
    </w:p>
    <w:p w14:paraId="261CBAC3" w14:textId="37359279" w:rsidR="00237D40" w:rsidRDefault="00237D40" w:rsidP="008C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1D40F850" w14:textId="6234A610" w:rsidR="00237D40" w:rsidRDefault="00744227" w:rsidP="008C7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 xml:space="preserve">Asset Location: </w:t>
      </w:r>
      <w:r w:rsidR="00DF60BE">
        <w:t xml:space="preserve">How to Most Tax-Efficiently Invest in </w:t>
      </w:r>
      <w:r w:rsidR="00016F60">
        <w:t>Tax-Advantaged and Taxable Accounts</w:t>
      </w:r>
    </w:p>
    <w:p w14:paraId="21978B7E" w14:textId="77777777" w:rsidR="008C7BCC" w:rsidRDefault="008C7BC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33DF43DA" w14:textId="390CBE7E" w:rsidR="003E7766" w:rsidRDefault="008C7BC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rPr>
          <w:u w:val="single"/>
        </w:rPr>
        <w:t xml:space="preserve">ARTICLES </w:t>
      </w:r>
      <w:r w:rsidR="00F1517D">
        <w:rPr>
          <w:u w:val="single"/>
        </w:rPr>
        <w:t>IN PROGRESS</w:t>
      </w:r>
    </w:p>
    <w:p w14:paraId="701FA794" w14:textId="77777777" w:rsidR="00F00727" w:rsidRDefault="00F00727" w:rsidP="00F00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>“How to Avoid Paying Additional Medicare Premiums the First Two Years after Retiring”</w:t>
      </w:r>
    </w:p>
    <w:p w14:paraId="5761AAEF" w14:textId="77777777" w:rsidR="00894851" w:rsidRDefault="0089485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2F88F038" w14:textId="77777777" w:rsidR="00C572E3" w:rsidRDefault="00C572E3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70220EAE" w14:textId="5175CEBC" w:rsidR="00FD699A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rPr>
          <w:u w:val="single"/>
        </w:rPr>
        <w:lastRenderedPageBreak/>
        <w:t xml:space="preserve">PUBLISHED </w:t>
      </w:r>
      <w:r w:rsidR="00130D18">
        <w:rPr>
          <w:u w:val="single"/>
        </w:rPr>
        <w:t>RESEARCH</w:t>
      </w:r>
      <w:r w:rsidR="00FB64B8">
        <w:rPr>
          <w:u w:val="single"/>
        </w:rPr>
        <w:t xml:space="preserve"> </w:t>
      </w:r>
      <w:r w:rsidR="00FB64B8" w:rsidRPr="00FB64B8">
        <w:t xml:space="preserve">(see </w:t>
      </w:r>
      <w:r w:rsidR="00410E4B">
        <w:t xml:space="preserve">executive summaries of </w:t>
      </w:r>
      <w:r w:rsidR="00FB64B8" w:rsidRPr="00FB64B8">
        <w:t xml:space="preserve">articles </w:t>
      </w:r>
      <w:r w:rsidR="005B63D7">
        <w:t>through 2019</w:t>
      </w:r>
      <w:r w:rsidR="00EE455C">
        <w:t>-</w:t>
      </w:r>
      <w:r w:rsidR="00FB64B8" w:rsidRPr="00FB64B8">
        <w:t xml:space="preserve"> </w:t>
      </w:r>
    </w:p>
    <w:p w14:paraId="659A0E70" w14:textId="77777777" w:rsidR="00130D18" w:rsidRPr="00FB64B8" w:rsidRDefault="00A37AA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hyperlink r:id="rId8" w:history="1">
        <w:r w:rsidR="00FD699A" w:rsidRPr="00F31CAE">
          <w:rPr>
            <w:rStyle w:val="Hyperlink"/>
            <w:rFonts w:asciiTheme="minorHAnsi" w:hAnsiTheme="minorHAnsi" w:cstheme="minorBidi"/>
            <w:noProof/>
            <w:szCs w:val="24"/>
          </w:rPr>
          <w:t>https://kelley.iu.edu/faculty-research/faculty-directory/profile.cshtml?id=GEISLER</w:t>
        </w:r>
      </w:hyperlink>
      <w:r w:rsidR="00FB64B8" w:rsidRPr="00FB64B8">
        <w:t>)</w:t>
      </w:r>
    </w:p>
    <w:p w14:paraId="6228C7CF" w14:textId="77777777" w:rsidR="00FD699A" w:rsidRDefault="00FD699A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</w:rPr>
      </w:pPr>
      <w:bookmarkStart w:id="2" w:name="_Hlk535227652"/>
    </w:p>
    <w:p w14:paraId="6CFD106F" w14:textId="77777777" w:rsidR="00A44610" w:rsidRPr="00BA06FC" w:rsidRDefault="00543ED2" w:rsidP="00543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  <w:r>
        <w:t>“</w:t>
      </w:r>
      <w:r w:rsidR="00FD2A55" w:rsidRPr="00BA06FC">
        <w:rPr>
          <w:highlight w:val="yellow"/>
        </w:rPr>
        <w:t>A Comparison of the Tax Efficiency of Decumulation Strategies</w:t>
      </w:r>
      <w:r w:rsidRPr="00BA06FC">
        <w:rPr>
          <w:highlight w:val="yellow"/>
        </w:rPr>
        <w:t xml:space="preserve">” </w:t>
      </w:r>
      <w:r w:rsidR="00C57B9C" w:rsidRPr="00BA06FC">
        <w:rPr>
          <w:highlight w:val="yellow"/>
        </w:rPr>
        <w:t xml:space="preserve">with Bill Harden and David </w:t>
      </w:r>
    </w:p>
    <w:p w14:paraId="2377396C" w14:textId="45C9F0E9" w:rsidR="00543ED2" w:rsidRPr="00BA06FC" w:rsidRDefault="00A44610" w:rsidP="00A01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  <w:r w:rsidRPr="00BA06FC">
        <w:rPr>
          <w:highlight w:val="yellow"/>
        </w:rPr>
        <w:tab/>
      </w:r>
      <w:r w:rsidR="00C57B9C" w:rsidRPr="00BA06FC">
        <w:rPr>
          <w:highlight w:val="yellow"/>
        </w:rPr>
        <w:t xml:space="preserve">Hulse, </w:t>
      </w:r>
      <w:r w:rsidR="00543ED2" w:rsidRPr="00BA06FC">
        <w:rPr>
          <w:i/>
          <w:iCs/>
          <w:highlight w:val="yellow"/>
        </w:rPr>
        <w:t>Journal of Financial Planning</w:t>
      </w:r>
      <w:r w:rsidR="00B51317">
        <w:rPr>
          <w:i/>
          <w:iCs/>
          <w:highlight w:val="yellow"/>
        </w:rPr>
        <w:t xml:space="preserve">, March, 2021; </w:t>
      </w:r>
      <w:r w:rsidR="009076DC">
        <w:rPr>
          <w:i/>
          <w:iCs/>
          <w:highlight w:val="yellow"/>
        </w:rPr>
        <w:t>72-89.</w:t>
      </w:r>
      <w:r w:rsidRPr="00BA06FC">
        <w:rPr>
          <w:highlight w:val="yellow"/>
        </w:rPr>
        <w:t xml:space="preserve"> </w:t>
      </w:r>
    </w:p>
    <w:p w14:paraId="6D4FA4EE" w14:textId="77777777" w:rsidR="00543ED2" w:rsidRPr="00BA06FC" w:rsidRDefault="00543ED2" w:rsidP="00850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</w:p>
    <w:p w14:paraId="3824410C" w14:textId="77777777" w:rsidR="00802064" w:rsidRDefault="00850678" w:rsidP="00850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highlight w:val="yellow"/>
        </w:rPr>
      </w:pPr>
      <w:r w:rsidRPr="00BA06FC">
        <w:rPr>
          <w:highlight w:val="yellow"/>
        </w:rPr>
        <w:t xml:space="preserve">“On the Way to Financial Freedom when Beginning a Career” </w:t>
      </w:r>
      <w:r w:rsidRPr="00BA06FC">
        <w:rPr>
          <w:i/>
          <w:iCs/>
          <w:highlight w:val="yellow"/>
        </w:rPr>
        <w:t xml:space="preserve">Journal of Financial Service </w:t>
      </w:r>
    </w:p>
    <w:p w14:paraId="74199E5D" w14:textId="255011A6" w:rsidR="00850678" w:rsidRPr="007C687E" w:rsidRDefault="00802064" w:rsidP="00850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  <w:highlight w:val="yellow"/>
        </w:rPr>
      </w:pPr>
      <w:r>
        <w:rPr>
          <w:i/>
          <w:iCs/>
          <w:highlight w:val="yellow"/>
        </w:rPr>
        <w:tab/>
      </w:r>
      <w:r w:rsidR="00850678" w:rsidRPr="00BA06FC">
        <w:rPr>
          <w:i/>
          <w:iCs/>
          <w:highlight w:val="yellow"/>
        </w:rPr>
        <w:t>Professionals</w:t>
      </w:r>
      <w:r w:rsidR="00850678" w:rsidRPr="00BA06FC">
        <w:rPr>
          <w:highlight w:val="yellow"/>
        </w:rPr>
        <w:t xml:space="preserve">, </w:t>
      </w:r>
      <w:proofErr w:type="gramStart"/>
      <w:r w:rsidR="0037376C" w:rsidRPr="007C687E">
        <w:rPr>
          <w:i/>
          <w:iCs/>
          <w:highlight w:val="yellow"/>
        </w:rPr>
        <w:t>March</w:t>
      </w:r>
      <w:r w:rsidR="00C74430">
        <w:rPr>
          <w:i/>
          <w:iCs/>
          <w:highlight w:val="yellow"/>
        </w:rPr>
        <w:t>,</w:t>
      </w:r>
      <w:proofErr w:type="gramEnd"/>
      <w:r w:rsidR="00850678" w:rsidRPr="007C687E">
        <w:rPr>
          <w:i/>
          <w:iCs/>
          <w:highlight w:val="yellow"/>
        </w:rPr>
        <w:t xml:space="preserve"> 202</w:t>
      </w:r>
      <w:r w:rsidR="00C74430">
        <w:rPr>
          <w:i/>
          <w:iCs/>
          <w:highlight w:val="yellow"/>
        </w:rPr>
        <w:t xml:space="preserve">1: </w:t>
      </w:r>
      <w:r w:rsidR="00CA1186">
        <w:rPr>
          <w:i/>
          <w:iCs/>
          <w:highlight w:val="yellow"/>
        </w:rPr>
        <w:t>58</w:t>
      </w:r>
      <w:r w:rsidR="00C74430">
        <w:rPr>
          <w:i/>
          <w:iCs/>
          <w:highlight w:val="yellow"/>
        </w:rPr>
        <w:t>-</w:t>
      </w:r>
      <w:r w:rsidR="00CA1186">
        <w:rPr>
          <w:i/>
          <w:iCs/>
          <w:highlight w:val="yellow"/>
        </w:rPr>
        <w:t>69</w:t>
      </w:r>
    </w:p>
    <w:p w14:paraId="3D7695AA" w14:textId="77777777" w:rsidR="00850678" w:rsidRPr="00BA06FC" w:rsidRDefault="00850678" w:rsidP="0090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</w:p>
    <w:p w14:paraId="7AA79B8D" w14:textId="77777777" w:rsidR="004066FB" w:rsidRDefault="006114C4" w:rsidP="004066FB">
      <w:pPr>
        <w:spacing w:line="276" w:lineRule="auto"/>
        <w:ind w:right="-720"/>
        <w:rPr>
          <w:i/>
          <w:szCs w:val="24"/>
          <w:highlight w:val="yellow"/>
        </w:rPr>
      </w:pPr>
      <w:r>
        <w:rPr>
          <w:highlight w:val="yellow"/>
        </w:rPr>
        <w:t>“</w:t>
      </w:r>
      <w:r w:rsidR="004066FB" w:rsidRPr="00A114CD">
        <w:rPr>
          <w:highlight w:val="yellow"/>
        </w:rPr>
        <w:t>Pandemic-Related IRS Shutdown</w:t>
      </w:r>
      <w:r w:rsidR="004066FB" w:rsidRPr="00A114CD">
        <w:rPr>
          <w:highlight w:val="yellow"/>
        </w:rPr>
        <w:t xml:space="preserve"> </w:t>
      </w:r>
      <w:r w:rsidR="004066FB" w:rsidRPr="00A114CD">
        <w:rPr>
          <w:highlight w:val="yellow"/>
        </w:rPr>
        <w:t>Affects Tax-Exempt Organizations</w:t>
      </w:r>
      <w:r w:rsidR="008E33F9" w:rsidRPr="009076DC">
        <w:rPr>
          <w:szCs w:val="24"/>
          <w:highlight w:val="yellow"/>
        </w:rPr>
        <w:t xml:space="preserve">” </w:t>
      </w:r>
      <w:r w:rsidR="00DD1CA8" w:rsidRPr="009076DC">
        <w:rPr>
          <w:highlight w:val="yellow"/>
        </w:rPr>
        <w:t xml:space="preserve">with Michele Meckfessel, </w:t>
      </w:r>
      <w:r w:rsidR="00DD1CA8" w:rsidRPr="009076DC">
        <w:rPr>
          <w:i/>
          <w:szCs w:val="24"/>
          <w:highlight w:val="yellow"/>
        </w:rPr>
        <w:t xml:space="preserve">Tax </w:t>
      </w:r>
    </w:p>
    <w:p w14:paraId="429597BA" w14:textId="26B0E06E" w:rsidR="00DD1CA8" w:rsidRPr="00890D02" w:rsidRDefault="00DD1CA8" w:rsidP="008E33F9">
      <w:pPr>
        <w:spacing w:line="276" w:lineRule="auto"/>
        <w:ind w:right="-720" w:firstLine="720"/>
        <w:rPr>
          <w:i/>
          <w:szCs w:val="24"/>
        </w:rPr>
      </w:pPr>
      <w:r w:rsidRPr="009076DC">
        <w:rPr>
          <w:i/>
          <w:szCs w:val="24"/>
          <w:highlight w:val="yellow"/>
        </w:rPr>
        <w:t>Notes</w:t>
      </w:r>
      <w:r w:rsidR="00730E65">
        <w:rPr>
          <w:i/>
          <w:szCs w:val="24"/>
          <w:highlight w:val="yellow"/>
        </w:rPr>
        <w:t xml:space="preserve"> Federal</w:t>
      </w:r>
      <w:r w:rsidRPr="009076DC">
        <w:rPr>
          <w:i/>
          <w:szCs w:val="24"/>
          <w:highlight w:val="yellow"/>
        </w:rPr>
        <w:t>,</w:t>
      </w:r>
      <w:r w:rsidR="004066FB">
        <w:rPr>
          <w:i/>
          <w:szCs w:val="24"/>
          <w:highlight w:val="yellow"/>
        </w:rPr>
        <w:t xml:space="preserve"> </w:t>
      </w:r>
      <w:r w:rsidRPr="009076DC">
        <w:rPr>
          <w:i/>
          <w:szCs w:val="24"/>
          <w:highlight w:val="yellow"/>
        </w:rPr>
        <w:t xml:space="preserve">March </w:t>
      </w:r>
      <w:r w:rsidR="006773D5" w:rsidRPr="009076DC">
        <w:rPr>
          <w:i/>
          <w:szCs w:val="24"/>
          <w:highlight w:val="yellow"/>
        </w:rPr>
        <w:t>15,</w:t>
      </w:r>
      <w:r w:rsidRPr="009076DC">
        <w:rPr>
          <w:i/>
          <w:szCs w:val="24"/>
          <w:highlight w:val="yellow"/>
        </w:rPr>
        <w:t xml:space="preserve"> 2021: </w:t>
      </w:r>
      <w:r w:rsidR="00730E65">
        <w:rPr>
          <w:i/>
          <w:szCs w:val="24"/>
          <w:highlight w:val="yellow"/>
        </w:rPr>
        <w:t>1725</w:t>
      </w:r>
      <w:r w:rsidRPr="00730E65">
        <w:rPr>
          <w:i/>
          <w:szCs w:val="24"/>
          <w:highlight w:val="yellow"/>
        </w:rPr>
        <w:t>-</w:t>
      </w:r>
      <w:r w:rsidR="00730E65" w:rsidRPr="00730E65">
        <w:rPr>
          <w:i/>
          <w:szCs w:val="24"/>
          <w:highlight w:val="yellow"/>
        </w:rPr>
        <w:t>1728</w:t>
      </w:r>
    </w:p>
    <w:p w14:paraId="7370CAC1" w14:textId="77777777" w:rsidR="006114C4" w:rsidRDefault="006114C4" w:rsidP="0090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</w:p>
    <w:p w14:paraId="3512D608" w14:textId="26AA6EFE" w:rsidR="00906E34" w:rsidRPr="00BA06FC" w:rsidRDefault="00906E34" w:rsidP="0090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  <w:r w:rsidRPr="00BA06FC">
        <w:rPr>
          <w:highlight w:val="yellow"/>
        </w:rPr>
        <w:t>“Should Charitable Taxpayers Donate Directly from an IRA or Donate Appreciated Securities?”</w:t>
      </w:r>
    </w:p>
    <w:p w14:paraId="1F98389C" w14:textId="1B03840B" w:rsidR="00906E34" w:rsidRPr="00BA06FC" w:rsidRDefault="00906E34" w:rsidP="0090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  <w:r w:rsidRPr="00BA06FC">
        <w:rPr>
          <w:highlight w:val="yellow"/>
        </w:rPr>
        <w:tab/>
      </w:r>
      <w:r w:rsidRPr="00BA06FC">
        <w:rPr>
          <w:color w:val="000000"/>
          <w:szCs w:val="24"/>
          <w:highlight w:val="yellow"/>
        </w:rPr>
        <w:t xml:space="preserve">with Bill Harden, </w:t>
      </w:r>
      <w:r w:rsidRPr="00BA06FC">
        <w:rPr>
          <w:i/>
          <w:highlight w:val="yellow"/>
        </w:rPr>
        <w:t>Journal of Financial Planning, December 2019: 46-56.</w:t>
      </w:r>
    </w:p>
    <w:p w14:paraId="6FEFEFC5" w14:textId="77777777" w:rsidR="00906E34" w:rsidRPr="00BA06FC" w:rsidRDefault="00906E34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  <w:highlight w:val="yellow"/>
        </w:rPr>
      </w:pPr>
    </w:p>
    <w:p w14:paraId="51864A55" w14:textId="02EA41EE" w:rsidR="001A1238" w:rsidRPr="00BA06FC" w:rsidRDefault="001A1238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  <w:highlight w:val="yellow"/>
        </w:rPr>
      </w:pPr>
      <w:r w:rsidRPr="00BA06FC">
        <w:rPr>
          <w:color w:val="000000"/>
          <w:szCs w:val="24"/>
          <w:highlight w:val="yellow"/>
        </w:rPr>
        <w:t xml:space="preserve">“Tax Planning around the Phase-Out of the Qualified Business Income Deduction for Professional </w:t>
      </w:r>
    </w:p>
    <w:p w14:paraId="27DE7B91" w14:textId="77777777" w:rsidR="003E69B7" w:rsidRPr="00BA06FC" w:rsidRDefault="001A1238" w:rsidP="001A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highlight w:val="yellow"/>
        </w:rPr>
      </w:pPr>
      <w:r w:rsidRPr="00BA06FC">
        <w:rPr>
          <w:color w:val="000000"/>
          <w:szCs w:val="24"/>
          <w:highlight w:val="yellow"/>
        </w:rPr>
        <w:tab/>
        <w:t xml:space="preserve">Service Businesses,” with Dawn Drnevich, </w:t>
      </w:r>
      <w:r w:rsidRPr="00BA06FC">
        <w:rPr>
          <w:i/>
          <w:highlight w:val="yellow"/>
        </w:rPr>
        <w:t>Journal of Financial Planning, June 2019</w:t>
      </w:r>
      <w:r w:rsidRPr="00BA06FC">
        <w:rPr>
          <w:highlight w:val="yellow"/>
        </w:rPr>
        <w:t xml:space="preserve">: </w:t>
      </w:r>
      <w:r w:rsidR="003E69B7" w:rsidRPr="00BA06FC">
        <w:rPr>
          <w:highlight w:val="yellow"/>
        </w:rPr>
        <w:t>50-</w:t>
      </w:r>
    </w:p>
    <w:p w14:paraId="1D37379B" w14:textId="77777777" w:rsidR="001A1238" w:rsidRPr="00597157" w:rsidRDefault="003E69B7" w:rsidP="001A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 w:rsidRPr="00BA06FC">
        <w:rPr>
          <w:highlight w:val="yellow"/>
        </w:rPr>
        <w:tab/>
        <w:t>56</w:t>
      </w:r>
      <w:r w:rsidR="001A1238" w:rsidRPr="00BA06FC">
        <w:rPr>
          <w:i/>
          <w:highlight w:val="yellow"/>
        </w:rPr>
        <w:t>.</w:t>
      </w:r>
    </w:p>
    <w:p w14:paraId="6A5CE52F" w14:textId="77777777" w:rsidR="001A1238" w:rsidRDefault="001A1238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</w:rPr>
      </w:pPr>
    </w:p>
    <w:p w14:paraId="08D13EE7" w14:textId="77777777" w:rsidR="0004221E" w:rsidRDefault="0004221E" w:rsidP="00042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color w:val="000000"/>
          <w:szCs w:val="24"/>
        </w:rPr>
      </w:pPr>
      <w:r>
        <w:rPr>
          <w:color w:val="000000"/>
          <w:szCs w:val="24"/>
        </w:rPr>
        <w:t>“</w:t>
      </w:r>
      <w:r w:rsidRPr="0004221E">
        <w:rPr>
          <w:color w:val="000000"/>
          <w:szCs w:val="24"/>
        </w:rPr>
        <w:t>The Marriage Tax Penalty: Implications</w:t>
      </w:r>
      <w:r>
        <w:rPr>
          <w:color w:val="000000"/>
          <w:szCs w:val="24"/>
        </w:rPr>
        <w:t xml:space="preserve"> f</w:t>
      </w:r>
      <w:r w:rsidRPr="0004221E">
        <w:rPr>
          <w:color w:val="000000"/>
          <w:szCs w:val="24"/>
        </w:rPr>
        <w:t>or High-Income Taxpayers</w:t>
      </w:r>
      <w:r>
        <w:rPr>
          <w:color w:val="000000"/>
          <w:szCs w:val="24"/>
        </w:rPr>
        <w:t xml:space="preserve">,” with Dawn Drnevich, </w:t>
      </w:r>
      <w:r>
        <w:rPr>
          <w:i/>
          <w:color w:val="000000"/>
          <w:szCs w:val="24"/>
        </w:rPr>
        <w:t xml:space="preserve">Tax </w:t>
      </w:r>
    </w:p>
    <w:p w14:paraId="5E66DCF0" w14:textId="77777777" w:rsidR="0004221E" w:rsidRPr="0004221E" w:rsidRDefault="0004221E" w:rsidP="00042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  <w:t xml:space="preserve">Notes, 4/22/19: </w:t>
      </w:r>
      <w:r w:rsidR="004462E3">
        <w:rPr>
          <w:i/>
          <w:color w:val="000000"/>
          <w:szCs w:val="24"/>
        </w:rPr>
        <w:t>557-564.</w:t>
      </w:r>
    </w:p>
    <w:p w14:paraId="2B36C5CB" w14:textId="77777777" w:rsidR="0004221E" w:rsidRDefault="0004221E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</w:rPr>
      </w:pPr>
    </w:p>
    <w:p w14:paraId="6F4ED815" w14:textId="77777777" w:rsidR="002D591C" w:rsidRDefault="002D591C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Pr="003E7766">
        <w:rPr>
          <w:color w:val="000000"/>
          <w:szCs w:val="24"/>
        </w:rPr>
        <w:t>The Effect of Social Security Benefits</w:t>
      </w:r>
      <w:r>
        <w:rPr>
          <w:color w:val="000000"/>
          <w:szCs w:val="24"/>
        </w:rPr>
        <w:t xml:space="preserve"> </w:t>
      </w:r>
      <w:r w:rsidRPr="003E7766">
        <w:rPr>
          <w:color w:val="000000"/>
          <w:szCs w:val="24"/>
        </w:rPr>
        <w:t>and Required Minimum Distributions</w:t>
      </w:r>
      <w:r>
        <w:rPr>
          <w:color w:val="000000"/>
          <w:szCs w:val="24"/>
        </w:rPr>
        <w:t xml:space="preserve"> </w:t>
      </w:r>
      <w:r w:rsidRPr="003E7766">
        <w:rPr>
          <w:color w:val="000000"/>
          <w:szCs w:val="24"/>
        </w:rPr>
        <w:t xml:space="preserve">on Tax-Efficient </w:t>
      </w:r>
    </w:p>
    <w:p w14:paraId="3EC48794" w14:textId="77777777" w:rsidR="002D591C" w:rsidRDefault="002D591C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rPr>
          <w:color w:val="000000"/>
          <w:szCs w:val="24"/>
        </w:rPr>
        <w:tab/>
      </w:r>
      <w:r w:rsidRPr="003E7766">
        <w:rPr>
          <w:color w:val="000000"/>
          <w:szCs w:val="24"/>
        </w:rPr>
        <w:t>Withdrawal Strategies</w:t>
      </w:r>
      <w:r>
        <w:rPr>
          <w:szCs w:val="24"/>
        </w:rPr>
        <w:t xml:space="preserve">,” with David Hulse, </w:t>
      </w:r>
      <w:r>
        <w:rPr>
          <w:i/>
        </w:rPr>
        <w:t xml:space="preserve">Journal of Financial Planning, </w:t>
      </w:r>
      <w:r w:rsidR="00611451">
        <w:rPr>
          <w:i/>
        </w:rPr>
        <w:t>February</w:t>
      </w:r>
      <w:r w:rsidRPr="002D591C">
        <w:rPr>
          <w:i/>
        </w:rPr>
        <w:t xml:space="preserve">, </w:t>
      </w:r>
    </w:p>
    <w:p w14:paraId="14920C9D" w14:textId="77777777" w:rsidR="002D591C" w:rsidRPr="00597157" w:rsidRDefault="002D591C" w:rsidP="002D5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rPr>
          <w:i/>
        </w:rPr>
        <w:tab/>
      </w:r>
      <w:r w:rsidRPr="002D591C">
        <w:rPr>
          <w:i/>
        </w:rPr>
        <w:t>2018</w:t>
      </w:r>
      <w:r w:rsidR="00611451">
        <w:t xml:space="preserve">: </w:t>
      </w:r>
      <w:r w:rsidR="00597157">
        <w:rPr>
          <w:i/>
        </w:rPr>
        <w:t>36-47.</w:t>
      </w:r>
    </w:p>
    <w:p w14:paraId="41FAA054" w14:textId="77777777" w:rsidR="002D591C" w:rsidRDefault="002D591C" w:rsidP="00003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46E58052" w14:textId="77777777" w:rsidR="00003B85" w:rsidRDefault="00003B85" w:rsidP="00003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>“</w:t>
      </w:r>
      <w:r w:rsidRPr="001C2A1E">
        <w:t>Taxable Social Security Benefits and High Marginal Tax Rates</w:t>
      </w:r>
      <w:r>
        <w:t xml:space="preserve">,” </w:t>
      </w:r>
    </w:p>
    <w:p w14:paraId="6D78A067" w14:textId="77777777" w:rsidR="00003B85" w:rsidRPr="008D39C0" w:rsidRDefault="00003B85" w:rsidP="00003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tab/>
      </w:r>
      <w:r>
        <w:rPr>
          <w:i/>
        </w:rPr>
        <w:t xml:space="preserve">Journal of Financial Service Professionals, </w:t>
      </w:r>
      <w:r w:rsidR="004B7D60">
        <w:rPr>
          <w:i/>
        </w:rPr>
        <w:t>September, 2017: 55-67.</w:t>
      </w:r>
    </w:p>
    <w:p w14:paraId="47AE8EB9" w14:textId="77777777" w:rsidR="007631B9" w:rsidRDefault="007631B9" w:rsidP="00C5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0EA61A10" w14:textId="77777777" w:rsidR="00C55AEA" w:rsidRDefault="00C55AEA" w:rsidP="00C5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>“</w:t>
      </w:r>
      <w:r w:rsidRPr="003E7766">
        <w:t>Investing in Stocks inside Retirement Accounts and Bonds in Taxable Accounts</w:t>
      </w:r>
      <w:r>
        <w:t xml:space="preserve">,” </w:t>
      </w:r>
    </w:p>
    <w:p w14:paraId="15429CE6" w14:textId="77777777" w:rsidR="00C55AEA" w:rsidRPr="008D39C0" w:rsidRDefault="00C55AEA" w:rsidP="00C5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tab/>
      </w:r>
      <w:r>
        <w:rPr>
          <w:i/>
        </w:rPr>
        <w:t>Journal of Financial Service Professionals</w:t>
      </w:r>
      <w:r>
        <w:t xml:space="preserve">, </w:t>
      </w:r>
      <w:r w:rsidR="004B7D60">
        <w:rPr>
          <w:i/>
        </w:rPr>
        <w:t>September, 2017: 77-89.</w:t>
      </w:r>
    </w:p>
    <w:p w14:paraId="3789E92A" w14:textId="77777777" w:rsidR="00C55AEA" w:rsidRDefault="00C55AEA" w:rsidP="0031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color w:val="000000"/>
          <w:szCs w:val="24"/>
        </w:rPr>
      </w:pPr>
    </w:p>
    <w:p w14:paraId="40C2C048" w14:textId="77777777" w:rsidR="00316ED8" w:rsidRDefault="00316ED8" w:rsidP="0031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>“</w:t>
      </w:r>
      <w:r>
        <w:rPr>
          <w:szCs w:val="24"/>
        </w:rPr>
        <w:t xml:space="preserve">The Taxation of Social Security Benefits and Planning Implications,” with David Hulse, </w:t>
      </w:r>
    </w:p>
    <w:p w14:paraId="0A5763B3" w14:textId="77777777" w:rsidR="00316ED8" w:rsidRDefault="00316ED8" w:rsidP="0031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rPr>
          <w:szCs w:val="24"/>
        </w:rPr>
        <w:tab/>
      </w:r>
      <w:r>
        <w:rPr>
          <w:i/>
        </w:rPr>
        <w:t xml:space="preserve">Journal of Financial Planning, </w:t>
      </w:r>
      <w:r w:rsidR="00ED4116">
        <w:rPr>
          <w:i/>
        </w:rPr>
        <w:t>May</w:t>
      </w:r>
      <w:r>
        <w:rPr>
          <w:i/>
        </w:rPr>
        <w:t>, 2016</w:t>
      </w:r>
      <w:r w:rsidR="00ED4116">
        <w:rPr>
          <w:i/>
        </w:rPr>
        <w:t xml:space="preserve">: </w:t>
      </w:r>
      <w:r w:rsidR="00F23CB1">
        <w:rPr>
          <w:i/>
        </w:rPr>
        <w:t>52-63</w:t>
      </w:r>
      <w:r w:rsidRPr="008E10F2">
        <w:t xml:space="preserve"> </w:t>
      </w:r>
    </w:p>
    <w:p w14:paraId="55987FD3" w14:textId="77777777" w:rsidR="00316ED8" w:rsidRPr="007631B9" w:rsidRDefault="00316ED8" w:rsidP="0031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566CAB86" w14:textId="77777777" w:rsidR="00C30C71" w:rsidRPr="007631B9" w:rsidRDefault="0068737C" w:rsidP="00316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7631B9">
        <w:t xml:space="preserve">* - </w:t>
      </w:r>
      <w:r w:rsidR="00C30C71" w:rsidRPr="007631B9">
        <w:t>“Could a Health Savings Account Be Better than an Employer-Matched 401(k)?”</w:t>
      </w:r>
    </w:p>
    <w:p w14:paraId="21FD26C6" w14:textId="77777777" w:rsidR="00C30C71" w:rsidRPr="007631B9" w:rsidRDefault="00C30C7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7631B9">
        <w:rPr>
          <w:i/>
        </w:rPr>
        <w:tab/>
        <w:t>Journal of Financial Planning, January, 2016: 40-48</w:t>
      </w:r>
    </w:p>
    <w:p w14:paraId="07C52D69" w14:textId="77777777" w:rsidR="00C30C71" w:rsidRDefault="00C30C7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326BC074" w14:textId="77777777" w:rsidR="009D74F0" w:rsidRDefault="009D74F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t>“</w:t>
      </w:r>
      <w:r w:rsidRPr="007B3B2F">
        <w:t>529 Plan Distributions and Federal Tax Credits</w:t>
      </w:r>
      <w:r>
        <w:t xml:space="preserve">,” with Rebecca Bischoff, </w:t>
      </w:r>
      <w:r>
        <w:rPr>
          <w:i/>
        </w:rPr>
        <w:t xml:space="preserve">Journal of Financial </w:t>
      </w:r>
    </w:p>
    <w:p w14:paraId="6AC2FB87" w14:textId="77777777" w:rsidR="009D74F0" w:rsidRPr="008D39C0" w:rsidRDefault="009D74F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>
        <w:rPr>
          <w:i/>
        </w:rPr>
        <w:tab/>
        <w:t>Service Professionals</w:t>
      </w:r>
      <w:r>
        <w:t xml:space="preserve">, </w:t>
      </w:r>
      <w:r w:rsidR="008D39C0">
        <w:rPr>
          <w:i/>
        </w:rPr>
        <w:t>November, 2015: 64-69.</w:t>
      </w:r>
    </w:p>
    <w:p w14:paraId="55385EA1" w14:textId="77777777" w:rsidR="009D74F0" w:rsidRDefault="009D74F0" w:rsidP="001C1846">
      <w:pPr>
        <w:spacing w:line="276" w:lineRule="auto"/>
        <w:ind w:right="-720"/>
      </w:pPr>
    </w:p>
    <w:p w14:paraId="6E93389A" w14:textId="77777777" w:rsidR="00BF67D3" w:rsidRDefault="00BF67D3" w:rsidP="001C1846">
      <w:pPr>
        <w:spacing w:line="276" w:lineRule="auto"/>
        <w:ind w:right="-720"/>
      </w:pPr>
      <w:r>
        <w:t xml:space="preserve">“Understand the Key Differences in MO, IL, and KS When Advising Clients on 529 Plans,” with </w:t>
      </w:r>
    </w:p>
    <w:p w14:paraId="20EF5E4A" w14:textId="77777777" w:rsidR="00BF67D3" w:rsidRDefault="00BF67D3" w:rsidP="001C1846">
      <w:pPr>
        <w:spacing w:line="276" w:lineRule="auto"/>
        <w:ind w:right="-720"/>
      </w:pPr>
      <w:r>
        <w:lastRenderedPageBreak/>
        <w:tab/>
        <w:t xml:space="preserve">Stephen Moehrle, </w:t>
      </w:r>
      <w:r w:rsidRPr="00890D02">
        <w:rPr>
          <w:i/>
          <w:szCs w:val="24"/>
        </w:rPr>
        <w:t>The Asset,</w:t>
      </w:r>
      <w:r w:rsidRPr="00890D02">
        <w:rPr>
          <w:i/>
          <w:szCs w:val="24"/>
        </w:rPr>
        <w:tab/>
      </w:r>
      <w:r>
        <w:rPr>
          <w:i/>
          <w:szCs w:val="24"/>
        </w:rPr>
        <w:t>January</w:t>
      </w:r>
      <w:r w:rsidRPr="00890D02">
        <w:rPr>
          <w:i/>
          <w:szCs w:val="24"/>
        </w:rPr>
        <w:t>, 201</w:t>
      </w:r>
      <w:r>
        <w:rPr>
          <w:i/>
          <w:szCs w:val="24"/>
        </w:rPr>
        <w:t>5: 24-25</w:t>
      </w:r>
    </w:p>
    <w:p w14:paraId="1A00F78E" w14:textId="77777777" w:rsidR="00BF67D3" w:rsidRDefault="00BF67D3" w:rsidP="001C1846">
      <w:pPr>
        <w:spacing w:line="276" w:lineRule="auto"/>
        <w:ind w:right="-720"/>
      </w:pPr>
    </w:p>
    <w:p w14:paraId="3225BEAE" w14:textId="77777777" w:rsidR="008F13C6" w:rsidRDefault="00AE5552" w:rsidP="001C1846">
      <w:pPr>
        <w:spacing w:line="276" w:lineRule="auto"/>
        <w:ind w:right="-720"/>
        <w:rPr>
          <w:szCs w:val="24"/>
        </w:rPr>
      </w:pPr>
      <w:r w:rsidRPr="005850DB">
        <w:t>“</w:t>
      </w:r>
      <w:r>
        <w:t>Traditional versus Roth 401(k) Contributions: The Effect of Employer Matches,</w:t>
      </w:r>
      <w:r w:rsidRPr="005850DB">
        <w:t>”</w:t>
      </w:r>
      <w:r>
        <w:t xml:space="preserve"> </w:t>
      </w:r>
      <w:r w:rsidR="008F13C6">
        <w:rPr>
          <w:szCs w:val="24"/>
        </w:rPr>
        <w:t>with David Hulse,</w:t>
      </w:r>
    </w:p>
    <w:p w14:paraId="6D10E69C" w14:textId="77777777" w:rsidR="00AE5552" w:rsidRPr="005850DB" w:rsidRDefault="00AE5552" w:rsidP="008F13C6">
      <w:pPr>
        <w:spacing w:line="276" w:lineRule="auto"/>
        <w:ind w:right="-720" w:firstLine="720"/>
        <w:rPr>
          <w:i/>
        </w:rPr>
      </w:pPr>
      <w:r>
        <w:rPr>
          <w:i/>
        </w:rPr>
        <w:t xml:space="preserve">Journal of Financial Planning, </w:t>
      </w:r>
      <w:r w:rsidR="007676FD">
        <w:rPr>
          <w:i/>
        </w:rPr>
        <w:t>October 2014: 54-60</w:t>
      </w:r>
      <w:r w:rsidRPr="00AE5552">
        <w:rPr>
          <w:i/>
        </w:rPr>
        <w:t xml:space="preserve"> </w:t>
      </w:r>
    </w:p>
    <w:p w14:paraId="3C6BE0DD" w14:textId="77777777" w:rsidR="00AE5552" w:rsidRDefault="00AE5552" w:rsidP="001C1846">
      <w:pPr>
        <w:spacing w:line="276" w:lineRule="auto"/>
        <w:ind w:right="-720"/>
      </w:pPr>
      <w:r w:rsidRPr="005850DB">
        <w:t xml:space="preserve"> </w:t>
      </w:r>
    </w:p>
    <w:p w14:paraId="119E513C" w14:textId="77777777" w:rsidR="007746A5" w:rsidRDefault="005850DB" w:rsidP="001C1846">
      <w:pPr>
        <w:spacing w:line="276" w:lineRule="auto"/>
        <w:ind w:right="-720"/>
        <w:rPr>
          <w:i/>
        </w:rPr>
      </w:pPr>
      <w:r w:rsidRPr="005850DB">
        <w:t>“Retirement Account Options When Beginning a Career</w:t>
      </w:r>
      <w:r>
        <w:t>,</w:t>
      </w:r>
      <w:r w:rsidRPr="005850DB">
        <w:t>”</w:t>
      </w:r>
      <w:r>
        <w:t xml:space="preserve"> </w:t>
      </w:r>
      <w:r w:rsidR="007746A5">
        <w:t xml:space="preserve">with Jerrold Stern, </w:t>
      </w:r>
      <w:r>
        <w:rPr>
          <w:i/>
        </w:rPr>
        <w:t xml:space="preserve">Journal of Financial </w:t>
      </w:r>
    </w:p>
    <w:p w14:paraId="019F2133" w14:textId="77777777" w:rsidR="005850DB" w:rsidRPr="005850DB" w:rsidRDefault="007746A5" w:rsidP="001C1846">
      <w:pPr>
        <w:spacing w:line="276" w:lineRule="auto"/>
        <w:ind w:right="-720"/>
        <w:rPr>
          <w:i/>
        </w:rPr>
      </w:pPr>
      <w:r>
        <w:rPr>
          <w:i/>
        </w:rPr>
        <w:tab/>
      </w:r>
      <w:r w:rsidR="005850DB">
        <w:rPr>
          <w:i/>
        </w:rPr>
        <w:t xml:space="preserve">Service Professionals, </w:t>
      </w:r>
      <w:r w:rsidR="009D27EE">
        <w:rPr>
          <w:i/>
        </w:rPr>
        <w:t xml:space="preserve">May 2014: </w:t>
      </w:r>
      <w:r w:rsidR="001B61BA">
        <w:rPr>
          <w:i/>
        </w:rPr>
        <w:t>45-50</w:t>
      </w:r>
    </w:p>
    <w:p w14:paraId="50C9500F" w14:textId="77777777" w:rsidR="005850DB" w:rsidRDefault="005850DB" w:rsidP="001C1846">
      <w:pPr>
        <w:spacing w:line="276" w:lineRule="auto"/>
        <w:ind w:right="-720"/>
      </w:pPr>
    </w:p>
    <w:p w14:paraId="1E374EA9" w14:textId="77777777" w:rsidR="00E34620" w:rsidRDefault="00E34620" w:rsidP="001C1846">
      <w:pPr>
        <w:spacing w:line="276" w:lineRule="auto"/>
        <w:ind w:right="-720"/>
      </w:pPr>
    </w:p>
    <w:p w14:paraId="56112192" w14:textId="74092758" w:rsidR="005850DB" w:rsidRDefault="005850DB" w:rsidP="001C1846">
      <w:pPr>
        <w:spacing w:line="276" w:lineRule="auto"/>
        <w:ind w:right="-720"/>
      </w:pPr>
      <w:r>
        <w:t>“</w:t>
      </w:r>
      <w:r w:rsidRPr="005850DB">
        <w:t>Federal Income Tax Laws That Cause Individuals’ Marginal and Statutory Tax Rates to Differ</w:t>
      </w:r>
      <w:r>
        <w:t xml:space="preserve">,” </w:t>
      </w:r>
    </w:p>
    <w:p w14:paraId="6A41C656" w14:textId="77777777" w:rsidR="005850DB" w:rsidRPr="005850DB" w:rsidRDefault="005850DB" w:rsidP="001C1846">
      <w:pPr>
        <w:spacing w:line="276" w:lineRule="auto"/>
        <w:ind w:right="-720"/>
        <w:rPr>
          <w:i/>
        </w:rPr>
      </w:pPr>
      <w:r>
        <w:tab/>
      </w:r>
      <w:r>
        <w:rPr>
          <w:i/>
        </w:rPr>
        <w:t xml:space="preserve">Journal of Accounting Education, </w:t>
      </w:r>
      <w:r w:rsidR="00624372">
        <w:rPr>
          <w:i/>
        </w:rPr>
        <w:t>2013, Vol. 31, Issue 4: 430-460</w:t>
      </w:r>
    </w:p>
    <w:p w14:paraId="7862CB72" w14:textId="77777777" w:rsidR="005850DB" w:rsidRDefault="005850DB" w:rsidP="001C1846">
      <w:pPr>
        <w:spacing w:line="276" w:lineRule="auto"/>
        <w:ind w:right="-720"/>
      </w:pPr>
    </w:p>
    <w:p w14:paraId="0123DE70" w14:textId="77777777" w:rsidR="00890D02" w:rsidRDefault="003D6EF9" w:rsidP="001C1846">
      <w:pPr>
        <w:spacing w:line="276" w:lineRule="auto"/>
        <w:ind w:right="-720"/>
        <w:rPr>
          <w:i/>
          <w:szCs w:val="24"/>
        </w:rPr>
      </w:pPr>
      <w:r>
        <w:t>“The Effect of State Taxes on Baseball Free Agents,” w</w:t>
      </w:r>
      <w:r w:rsidR="00A70173">
        <w:t>/</w:t>
      </w:r>
      <w:r>
        <w:t xml:space="preserve"> Stephen Moehrle, </w:t>
      </w:r>
      <w:r w:rsidRPr="00890D02">
        <w:rPr>
          <w:i/>
          <w:szCs w:val="24"/>
        </w:rPr>
        <w:t>State Tax Notes</w:t>
      </w:r>
      <w:r w:rsidR="00A70173" w:rsidRPr="00890D02">
        <w:rPr>
          <w:i/>
          <w:szCs w:val="24"/>
        </w:rPr>
        <w:t xml:space="preserve">, March 18, </w:t>
      </w:r>
    </w:p>
    <w:p w14:paraId="58191247" w14:textId="77777777" w:rsidR="003D6EF9" w:rsidRPr="00890D02" w:rsidRDefault="00890D02" w:rsidP="001C1846">
      <w:pPr>
        <w:spacing w:line="276" w:lineRule="auto"/>
        <w:ind w:right="-720"/>
        <w:rPr>
          <w:i/>
          <w:szCs w:val="24"/>
        </w:rPr>
      </w:pPr>
      <w:r>
        <w:rPr>
          <w:i/>
          <w:szCs w:val="24"/>
        </w:rPr>
        <w:tab/>
      </w:r>
      <w:r w:rsidR="00A70173" w:rsidRPr="00890D02">
        <w:rPr>
          <w:i/>
          <w:szCs w:val="24"/>
        </w:rPr>
        <w:t>2013</w:t>
      </w:r>
      <w:r w:rsidRPr="00890D02">
        <w:rPr>
          <w:i/>
          <w:szCs w:val="24"/>
        </w:rPr>
        <w:t>: 869-878</w:t>
      </w:r>
    </w:p>
    <w:p w14:paraId="54DF1259" w14:textId="77777777" w:rsidR="003D6EF9" w:rsidRDefault="003D6EF9" w:rsidP="001C1846">
      <w:pPr>
        <w:spacing w:line="276" w:lineRule="auto"/>
        <w:ind w:right="-720"/>
      </w:pPr>
    </w:p>
    <w:p w14:paraId="0CCFBC7F" w14:textId="77777777" w:rsidR="006E448E" w:rsidRPr="00890D02" w:rsidRDefault="006E448E" w:rsidP="001C1846">
      <w:pPr>
        <w:spacing w:line="276" w:lineRule="auto"/>
        <w:ind w:right="-720"/>
        <w:rPr>
          <w:i/>
          <w:szCs w:val="24"/>
        </w:rPr>
      </w:pPr>
      <w:r>
        <w:t xml:space="preserve">“Missouri Tax Savings Are the MOST,” with Stephen Moehrle, </w:t>
      </w:r>
      <w:r w:rsidRPr="00890D02">
        <w:rPr>
          <w:i/>
          <w:szCs w:val="24"/>
        </w:rPr>
        <w:t>The Asset,</w:t>
      </w:r>
      <w:r w:rsidRPr="00890D02">
        <w:rPr>
          <w:i/>
          <w:szCs w:val="24"/>
        </w:rPr>
        <w:tab/>
        <w:t>November, 2011</w:t>
      </w:r>
      <w:r w:rsidR="00890D02">
        <w:rPr>
          <w:i/>
          <w:szCs w:val="24"/>
        </w:rPr>
        <w:t>: 18-20</w:t>
      </w:r>
    </w:p>
    <w:p w14:paraId="187F17A6" w14:textId="77777777" w:rsidR="006E448E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</w:p>
    <w:p w14:paraId="5EBB0808" w14:textId="77777777" w:rsidR="00D60FDA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t>“</w:t>
      </w:r>
      <w:r w:rsidRPr="00003AA0">
        <w:t xml:space="preserve">Taking </w:t>
      </w:r>
      <w:r>
        <w:t xml:space="preserve">Stock of </w:t>
      </w:r>
      <w:r w:rsidRPr="00003AA0">
        <w:t xml:space="preserve">Employee Stock </w:t>
      </w:r>
      <w:r>
        <w:t xml:space="preserve">Purchase </w:t>
      </w:r>
      <w:r w:rsidRPr="00003AA0">
        <w:t xml:space="preserve">Plans,” </w:t>
      </w:r>
      <w:r>
        <w:t xml:space="preserve">with Tim Farmer, </w:t>
      </w:r>
      <w:r w:rsidRPr="00003AA0">
        <w:rPr>
          <w:i/>
          <w:iCs/>
        </w:rPr>
        <w:t xml:space="preserve">Journal of </w:t>
      </w:r>
    </w:p>
    <w:p w14:paraId="482FF4BF" w14:textId="77777777" w:rsidR="006E448E" w:rsidRDefault="00D60FD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rPr>
          <w:i/>
          <w:iCs/>
        </w:rPr>
        <w:tab/>
      </w:r>
      <w:r w:rsidR="006E448E" w:rsidRPr="00003AA0">
        <w:rPr>
          <w:i/>
          <w:iCs/>
        </w:rPr>
        <w:t>Accountancy</w:t>
      </w:r>
      <w:r w:rsidR="006E448E">
        <w:rPr>
          <w:i/>
          <w:iCs/>
        </w:rPr>
        <w:t>, May, 2007: 44</w:t>
      </w:r>
      <w:r w:rsidR="009D27EE">
        <w:rPr>
          <w:i/>
          <w:iCs/>
        </w:rPr>
        <w:t>-</w:t>
      </w:r>
      <w:r w:rsidR="006E448E">
        <w:rPr>
          <w:i/>
          <w:iCs/>
        </w:rPr>
        <w:t>48.</w:t>
      </w:r>
    </w:p>
    <w:p w14:paraId="72CD150E" w14:textId="77777777" w:rsidR="006E448E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</w:p>
    <w:p w14:paraId="40ADB9D7" w14:textId="77777777" w:rsidR="006E448E" w:rsidRPr="00890D02" w:rsidRDefault="006E448E" w:rsidP="001C1846">
      <w:pPr>
        <w:spacing w:line="276" w:lineRule="auto"/>
        <w:ind w:right="-720"/>
        <w:rPr>
          <w:i/>
          <w:szCs w:val="24"/>
        </w:rPr>
      </w:pPr>
      <w:r>
        <w:t>“</w:t>
      </w:r>
      <w:r w:rsidRPr="00AE0B13">
        <w:t xml:space="preserve">MO$T </w:t>
      </w:r>
      <w:r>
        <w:t>(</w:t>
      </w:r>
      <w:r w:rsidRPr="00AE0B13">
        <w:t>Missouri’s 529 college savings plan</w:t>
      </w:r>
      <w:r>
        <w:t>)</w:t>
      </w:r>
      <w:r w:rsidRPr="00AE0B13">
        <w:t xml:space="preserve"> </w:t>
      </w:r>
      <w:r>
        <w:t xml:space="preserve">is a Must”, </w:t>
      </w:r>
      <w:r w:rsidRPr="00890D02">
        <w:rPr>
          <w:i/>
          <w:szCs w:val="24"/>
        </w:rPr>
        <w:t>The Asset, March, 2007</w:t>
      </w:r>
      <w:r w:rsidR="00890D02">
        <w:rPr>
          <w:i/>
          <w:szCs w:val="24"/>
        </w:rPr>
        <w:t>: 7</w:t>
      </w:r>
    </w:p>
    <w:p w14:paraId="63BF3B67" w14:textId="77777777" w:rsidR="006E448E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</w:t>
      </w:r>
    </w:p>
    <w:p w14:paraId="3A56D781" w14:textId="77777777" w:rsidR="00D60FDA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  <w:sz w:val="22"/>
          <w:szCs w:val="22"/>
        </w:rPr>
      </w:pPr>
      <w:r>
        <w:t xml:space="preserve">“Comments on </w:t>
      </w:r>
      <w:r w:rsidRPr="003A1FD9">
        <w:t>Stock Option Exercise Date Manipulation</w:t>
      </w:r>
      <w:r>
        <w:t xml:space="preserve">,” </w:t>
      </w:r>
      <w:r>
        <w:rPr>
          <w:i/>
          <w:iCs/>
        </w:rPr>
        <w:t xml:space="preserve">Tax Notes, </w:t>
      </w:r>
      <w:r w:rsidRPr="00F27003">
        <w:rPr>
          <w:i/>
          <w:iCs/>
          <w:sz w:val="22"/>
          <w:szCs w:val="22"/>
        </w:rPr>
        <w:t>January 15, 2007: 215–</w:t>
      </w:r>
    </w:p>
    <w:p w14:paraId="309637B9" w14:textId="77777777" w:rsidR="006E448E" w:rsidRDefault="00D60FD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rPr>
          <w:i/>
          <w:iCs/>
          <w:sz w:val="22"/>
          <w:szCs w:val="22"/>
        </w:rPr>
        <w:tab/>
      </w:r>
      <w:r w:rsidR="006E448E">
        <w:rPr>
          <w:i/>
          <w:iCs/>
          <w:sz w:val="22"/>
          <w:szCs w:val="22"/>
        </w:rPr>
        <w:t>2</w:t>
      </w:r>
      <w:r w:rsidR="006E448E" w:rsidRPr="00F27003">
        <w:rPr>
          <w:i/>
          <w:iCs/>
          <w:sz w:val="22"/>
          <w:szCs w:val="22"/>
        </w:rPr>
        <w:t>16</w:t>
      </w:r>
    </w:p>
    <w:p w14:paraId="0DE46F1B" w14:textId="77777777" w:rsidR="006E448E" w:rsidRDefault="006E448E" w:rsidP="001C1846">
      <w:pPr>
        <w:spacing w:line="276" w:lineRule="auto"/>
        <w:ind w:right="-720"/>
      </w:pPr>
    </w:p>
    <w:p w14:paraId="0F870972" w14:textId="77777777" w:rsidR="006E448E" w:rsidRDefault="006E448E" w:rsidP="00D251F7">
      <w:pPr>
        <w:spacing w:line="276" w:lineRule="auto"/>
        <w:ind w:right="-720"/>
      </w:pPr>
      <w:r>
        <w:t>“</w:t>
      </w:r>
      <w:r w:rsidR="00D251F7">
        <w:t>Best Use of Spare Cash</w:t>
      </w:r>
      <w:r>
        <w:t xml:space="preserve">,” </w:t>
      </w:r>
      <w:r>
        <w:rPr>
          <w:i/>
          <w:iCs/>
        </w:rPr>
        <w:t>Journal of Accountancy</w:t>
      </w:r>
      <w:r>
        <w:t xml:space="preserve">, </w:t>
      </w:r>
      <w:r>
        <w:rPr>
          <w:i/>
          <w:iCs/>
        </w:rPr>
        <w:t>September, 2006: 41</w:t>
      </w:r>
      <w:r w:rsidR="009D27EE">
        <w:rPr>
          <w:i/>
          <w:iCs/>
        </w:rPr>
        <w:t>-</w:t>
      </w:r>
      <w:r>
        <w:rPr>
          <w:i/>
          <w:iCs/>
        </w:rPr>
        <w:t>43.</w:t>
      </w:r>
      <w:r>
        <w:t xml:space="preserve"> </w:t>
      </w:r>
    </w:p>
    <w:p w14:paraId="4A821B74" w14:textId="77777777" w:rsidR="006E448E" w:rsidRDefault="006E448E" w:rsidP="001C1846">
      <w:pPr>
        <w:spacing w:line="276" w:lineRule="auto"/>
      </w:pPr>
    </w:p>
    <w:p w14:paraId="7C63FE17" w14:textId="77777777" w:rsidR="006E448E" w:rsidRDefault="006E448E" w:rsidP="001C1846">
      <w:pPr>
        <w:spacing w:line="276" w:lineRule="auto"/>
        <w:ind w:right="-720"/>
      </w:pPr>
      <w:r>
        <w:t xml:space="preserve">“An AMT Trap That Caught Teresa Heinz Kerry in 2003,” </w:t>
      </w:r>
      <w:r>
        <w:rPr>
          <w:i/>
          <w:iCs/>
        </w:rPr>
        <w:t>Tax Notes, July 18, 2005: 317–318.</w:t>
      </w:r>
    </w:p>
    <w:p w14:paraId="2317A71A" w14:textId="77777777" w:rsidR="006E448E" w:rsidRDefault="006E448E" w:rsidP="001C1846">
      <w:pPr>
        <w:spacing w:line="276" w:lineRule="auto"/>
      </w:pPr>
    </w:p>
    <w:p w14:paraId="11881FE0" w14:textId="70ED57E2" w:rsidR="006E448E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“Current Year Tax Laws that Cause Low Visibility of an Individual’s Effective Marginal Tax </w:t>
      </w:r>
    </w:p>
    <w:p w14:paraId="2E3B9EEE" w14:textId="77777777" w:rsidR="006E448E" w:rsidRDefault="006E448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tab/>
        <w:t xml:space="preserve">Rate,” with Ernie Larkins, </w:t>
      </w:r>
      <w:r>
        <w:rPr>
          <w:i/>
          <w:iCs/>
        </w:rPr>
        <w:t>Tax Notes, November 3, 2003: 627–634.</w:t>
      </w:r>
    </w:p>
    <w:p w14:paraId="404CE009" w14:textId="77777777" w:rsidR="006E448E" w:rsidRDefault="006E448E" w:rsidP="001C1846">
      <w:pPr>
        <w:pStyle w:val="BodyTextIndent"/>
        <w:tabs>
          <w:tab w:val="clear" w:pos="720"/>
          <w:tab w:val="left" w:pos="0"/>
        </w:tabs>
        <w:spacing w:line="276" w:lineRule="auto"/>
        <w:jc w:val="left"/>
      </w:pPr>
    </w:p>
    <w:p w14:paraId="603B8F5C" w14:textId="52F041C5" w:rsidR="006E448E" w:rsidRDefault="006E448E" w:rsidP="001C1846">
      <w:pPr>
        <w:pStyle w:val="BodyTextIndent"/>
        <w:tabs>
          <w:tab w:val="clear" w:pos="720"/>
          <w:tab w:val="left" w:pos="0"/>
        </w:tabs>
        <w:spacing w:line="276" w:lineRule="auto"/>
        <w:jc w:val="left"/>
        <w:rPr>
          <w:i/>
          <w:iCs/>
        </w:rPr>
      </w:pPr>
      <w:r>
        <w:t xml:space="preserve">“Retirement Savings Credit: Investing $1,500 at a Cost of $284,” with Kelley Wingbermuehle, </w:t>
      </w:r>
      <w:r>
        <w:rPr>
          <w:i/>
          <w:iCs/>
        </w:rPr>
        <w:t>Tax Notes, July 7, 2003: 69–71.</w:t>
      </w:r>
    </w:p>
    <w:p w14:paraId="6617FFDA" w14:textId="41BF2D81" w:rsidR="00DC348C" w:rsidRDefault="00DC348C" w:rsidP="001C1846">
      <w:pPr>
        <w:pStyle w:val="BodyTextIndent"/>
        <w:tabs>
          <w:tab w:val="clear" w:pos="720"/>
          <w:tab w:val="left" w:pos="0"/>
        </w:tabs>
        <w:spacing w:line="276" w:lineRule="auto"/>
        <w:jc w:val="left"/>
        <w:rPr>
          <w:i/>
          <w:iCs/>
        </w:rPr>
      </w:pPr>
    </w:p>
    <w:p w14:paraId="1344D2F6" w14:textId="77777777" w:rsidR="00DC348C" w:rsidRDefault="00DC348C" w:rsidP="00DC348C">
      <w:pPr>
        <w:spacing w:line="276" w:lineRule="auto"/>
        <w:rPr>
          <w:i/>
          <w:iCs/>
        </w:rPr>
      </w:pPr>
      <w:r>
        <w:t>“Selling a Principal Residence After TRA ‘97,” with Nell Adkins and Steven Thompson</w:t>
      </w:r>
      <w:r>
        <w:rPr>
          <w:i/>
          <w:iCs/>
        </w:rPr>
        <w:t xml:space="preserve">, The </w:t>
      </w:r>
    </w:p>
    <w:p w14:paraId="525DEA94" w14:textId="77777777" w:rsidR="00DC348C" w:rsidRDefault="00DC348C" w:rsidP="00DC348C">
      <w:pPr>
        <w:spacing w:line="276" w:lineRule="auto"/>
        <w:ind w:firstLine="720"/>
        <w:rPr>
          <w:i/>
          <w:iCs/>
        </w:rPr>
      </w:pPr>
      <w:r>
        <w:rPr>
          <w:i/>
          <w:iCs/>
        </w:rPr>
        <w:t>Tax Adviser, February 1998: 116–121.</w:t>
      </w:r>
    </w:p>
    <w:p w14:paraId="77FD06FB" w14:textId="77777777" w:rsidR="00DC348C" w:rsidRDefault="00DC348C" w:rsidP="00DC348C">
      <w:pPr>
        <w:tabs>
          <w:tab w:val="left" w:pos="-1440"/>
        </w:tabs>
        <w:spacing w:line="276" w:lineRule="auto"/>
        <w:ind w:left="720" w:hanging="720"/>
      </w:pPr>
    </w:p>
    <w:p w14:paraId="4101B582" w14:textId="77777777" w:rsidR="00DC348C" w:rsidRDefault="00DC348C" w:rsidP="00DC348C">
      <w:pPr>
        <w:tabs>
          <w:tab w:val="left" w:pos="-1440"/>
        </w:tabs>
        <w:spacing w:line="276" w:lineRule="auto"/>
        <w:ind w:left="720" w:hanging="720"/>
        <w:rPr>
          <w:i/>
          <w:iCs/>
        </w:rPr>
      </w:pPr>
      <w:r>
        <w:t xml:space="preserve">“The Disparate Treatment of Mobile and Long-Term Homeowners Under the New Home Sale Rules,” with Michael Calegari, </w:t>
      </w:r>
      <w:r>
        <w:rPr>
          <w:i/>
          <w:iCs/>
        </w:rPr>
        <w:t>Real Estate Tax Digest, May 1998, Vol 16, #5: 161–167.</w:t>
      </w:r>
    </w:p>
    <w:p w14:paraId="5E418980" w14:textId="77777777" w:rsidR="00DC348C" w:rsidRDefault="00DC348C" w:rsidP="001C1846">
      <w:pPr>
        <w:pStyle w:val="BodyTextIndent"/>
        <w:tabs>
          <w:tab w:val="clear" w:pos="720"/>
          <w:tab w:val="left" w:pos="0"/>
        </w:tabs>
        <w:spacing w:line="276" w:lineRule="auto"/>
        <w:jc w:val="left"/>
        <w:rPr>
          <w:i/>
          <w:iCs/>
        </w:rPr>
      </w:pPr>
    </w:p>
    <w:p w14:paraId="6269D8CF" w14:textId="3F4905D2" w:rsidR="00F759C7" w:rsidRPr="0061474A" w:rsidRDefault="00F759C7" w:rsidP="001C1846">
      <w:pPr>
        <w:spacing w:line="276" w:lineRule="auto"/>
        <w:rPr>
          <w:u w:val="single"/>
        </w:rPr>
      </w:pPr>
      <w:r w:rsidRPr="0061474A">
        <w:rPr>
          <w:u w:val="single"/>
        </w:rPr>
        <w:t>ACADEMIC RESEARCH</w:t>
      </w:r>
    </w:p>
    <w:p w14:paraId="620A1E69" w14:textId="77777777" w:rsidR="00F759C7" w:rsidRDefault="00F759C7" w:rsidP="00F759C7">
      <w:pPr>
        <w:spacing w:line="276" w:lineRule="auto"/>
      </w:pPr>
      <w:r>
        <w:lastRenderedPageBreak/>
        <w:t xml:space="preserve">“The Use of Compensation for Tax Avoidance by Owners of Privately-Held Corporations,” with </w:t>
      </w:r>
    </w:p>
    <w:p w14:paraId="393D8008" w14:textId="77777777" w:rsidR="00F759C7" w:rsidRDefault="00F759C7" w:rsidP="00F759C7">
      <w:pPr>
        <w:spacing w:line="276" w:lineRule="auto"/>
        <w:ind w:firstLine="720"/>
        <w:rPr>
          <w:i/>
          <w:iCs/>
        </w:rPr>
      </w:pPr>
      <w:r>
        <w:t xml:space="preserve"> Sally Wallace, </w:t>
      </w:r>
      <w:r>
        <w:rPr>
          <w:i/>
          <w:iCs/>
        </w:rPr>
        <w:t xml:space="preserve">Journal of American Taxation Association, Spring 2005, Volume 27, </w:t>
      </w:r>
    </w:p>
    <w:p w14:paraId="07657D3D" w14:textId="77777777" w:rsidR="00F759C7" w:rsidRDefault="00F759C7" w:rsidP="00F759C7">
      <w:pPr>
        <w:spacing w:line="276" w:lineRule="auto"/>
        <w:ind w:firstLine="720"/>
        <w:rPr>
          <w:i/>
          <w:iCs/>
        </w:rPr>
      </w:pPr>
      <w:r>
        <w:rPr>
          <w:i/>
          <w:iCs/>
        </w:rPr>
        <w:t>Number 1:73–90</w:t>
      </w:r>
    </w:p>
    <w:p w14:paraId="11E9A6EF" w14:textId="77777777" w:rsidR="00F759C7" w:rsidRDefault="00F759C7" w:rsidP="001C1846">
      <w:pPr>
        <w:spacing w:line="276" w:lineRule="auto"/>
      </w:pPr>
    </w:p>
    <w:p w14:paraId="245A0B54" w14:textId="77777777" w:rsidR="00130D18" w:rsidRDefault="00130D18" w:rsidP="001C1846">
      <w:pPr>
        <w:spacing w:line="276" w:lineRule="auto"/>
      </w:pPr>
      <w:r>
        <w:t xml:space="preserve">“Marginal Tax Rates on Foreign Profits of U.S. Multinationals,” with Ernie Larkins, </w:t>
      </w:r>
    </w:p>
    <w:p w14:paraId="2D715103" w14:textId="77777777" w:rsidR="00130D18" w:rsidRDefault="00130D18" w:rsidP="001C1846">
      <w:pPr>
        <w:spacing w:line="276" w:lineRule="auto"/>
        <w:ind w:firstLine="720"/>
        <w:rPr>
          <w:i/>
          <w:iCs/>
        </w:rPr>
      </w:pPr>
      <w:r>
        <w:rPr>
          <w:i/>
          <w:iCs/>
        </w:rPr>
        <w:t>Advances in Taxation, 2002, Vol. 1</w:t>
      </w:r>
      <w:r w:rsidR="00624372">
        <w:rPr>
          <w:i/>
          <w:iCs/>
        </w:rPr>
        <w:t>4:</w:t>
      </w:r>
      <w:r>
        <w:rPr>
          <w:i/>
          <w:iCs/>
        </w:rPr>
        <w:t xml:space="preserve"> 85–116.</w:t>
      </w:r>
    </w:p>
    <w:p w14:paraId="6F3D9C1B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</w:p>
    <w:p w14:paraId="299AA49B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 w:hanging="720"/>
        <w:jc w:val="both"/>
      </w:pPr>
      <w:r>
        <w:t xml:space="preserve"> “Equity Security Investments: Evidence on Tax-Induced Dividend Clienteles,” </w:t>
      </w:r>
      <w:r>
        <w:rPr>
          <w:i/>
          <w:iCs/>
        </w:rPr>
        <w:t>Journal of American Taxation Association, Spring 2000, Volume 22, Number 1:1–17.</w:t>
      </w:r>
      <w:r>
        <w:t xml:space="preserve"> </w:t>
      </w:r>
    </w:p>
    <w:p w14:paraId="2CA99E42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/>
        <w:jc w:val="both"/>
      </w:pPr>
    </w:p>
    <w:p w14:paraId="6CD3D994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>“The Effects of Taxes, Regulation, Earnings, and Organizational Form on Life Insurers’</w:t>
      </w:r>
    </w:p>
    <w:p w14:paraId="164EEA18" w14:textId="77777777" w:rsidR="00130D18" w:rsidRDefault="00130D1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 w:hanging="1440"/>
        <w:jc w:val="both"/>
        <w:rPr>
          <w:i/>
          <w:iCs/>
        </w:rPr>
      </w:pPr>
      <w:r>
        <w:t xml:space="preserve"> </w:t>
      </w:r>
      <w:r>
        <w:tab/>
        <w:t xml:space="preserve">Investment Portfolio Realizations,” with Julie Collins and Douglas Shackelford, </w:t>
      </w:r>
      <w:r>
        <w:rPr>
          <w:i/>
          <w:iCs/>
        </w:rPr>
        <w:t>Journal of Accounting and Economics 1997, Volume 24, Number 3: 337–361.</w:t>
      </w:r>
    </w:p>
    <w:bookmarkEnd w:id="2"/>
    <w:p w14:paraId="6C7760C6" w14:textId="113355A7" w:rsidR="00130D18" w:rsidRDefault="00130D18" w:rsidP="001C1846">
      <w:pPr>
        <w:spacing w:line="276" w:lineRule="auto"/>
      </w:pPr>
    </w:p>
    <w:p w14:paraId="79699EE3" w14:textId="77777777" w:rsidR="00B710B1" w:rsidRDefault="00B710B1" w:rsidP="001C1846">
      <w:pPr>
        <w:spacing w:line="276" w:lineRule="auto"/>
      </w:pPr>
    </w:p>
    <w:p w14:paraId="469DA91C" w14:textId="4F5A4CFA" w:rsidR="00863A3E" w:rsidRPr="0061474A" w:rsidRDefault="0061474A" w:rsidP="001C1846">
      <w:pPr>
        <w:spacing w:line="276" w:lineRule="auto"/>
        <w:rPr>
          <w:u w:val="single"/>
        </w:rPr>
      </w:pPr>
      <w:r w:rsidRPr="0061474A">
        <w:rPr>
          <w:u w:val="single"/>
        </w:rPr>
        <w:t>ACADEMIC TEACHING RELATED RESEARCH</w:t>
      </w:r>
    </w:p>
    <w:p w14:paraId="22B32586" w14:textId="77777777" w:rsidR="0061474A" w:rsidRDefault="0061474A" w:rsidP="0061474A">
      <w:pPr>
        <w:pStyle w:val="BlockText"/>
        <w:spacing w:line="276" w:lineRule="auto"/>
      </w:pPr>
      <w:r>
        <w:t xml:space="preserve">“Implementing Teaching Portfolios and Peer Reviews of Tax Courses,” with Michael Calegari and Ernest Larkins, </w:t>
      </w:r>
      <w:r>
        <w:rPr>
          <w:i/>
          <w:iCs/>
        </w:rPr>
        <w:t xml:space="preserve">Journal of American Taxation Association </w:t>
      </w:r>
      <w:r>
        <w:rPr>
          <w:i/>
        </w:rPr>
        <w:t>(Educator’s Forum)</w:t>
      </w:r>
      <w:r>
        <w:rPr>
          <w:i/>
          <w:iCs/>
        </w:rPr>
        <w:t>, Fall 1999, Volume 21, Number 2: 95–107.</w:t>
      </w:r>
      <w:r>
        <w:t xml:space="preserve"> </w:t>
      </w:r>
    </w:p>
    <w:p w14:paraId="5647FC9E" w14:textId="77777777" w:rsidR="0061474A" w:rsidRDefault="0061474A" w:rsidP="001C1846">
      <w:pPr>
        <w:spacing w:line="276" w:lineRule="auto"/>
      </w:pPr>
    </w:p>
    <w:p w14:paraId="66F70D5D" w14:textId="77777777" w:rsidR="00863A3E" w:rsidRDefault="00863A3E" w:rsidP="001C1846">
      <w:pPr>
        <w:spacing w:line="276" w:lineRule="auto"/>
      </w:pPr>
    </w:p>
    <w:p w14:paraId="4083B305" w14:textId="77777777" w:rsidR="00906E34" w:rsidRDefault="00906E3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</w:p>
    <w:p w14:paraId="5D28AAFD" w14:textId="3CDB34C1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rPr>
          <w:u w:val="single"/>
        </w:rPr>
        <w:t xml:space="preserve">PRESENTATIONS </w:t>
      </w:r>
    </w:p>
    <w:p w14:paraId="7C34A391" w14:textId="77777777" w:rsidR="0000741A" w:rsidRDefault="0000741A" w:rsidP="001C1846">
      <w:pPr>
        <w:pStyle w:val="Heading1"/>
        <w:spacing w:line="276" w:lineRule="auto"/>
        <w:rPr>
          <w:sz w:val="24"/>
        </w:rPr>
      </w:pPr>
      <w:r>
        <w:rPr>
          <w:sz w:val="24"/>
        </w:rPr>
        <w:tab/>
        <w:t xml:space="preserve">The following were based on a competitive </w:t>
      </w:r>
      <w:r w:rsidR="00190225">
        <w:rPr>
          <w:sz w:val="24"/>
        </w:rPr>
        <w:t>a</w:t>
      </w:r>
      <w:r>
        <w:rPr>
          <w:sz w:val="24"/>
        </w:rPr>
        <w:t xml:space="preserve">pplication </w:t>
      </w:r>
      <w:r w:rsidR="00190225">
        <w:rPr>
          <w:sz w:val="24"/>
        </w:rPr>
        <w:t>p</w:t>
      </w:r>
      <w:r>
        <w:rPr>
          <w:sz w:val="24"/>
        </w:rPr>
        <w:t>rocess:</w:t>
      </w:r>
    </w:p>
    <w:p w14:paraId="2C910268" w14:textId="62022E38" w:rsidR="00410E4B" w:rsidRPr="007631B9" w:rsidRDefault="00410E4B" w:rsidP="00410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7631B9">
        <w:t xml:space="preserve">Financial Planning Association annual conference (for Certified Financial Planners)   </w:t>
      </w:r>
      <w:r>
        <w:t xml:space="preserve">   2019</w:t>
      </w:r>
    </w:p>
    <w:p w14:paraId="7FCDF281" w14:textId="7FB9068C" w:rsidR="009E1C66" w:rsidRDefault="009E1C66" w:rsidP="009E1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American Accounting Association annual meeting: Research Forum   1997, 2001, 2002, 2019</w:t>
      </w:r>
    </w:p>
    <w:p w14:paraId="0A73F4F4" w14:textId="20E49BD1" w:rsidR="00190225" w:rsidRPr="007631B9" w:rsidRDefault="00190225" w:rsidP="001C1846">
      <w:pPr>
        <w:pStyle w:val="Heading1"/>
        <w:spacing w:line="276" w:lineRule="auto"/>
        <w:rPr>
          <w:sz w:val="24"/>
          <w:szCs w:val="24"/>
        </w:rPr>
      </w:pPr>
      <w:r w:rsidRPr="007631B9">
        <w:rPr>
          <w:sz w:val="24"/>
        </w:rPr>
        <w:t>American Accounting Association annual meeting</w:t>
      </w:r>
      <w:r w:rsidRPr="007631B9">
        <w:rPr>
          <w:sz w:val="24"/>
        </w:rPr>
        <w:tab/>
        <w:t>2011</w:t>
      </w:r>
      <w:r w:rsidR="003D6EF9" w:rsidRPr="007631B9">
        <w:rPr>
          <w:sz w:val="24"/>
        </w:rPr>
        <w:t>, 2013</w:t>
      </w:r>
      <w:r w:rsidR="009D27EE" w:rsidRPr="007631B9">
        <w:rPr>
          <w:sz w:val="24"/>
        </w:rPr>
        <w:t>, 2014</w:t>
      </w:r>
      <w:r w:rsidR="00D27E33" w:rsidRPr="007631B9">
        <w:rPr>
          <w:sz w:val="24"/>
        </w:rPr>
        <w:t>, 2016</w:t>
      </w:r>
      <w:r w:rsidR="0024437D" w:rsidRPr="007631B9">
        <w:rPr>
          <w:sz w:val="24"/>
        </w:rPr>
        <w:t>, 2017</w:t>
      </w:r>
      <w:r w:rsidRPr="007631B9">
        <w:rPr>
          <w:sz w:val="24"/>
        </w:rPr>
        <w:tab/>
      </w:r>
    </w:p>
    <w:p w14:paraId="1D88F11C" w14:textId="77777777" w:rsidR="005012C2" w:rsidRDefault="005012C2" w:rsidP="001C1846">
      <w:pPr>
        <w:pStyle w:val="Heading3"/>
        <w:spacing w:line="276" w:lineRule="auto"/>
        <w:rPr>
          <w:i w:val="0"/>
          <w:iCs w:val="0"/>
        </w:rPr>
      </w:pPr>
      <w:r>
        <w:rPr>
          <w:i w:val="0"/>
          <w:iCs w:val="0"/>
        </w:rPr>
        <w:t>American Taxation Association Mid-Year Meeting   1998, 2014</w:t>
      </w:r>
    </w:p>
    <w:p w14:paraId="2996890E" w14:textId="77777777" w:rsidR="00890D02" w:rsidRDefault="00890D02" w:rsidP="001C1846">
      <w:pPr>
        <w:pStyle w:val="Heading1"/>
        <w:spacing w:line="276" w:lineRule="auto"/>
        <w:rPr>
          <w:sz w:val="24"/>
        </w:rPr>
      </w:pPr>
      <w:r w:rsidRPr="00EC6717">
        <w:rPr>
          <w:sz w:val="24"/>
          <w:szCs w:val="24"/>
        </w:rPr>
        <w:t>Focus on Teaching &amp; Technology - A Regional Conference</w:t>
      </w:r>
      <w:r w:rsidR="005012C2">
        <w:rPr>
          <w:sz w:val="24"/>
          <w:szCs w:val="24"/>
        </w:rPr>
        <w:t xml:space="preserve"> (UMSL)</w:t>
      </w:r>
      <w:r w:rsidRPr="00EC6717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Pr="00EC6717">
        <w:rPr>
          <w:sz w:val="24"/>
          <w:szCs w:val="24"/>
        </w:rPr>
        <w:t>008</w:t>
      </w:r>
      <w:r>
        <w:rPr>
          <w:sz w:val="24"/>
          <w:szCs w:val="24"/>
        </w:rPr>
        <w:t>, 2010, 2013</w:t>
      </w:r>
    </w:p>
    <w:p w14:paraId="0F149550" w14:textId="77777777" w:rsidR="00190225" w:rsidRDefault="00190225" w:rsidP="001C1846">
      <w:pPr>
        <w:pStyle w:val="Heading1"/>
        <w:spacing w:line="276" w:lineRule="auto"/>
        <w:rPr>
          <w:sz w:val="24"/>
        </w:rPr>
      </w:pPr>
      <w:r w:rsidRPr="003A1FD9">
        <w:rPr>
          <w:sz w:val="24"/>
        </w:rPr>
        <w:t>American Accounting Assoc</w:t>
      </w:r>
      <w:r>
        <w:rPr>
          <w:sz w:val="24"/>
        </w:rPr>
        <w:t>. annual meeting: Effective Learning Strategies 2006, ‘07, ‘09, ‘11</w:t>
      </w:r>
    </w:p>
    <w:p w14:paraId="23B0CC85" w14:textId="77777777" w:rsidR="0000741A" w:rsidRPr="00EC6717" w:rsidRDefault="0000741A" w:rsidP="001C1846">
      <w:pPr>
        <w:pStyle w:val="Heading1"/>
        <w:spacing w:line="276" w:lineRule="auto"/>
        <w:rPr>
          <w:sz w:val="24"/>
          <w:szCs w:val="24"/>
        </w:rPr>
      </w:pPr>
      <w:r w:rsidRPr="00EC6717">
        <w:rPr>
          <w:sz w:val="24"/>
          <w:szCs w:val="24"/>
        </w:rPr>
        <w:t>Midwest Regional Meeting-American Accounting Association, 2003, 2007</w:t>
      </w:r>
    </w:p>
    <w:p w14:paraId="50A2D578" w14:textId="23D00EA1" w:rsidR="00B5085C" w:rsidRDefault="00B5085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American Accounting Association annual meeting: Research Forum   1997, 2001, 2002</w:t>
      </w:r>
    </w:p>
    <w:p w14:paraId="11E43D8E" w14:textId="77777777" w:rsidR="0000741A" w:rsidRDefault="0000741A" w:rsidP="001C1846">
      <w:pPr>
        <w:pStyle w:val="Heading3"/>
        <w:spacing w:line="276" w:lineRule="auto"/>
        <w:rPr>
          <w:i w:val="0"/>
          <w:iCs w:val="0"/>
        </w:rPr>
      </w:pPr>
      <w:r>
        <w:rPr>
          <w:i w:val="0"/>
          <w:iCs w:val="0"/>
        </w:rPr>
        <w:t xml:space="preserve">Southeast Summer Accounting Research Conference   1995, 1997, 2000  </w:t>
      </w:r>
    </w:p>
    <w:p w14:paraId="7C1A25B5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</w:p>
    <w:p w14:paraId="122588A4" w14:textId="04B88BFC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ab/>
        <w:t>The following were invited:</w:t>
      </w:r>
    </w:p>
    <w:p w14:paraId="233AAE39" w14:textId="157FFCE5" w:rsidR="007565AC" w:rsidRDefault="007565AC" w:rsidP="00756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Greater Indiana Financial Planning Assoc. (for Certified Financial Planners) </w:t>
      </w:r>
      <w:r>
        <w:tab/>
        <w:t xml:space="preserve">Sept. </w:t>
      </w:r>
      <w:r w:rsidR="00B73407">
        <w:t>18</w:t>
      </w:r>
      <w:r>
        <w:t>, 2020</w:t>
      </w:r>
    </w:p>
    <w:p w14:paraId="08E195F6" w14:textId="3CA6D3E1" w:rsidR="007565AC" w:rsidRDefault="007565AC" w:rsidP="007565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Greater Pittsburgh Financial Planning Assoc. (for Certified Financial Planners) </w:t>
      </w:r>
      <w:r>
        <w:tab/>
        <w:t>July 9, 2020</w:t>
      </w:r>
    </w:p>
    <w:p w14:paraId="709B545F" w14:textId="22655818" w:rsidR="00355D21" w:rsidRDefault="00355D21" w:rsidP="0035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Greater Indiana Financial Planning Assoc</w:t>
      </w:r>
      <w:r w:rsidR="00D946D6">
        <w:t>.</w:t>
      </w:r>
      <w:r>
        <w:t xml:space="preserve"> (for Certified Financial Planners)</w:t>
      </w:r>
      <w:r w:rsidR="00D946D6">
        <w:t xml:space="preserve"> </w:t>
      </w:r>
      <w:r w:rsidR="009E1C66">
        <w:tab/>
      </w:r>
      <w:r w:rsidR="00D946D6">
        <w:t xml:space="preserve">Sept. 20, </w:t>
      </w:r>
      <w:r>
        <w:t>2019</w:t>
      </w:r>
    </w:p>
    <w:p w14:paraId="3D6FBC36" w14:textId="77777777" w:rsidR="009E1C66" w:rsidRDefault="009E1C66" w:rsidP="009E1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Teaching Food for Thought: “</w:t>
      </w:r>
      <w:r w:rsidRPr="006F2ABA">
        <w:t>Using Top Hat in the Classroom</w:t>
      </w:r>
      <w:r>
        <w:t>” co-presenter</w:t>
      </w:r>
      <w:r>
        <w:tab/>
        <w:t xml:space="preserve">Apr. 26, 2019 </w:t>
      </w:r>
    </w:p>
    <w:p w14:paraId="1200B1E2" w14:textId="1890B1AF" w:rsidR="00FD699A" w:rsidRDefault="00FD699A" w:rsidP="0035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IU Student Financial Planning Assoc. </w:t>
      </w:r>
      <w:r>
        <w:tab/>
      </w:r>
      <w:r>
        <w:tab/>
      </w:r>
      <w:r w:rsidR="0082215A">
        <w:tab/>
      </w:r>
      <w:r w:rsidR="0082215A">
        <w:tab/>
      </w:r>
      <w:r>
        <w:t>Feb. 19, 2019</w:t>
      </w:r>
      <w:r w:rsidR="0082215A">
        <w:t>,  Oct. 6, 2020</w:t>
      </w:r>
    </w:p>
    <w:p w14:paraId="3FB4D7D6" w14:textId="77777777" w:rsidR="00355D21" w:rsidRDefault="00355D21" w:rsidP="0035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Greater Kansas City Financial Planning Assoc</w:t>
      </w:r>
      <w:r w:rsidR="00D946D6">
        <w:t>.</w:t>
      </w:r>
      <w:r>
        <w:t xml:space="preserve"> (for Certified Financial Planners)</w:t>
      </w:r>
      <w:r w:rsidR="00D946D6">
        <w:t xml:space="preserve">   Jan. 16, </w:t>
      </w:r>
      <w:r>
        <w:t>2019</w:t>
      </w:r>
    </w:p>
    <w:p w14:paraId="17C8F114" w14:textId="77777777" w:rsidR="007631B9" w:rsidRDefault="007631B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Greater Indiana Financial Planning Association (for Certified Financial Planners)</w:t>
      </w:r>
      <w:r>
        <w:tab/>
      </w:r>
      <w:r w:rsidR="00D946D6">
        <w:t xml:space="preserve">Nov. 16, </w:t>
      </w:r>
      <w:r>
        <w:t>2018</w:t>
      </w:r>
    </w:p>
    <w:p w14:paraId="0ADE7080" w14:textId="77777777" w:rsidR="009E1C66" w:rsidRDefault="009E1C6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</w:p>
    <w:p w14:paraId="12D558EC" w14:textId="029435BE" w:rsidR="004A29D7" w:rsidRPr="004A29D7" w:rsidRDefault="004A29D7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UMSL Pierre Laclede Donor’s Society: Tax-Advantaged Charitable Contributions </w:t>
      </w:r>
      <w:r>
        <w:tab/>
        <w:t>2018</w:t>
      </w:r>
    </w:p>
    <w:p w14:paraId="1DC1023F" w14:textId="19A36CCE" w:rsidR="007B4EA0" w:rsidRPr="007631B9" w:rsidRDefault="007B4EA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7631B9">
        <w:t>Financial Planning Association annual conference</w:t>
      </w:r>
      <w:r w:rsidR="002D591C" w:rsidRPr="007631B9">
        <w:t xml:space="preserve"> (for Certified Financial Planners)</w:t>
      </w:r>
      <w:r w:rsidRPr="007631B9">
        <w:t xml:space="preserve">   </w:t>
      </w:r>
      <w:r w:rsidR="00355D21">
        <w:t xml:space="preserve">   </w:t>
      </w:r>
      <w:r w:rsidR="00410E4B">
        <w:t xml:space="preserve">    </w:t>
      </w:r>
      <w:r w:rsidRPr="007631B9">
        <w:t>2017</w:t>
      </w:r>
    </w:p>
    <w:p w14:paraId="107FDA52" w14:textId="77777777" w:rsidR="00825B4C" w:rsidRDefault="00825B4C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UMSL </w:t>
      </w:r>
      <w:r w:rsidRPr="00825B4C">
        <w:t>Focus on Teaching and Technology Conference</w:t>
      </w:r>
      <w:r>
        <w:t xml:space="preserve"> panel on award winning teachers  2017</w:t>
      </w:r>
    </w:p>
    <w:p w14:paraId="13E72E72" w14:textId="77777777" w:rsidR="00F81DAE" w:rsidRDefault="00355D2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Greater </w:t>
      </w:r>
      <w:r w:rsidR="00F81DAE">
        <w:t>St. Louis Financial Planning Assoc</w:t>
      </w:r>
      <w:r>
        <w:t>iation</w:t>
      </w:r>
      <w:r w:rsidR="00F81DAE">
        <w:t xml:space="preserve"> (</w:t>
      </w:r>
      <w:r>
        <w:t xml:space="preserve">for </w:t>
      </w:r>
      <w:r w:rsidR="00F81DAE">
        <w:t xml:space="preserve">Certified Financial Planners)  </w:t>
      </w:r>
      <w:r>
        <w:t xml:space="preserve">   </w:t>
      </w:r>
      <w:r w:rsidR="00D946D6">
        <w:t xml:space="preserve">Feb. 2, </w:t>
      </w:r>
      <w:r>
        <w:t xml:space="preserve"> </w:t>
      </w:r>
      <w:r w:rsidR="00F81DAE">
        <w:t>2017</w:t>
      </w:r>
    </w:p>
    <w:p w14:paraId="26ED76CD" w14:textId="77777777" w:rsidR="00672583" w:rsidRDefault="00672583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</w:p>
    <w:p w14:paraId="7EF35077" w14:textId="77777777" w:rsidR="00A12C42" w:rsidRDefault="00A12C4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College of Business faculty ‘Teach It Forward’ 2015</w:t>
      </w:r>
    </w:p>
    <w:p w14:paraId="5762D5B2" w14:textId="77777777" w:rsidR="00190225" w:rsidRDefault="00190225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Beta Alpha Psi  2008, 2011</w:t>
      </w:r>
      <w:r w:rsidR="00597157">
        <w:t>, 2017</w:t>
      </w:r>
    </w:p>
    <w:p w14:paraId="05AD003C" w14:textId="77777777" w:rsidR="00A44C10" w:rsidRDefault="00A44C1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Accounting Club  2010</w:t>
      </w:r>
    </w:p>
    <w:p w14:paraId="58EEA6DB" w14:textId="77777777" w:rsidR="00562832" w:rsidRDefault="0056283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Staff Association  2008</w:t>
      </w:r>
    </w:p>
    <w:p w14:paraId="56840E14" w14:textId="77777777" w:rsidR="00562832" w:rsidRDefault="0056283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C</w:t>
      </w:r>
      <w:r w:rsidR="001C3844">
        <w:t xml:space="preserve">ollege of Business’s </w:t>
      </w:r>
      <w:r>
        <w:t>‘Breakfast and Business’  2006, 2007</w:t>
      </w:r>
      <w:r w:rsidR="00F27003">
        <w:t>, 2009</w:t>
      </w:r>
    </w:p>
    <w:p w14:paraId="231CEC09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UMSL ‘Peer Evaluation of Group </w:t>
      </w:r>
      <w:r w:rsidR="00AF5BC0">
        <w:t xml:space="preserve">Writing </w:t>
      </w:r>
      <w:r>
        <w:t xml:space="preserve">Projects (with 3 or more group members)   2007 </w:t>
      </w:r>
    </w:p>
    <w:p w14:paraId="2797D5C9" w14:textId="77777777" w:rsidR="00562832" w:rsidRDefault="0056283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  <w:r>
        <w:t xml:space="preserve"> chapter of Institute of Management Accountants  2007</w:t>
      </w:r>
    </w:p>
    <w:p w14:paraId="06F1428F" w14:textId="77777777" w:rsidR="00890D02" w:rsidRDefault="00890D0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‘Engaging Learners with Clickers in the Classroom’ 2006</w:t>
      </w:r>
    </w:p>
    <w:p w14:paraId="709326D0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Southeastern Regional Meeting-American Accounting Association (Discussant)   1999</w:t>
      </w:r>
    </w:p>
    <w:p w14:paraId="5844E29C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Southeastern Regional Meeting-Doctoral Consortium   1998</w:t>
      </w:r>
    </w:p>
    <w:p w14:paraId="65B66DFC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Center for Economic Policy Research/Stanford University</w:t>
      </w:r>
    </w:p>
    <w:p w14:paraId="22A64B4B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       • Annual Workshop on Life Insurance Taxation   1993</w:t>
      </w:r>
    </w:p>
    <w:p w14:paraId="60A3418E" w14:textId="77777777" w:rsidR="0000741A" w:rsidRDefault="0000741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</w:p>
    <w:p w14:paraId="7216BF19" w14:textId="77777777" w:rsidR="005E358A" w:rsidRDefault="005E358A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</w:p>
    <w:p w14:paraId="6DAE0C1A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  <w:r>
        <w:rPr>
          <w:u w:val="single"/>
        </w:rPr>
        <w:t>SERVICE</w:t>
      </w:r>
    </w:p>
    <w:p w14:paraId="0F8F5E0F" w14:textId="77777777" w:rsidR="00410E4B" w:rsidRDefault="00410E4B" w:rsidP="001C1846">
      <w:pPr>
        <w:spacing w:line="276" w:lineRule="auto"/>
      </w:pPr>
      <w:r>
        <w:t xml:space="preserve">IU: </w:t>
      </w:r>
    </w:p>
    <w:p w14:paraId="51B9FDC5" w14:textId="5E90041E" w:rsidR="00735469" w:rsidRDefault="00735469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Member of </w:t>
      </w:r>
      <w:r w:rsidR="005D4AE9">
        <w:t>Accounting Department Nontenure track recruiting committee 2020 - 21</w:t>
      </w:r>
    </w:p>
    <w:p w14:paraId="3B078B56" w14:textId="333C2FAF" w:rsidR="00792DF1" w:rsidRDefault="00792DF1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Faculty Advisor for VITA (Volunteer Income Tax Assistance)</w:t>
      </w:r>
      <w:r w:rsidR="00490842">
        <w:t xml:space="preserve"> 2020 - 21</w:t>
      </w:r>
    </w:p>
    <w:p w14:paraId="401F6D78" w14:textId="77777777" w:rsidR="00792DF1" w:rsidRDefault="009A2C44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Faculty Advisor for VITA performed by Beta Alpha Psi (members of honorary accounting </w:t>
      </w:r>
    </w:p>
    <w:p w14:paraId="0ACAA271" w14:textId="10B7600D" w:rsidR="009A2C44" w:rsidRDefault="00792DF1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r w:rsidR="009A2C44">
        <w:t>fraternity) 2019-20</w:t>
      </w:r>
    </w:p>
    <w:p w14:paraId="5813FE31" w14:textId="2018347A" w:rsidR="00410E4B" w:rsidRDefault="00410E4B" w:rsidP="001C1846">
      <w:pPr>
        <w:spacing w:line="276" w:lineRule="auto"/>
      </w:pPr>
      <w:r>
        <w:t>Member of Kelley School of Business Finance Graduate Programs committee</w:t>
      </w:r>
      <w:r w:rsidR="009E1C66">
        <w:t xml:space="preserve">  2018 - 2</w:t>
      </w:r>
      <w:r w:rsidR="00A2055D">
        <w:t>1</w:t>
      </w:r>
    </w:p>
    <w:p w14:paraId="2973E161" w14:textId="69FF4675" w:rsidR="00410E4B" w:rsidRDefault="009E1C66" w:rsidP="001C1846">
      <w:pPr>
        <w:spacing w:line="276" w:lineRule="auto"/>
      </w:pPr>
      <w:r>
        <w:t>Recruited the undergraduate team that won Deloitte FanTAXtic National Competition 2018</w:t>
      </w:r>
    </w:p>
    <w:p w14:paraId="62D405BE" w14:textId="77777777" w:rsidR="009E1C66" w:rsidRDefault="009E1C66" w:rsidP="001C1846">
      <w:pPr>
        <w:spacing w:line="276" w:lineRule="auto"/>
      </w:pPr>
    </w:p>
    <w:p w14:paraId="4913428C" w14:textId="013ED73E" w:rsidR="00695DC8" w:rsidRDefault="00695DC8" w:rsidP="001C1846">
      <w:pPr>
        <w:spacing w:line="276" w:lineRule="auto"/>
      </w:pPr>
      <w:r>
        <w:t>UMSL:</w:t>
      </w:r>
    </w:p>
    <w:p w14:paraId="02ECCD81" w14:textId="77777777" w:rsidR="004B7D60" w:rsidRPr="007631B9" w:rsidRDefault="004B7D60" w:rsidP="001C1846">
      <w:pPr>
        <w:spacing w:line="276" w:lineRule="auto"/>
      </w:pPr>
      <w:r w:rsidRPr="007631B9">
        <w:t>Chair of UMSL Budget and Planning Committee 2017 - 2018</w:t>
      </w:r>
    </w:p>
    <w:p w14:paraId="51947CC5" w14:textId="77777777" w:rsidR="00EE1D81" w:rsidRDefault="00EE1D81" w:rsidP="001C1846">
      <w:pPr>
        <w:spacing w:line="276" w:lineRule="auto"/>
      </w:pPr>
      <w:r>
        <w:t xml:space="preserve">Member of UMSL Budget </w:t>
      </w:r>
      <w:r w:rsidR="00222CC4">
        <w:t>and Planning Committee 2014 - 201</w:t>
      </w:r>
      <w:r w:rsidR="004B7D60">
        <w:t>7</w:t>
      </w:r>
    </w:p>
    <w:p w14:paraId="4883602B" w14:textId="2841D698" w:rsidR="003D6EF9" w:rsidRPr="003D6EF9" w:rsidRDefault="003D6EF9" w:rsidP="001C1846">
      <w:pPr>
        <w:spacing w:line="276" w:lineRule="auto"/>
      </w:pPr>
      <w:r>
        <w:t xml:space="preserve">Chair of </w:t>
      </w:r>
      <w:r w:rsidRPr="003D6EF9">
        <w:t xml:space="preserve">UMSL Accounting </w:t>
      </w:r>
      <w:r>
        <w:t xml:space="preserve">Department’s </w:t>
      </w:r>
      <w:r w:rsidRPr="003D6EF9">
        <w:t>Scholarships Committee  20</w:t>
      </w:r>
      <w:r>
        <w:t>12</w:t>
      </w:r>
      <w:r w:rsidR="00C30C71">
        <w:t xml:space="preserve"> - </w:t>
      </w:r>
      <w:r w:rsidR="008C550B">
        <w:t>2018</w:t>
      </w:r>
    </w:p>
    <w:p w14:paraId="730D30DA" w14:textId="3621A41D" w:rsidR="00190225" w:rsidRDefault="00190225" w:rsidP="001C1846">
      <w:pPr>
        <w:spacing w:line="276" w:lineRule="auto"/>
      </w:pPr>
      <w:r>
        <w:t xml:space="preserve">Coordinator: UMSL Accounting </w:t>
      </w:r>
      <w:r w:rsidR="00B5085C">
        <w:t>Dept</w:t>
      </w:r>
      <w:r>
        <w:t>’s “Accounting Internship for Academic Credit” 2007</w:t>
      </w:r>
      <w:r w:rsidR="00C30C71">
        <w:t>-</w:t>
      </w:r>
      <w:r w:rsidR="008C550B">
        <w:t>18</w:t>
      </w:r>
    </w:p>
    <w:p w14:paraId="5C18163A" w14:textId="77777777" w:rsidR="00C30C71" w:rsidRDefault="00C30C71" w:rsidP="001C1846">
      <w:pPr>
        <w:spacing w:line="276" w:lineRule="auto"/>
      </w:pPr>
      <w:r>
        <w:t xml:space="preserve">Updated UMSL Accounting Dept.’s website in 2015: </w:t>
      </w:r>
    </w:p>
    <w:p w14:paraId="2721933F" w14:textId="77777777" w:rsidR="008C1AF1" w:rsidRDefault="008C1AF1" w:rsidP="001C1846">
      <w:pPr>
        <w:spacing w:line="276" w:lineRule="auto"/>
      </w:pPr>
      <w:r>
        <w:t>University of Missouri System Research Board: Peer review of paper submitted for funding 2015</w:t>
      </w:r>
    </w:p>
    <w:p w14:paraId="4E1AAA62" w14:textId="77777777" w:rsidR="00EE1D81" w:rsidRDefault="00EE1D81" w:rsidP="001C1846">
      <w:pPr>
        <w:spacing w:line="276" w:lineRule="auto"/>
      </w:pPr>
      <w:r>
        <w:t>Organizer: Accounting Professional Skills workshop (1</w:t>
      </w:r>
      <w:r w:rsidRPr="00A86120">
        <w:rPr>
          <w:vertAlign w:val="superscript"/>
        </w:rPr>
        <w:t>st</w:t>
      </w:r>
      <w:r>
        <w:t xml:space="preserve"> through 5</w:t>
      </w:r>
      <w:r w:rsidRPr="00EE1D81">
        <w:rPr>
          <w:vertAlign w:val="superscript"/>
        </w:rPr>
        <w:t>th</w:t>
      </w:r>
      <w:r>
        <w:t xml:space="preserve"> annual)  2010 - 2014</w:t>
      </w:r>
    </w:p>
    <w:p w14:paraId="70074AEA" w14:textId="77777777" w:rsidR="00EE1D81" w:rsidRDefault="00EE1D81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       • Prepare students for job interviews </w:t>
      </w:r>
    </w:p>
    <w:p w14:paraId="62D1E0A0" w14:textId="37B1F783" w:rsidR="00EE1D81" w:rsidRDefault="00EE1D81" w:rsidP="001C1846">
      <w:pPr>
        <w:spacing w:line="276" w:lineRule="auto"/>
      </w:pPr>
      <w:r>
        <w:t xml:space="preserve">Member of UMSL Accounting Advisory Board </w:t>
      </w:r>
      <w:r w:rsidR="00C30C71">
        <w:tab/>
      </w:r>
      <w:r w:rsidR="00C30C71">
        <w:tab/>
      </w:r>
      <w:r w:rsidR="00C30C71">
        <w:tab/>
      </w:r>
      <w:r w:rsidR="00C30C71">
        <w:tab/>
      </w:r>
      <w:r w:rsidR="00C30C71">
        <w:tab/>
      </w:r>
      <w:r>
        <w:t>2009–</w:t>
      </w:r>
      <w:r w:rsidR="008C550B">
        <w:t>2018</w:t>
      </w:r>
    </w:p>
    <w:p w14:paraId="28A35070" w14:textId="77777777" w:rsidR="00EE1D81" w:rsidRDefault="00EE1D81" w:rsidP="001C1846">
      <w:pPr>
        <w:spacing w:line="276" w:lineRule="auto"/>
      </w:pPr>
      <w:r>
        <w:t>Chair of Accounting Department’s “Faculty Recruiting Committee”</w:t>
      </w:r>
      <w:r>
        <w:tab/>
      </w:r>
      <w:r w:rsidR="00C30C71">
        <w:tab/>
      </w:r>
      <w:r>
        <w:t>2011-12</w:t>
      </w:r>
    </w:p>
    <w:p w14:paraId="1C51AB43" w14:textId="77777777" w:rsidR="00B5085C" w:rsidRDefault="00C30C71" w:rsidP="001C1846">
      <w:pPr>
        <w:spacing w:line="276" w:lineRule="auto"/>
      </w:pPr>
      <w:r>
        <w:t>Wrote</w:t>
      </w:r>
      <w:r w:rsidR="00B5085C">
        <w:t xml:space="preserve"> UMSL Accounting Program</w:t>
      </w:r>
      <w:r>
        <w:t xml:space="preserve"> </w:t>
      </w:r>
      <w:r w:rsidR="00B5085C">
        <w:t>brochure</w:t>
      </w:r>
      <w:r w:rsidR="00B5085C">
        <w:tab/>
      </w:r>
      <w:r w:rsidR="00B5085C">
        <w:tab/>
      </w:r>
      <w:r>
        <w:tab/>
      </w:r>
      <w:r>
        <w:tab/>
      </w:r>
      <w:r>
        <w:tab/>
      </w:r>
      <w:r w:rsidR="00B5085C">
        <w:t>2011</w:t>
      </w:r>
      <w:r>
        <w:t>, updated in 2015</w:t>
      </w:r>
    </w:p>
    <w:p w14:paraId="0423E343" w14:textId="77777777" w:rsidR="001863F8" w:rsidRDefault="001863F8" w:rsidP="001C1846">
      <w:pPr>
        <w:spacing w:line="276" w:lineRule="auto"/>
      </w:pPr>
      <w:r>
        <w:t>Member of Ad Personam Committee for Review of Natalia Mintchik’s Promotion&amp;Tenure 2011</w:t>
      </w:r>
    </w:p>
    <w:p w14:paraId="6FD24479" w14:textId="77777777" w:rsidR="00F5780D" w:rsidRDefault="00F5780D" w:rsidP="001C1846">
      <w:pPr>
        <w:spacing w:line="276" w:lineRule="auto"/>
      </w:pPr>
      <w:r w:rsidRPr="00F5780D">
        <w:lastRenderedPageBreak/>
        <w:t>Train/teach</w:t>
      </w:r>
      <w:r>
        <w:t xml:space="preserve"> all</w:t>
      </w:r>
      <w:r w:rsidRPr="00F5780D">
        <w:t xml:space="preserve"> students in Volunteer Income Tax Assistance (VITA) program</w:t>
      </w:r>
      <w:r w:rsidR="003D6EF9">
        <w:t xml:space="preserve">  2</w:t>
      </w:r>
      <w:r>
        <w:t>010</w:t>
      </w:r>
      <w:r w:rsidR="005850DB">
        <w:t xml:space="preserve"> - 1</w:t>
      </w:r>
      <w:r w:rsidR="00EC5E67">
        <w:t>6</w:t>
      </w:r>
    </w:p>
    <w:p w14:paraId="7099CC91" w14:textId="77777777" w:rsidR="00F5780D" w:rsidRDefault="00F5780D" w:rsidP="001C1846">
      <w:pPr>
        <w:spacing w:line="276" w:lineRule="auto"/>
      </w:pPr>
      <w:r>
        <w:t xml:space="preserve">Member of UMSL AACSB Accounting Accreditation maintenance committee 2005-06, 2010-11 </w:t>
      </w:r>
    </w:p>
    <w:p w14:paraId="5749C532" w14:textId="77777777" w:rsidR="00333119" w:rsidRDefault="00333119" w:rsidP="001C1846">
      <w:pPr>
        <w:spacing w:line="276" w:lineRule="auto"/>
      </w:pPr>
      <w:r>
        <w:t>Chair</w:t>
      </w:r>
      <w:r w:rsidR="00F27003">
        <w:t xml:space="preserve"> of</w:t>
      </w:r>
      <w:r>
        <w:t xml:space="preserve"> </w:t>
      </w:r>
      <w:r w:rsidR="00F27003">
        <w:t xml:space="preserve">Ad Personam Committee for Review of </w:t>
      </w:r>
      <w:r>
        <w:t>Pamela Stuerke</w:t>
      </w:r>
      <w:r w:rsidR="00F27003">
        <w:t>’s</w:t>
      </w:r>
      <w:r>
        <w:t xml:space="preserve"> </w:t>
      </w:r>
      <w:r w:rsidR="00F27003">
        <w:t>Promotion and Tenure</w:t>
      </w:r>
      <w:r w:rsidR="00F27003">
        <w:tab/>
        <w:t>2008</w:t>
      </w:r>
    </w:p>
    <w:p w14:paraId="441EE602" w14:textId="77777777" w:rsidR="00F5780D" w:rsidRDefault="00F5780D" w:rsidP="001C1846">
      <w:pPr>
        <w:spacing w:line="276" w:lineRule="auto"/>
      </w:pPr>
      <w:r>
        <w:t>Member of UMSL Accounting Area Scholarships Committee  2004 – 2011</w:t>
      </w:r>
    </w:p>
    <w:p w14:paraId="706AA235" w14:textId="77777777" w:rsidR="00AF5DDC" w:rsidRDefault="00AF5DDC" w:rsidP="001C1846">
      <w:pPr>
        <w:spacing w:line="276" w:lineRule="auto"/>
      </w:pPr>
      <w:r>
        <w:t xml:space="preserve">Coordinator: Steve Moehrle’s </w:t>
      </w:r>
      <w:r w:rsidR="00A018D0">
        <w:t>n</w:t>
      </w:r>
      <w:r>
        <w:t>omination for UMSL Chancellor’s teaching excellence award ‘07</w:t>
      </w:r>
    </w:p>
    <w:p w14:paraId="45DDB008" w14:textId="77777777" w:rsidR="00DC7050" w:rsidRDefault="00DC7050" w:rsidP="001C1846">
      <w:pPr>
        <w:spacing w:line="276" w:lineRule="auto"/>
      </w:pPr>
      <w:r>
        <w:t xml:space="preserve">Chair of UMSL </w:t>
      </w:r>
      <w:r w:rsidR="009E389E">
        <w:t>College of Business Admin. (</w:t>
      </w:r>
      <w:r>
        <w:t>CBA</w:t>
      </w:r>
      <w:r w:rsidR="009E389E">
        <w:t>)</w:t>
      </w:r>
      <w:r>
        <w:t xml:space="preserve"> Undergrad Studies Committee 2006</w:t>
      </w:r>
      <w:r w:rsidR="0000741A">
        <w:t xml:space="preserve"> – </w:t>
      </w:r>
      <w:r>
        <w:t>07</w:t>
      </w:r>
    </w:p>
    <w:p w14:paraId="64B70895" w14:textId="77777777" w:rsidR="006879B2" w:rsidRDefault="00A86120" w:rsidP="001C1846">
      <w:pPr>
        <w:spacing w:line="276" w:lineRule="auto"/>
      </w:pPr>
      <w:r>
        <w:t xml:space="preserve">       • </w:t>
      </w:r>
      <w:r w:rsidR="006879B2">
        <w:t>Developing revised UMSL CBA Graduat</w:t>
      </w:r>
      <w:r w:rsidR="0000741A">
        <w:t>ion and Retention Requirements  2007</w:t>
      </w:r>
    </w:p>
    <w:p w14:paraId="5CD128A0" w14:textId="77777777" w:rsidR="006879B2" w:rsidRDefault="00A86120" w:rsidP="001C1846">
      <w:pPr>
        <w:spacing w:line="276" w:lineRule="auto"/>
      </w:pPr>
      <w:r>
        <w:t xml:space="preserve">       • </w:t>
      </w:r>
      <w:r w:rsidR="00DC7050">
        <w:t>Developed UMSL CBA Admission Requirements. Approved by full CBA faculty 2006</w:t>
      </w:r>
    </w:p>
    <w:p w14:paraId="5F105C90" w14:textId="77777777" w:rsidR="00FE3133" w:rsidRDefault="00FE3133" w:rsidP="001C1846">
      <w:pPr>
        <w:spacing w:line="276" w:lineRule="auto"/>
      </w:pPr>
      <w:r>
        <w:t xml:space="preserve">Chair of UMSL CBA Post-Tenure Review Ad Hoc Committee 2005 – 06 </w:t>
      </w:r>
    </w:p>
    <w:p w14:paraId="11BBE35F" w14:textId="77777777" w:rsidR="00DC7050" w:rsidRDefault="00A86120" w:rsidP="001C1846">
      <w:pPr>
        <w:spacing w:line="276" w:lineRule="auto"/>
      </w:pPr>
      <w:r>
        <w:t xml:space="preserve">       • </w:t>
      </w:r>
      <w:r w:rsidR="00DC7050">
        <w:t>Developed UMSL CBA Post-Tenure Standards. Approved by tenured CBA faculty</w:t>
      </w:r>
      <w:r w:rsidR="0000741A">
        <w:t xml:space="preserve"> ‘</w:t>
      </w:r>
      <w:r w:rsidR="00DC7050">
        <w:t>06</w:t>
      </w:r>
    </w:p>
    <w:p w14:paraId="700E6BEE" w14:textId="77777777" w:rsidR="00562832" w:rsidRDefault="00562832" w:rsidP="001C1846">
      <w:pPr>
        <w:spacing w:line="276" w:lineRule="auto"/>
      </w:pPr>
      <w:r>
        <w:t xml:space="preserve">Member of UMSL CBA Faculty Research and Development Committee 2007 – 08 </w:t>
      </w:r>
    </w:p>
    <w:p w14:paraId="744F810B" w14:textId="77777777" w:rsidR="00A35774" w:rsidRDefault="00A35774" w:rsidP="001C1846">
      <w:pPr>
        <w:spacing w:line="276" w:lineRule="auto"/>
      </w:pPr>
      <w:r>
        <w:t>Member of UMSL Accounting Area Faculty Recruiting Committee 2004</w:t>
      </w:r>
      <w:r w:rsidR="00FE3133">
        <w:t xml:space="preserve"> – 06</w:t>
      </w:r>
      <w:r w:rsidR="00562832">
        <w:t>, 2008</w:t>
      </w:r>
      <w:r w:rsidR="005850DB">
        <w:t>, 2013</w:t>
      </w:r>
    </w:p>
    <w:p w14:paraId="29167F4E" w14:textId="77777777" w:rsidR="005850DB" w:rsidRDefault="003F2527" w:rsidP="001C1846">
      <w:pPr>
        <w:spacing w:line="276" w:lineRule="auto"/>
        <w:rPr>
          <w:sz w:val="23"/>
          <w:szCs w:val="23"/>
        </w:rPr>
      </w:pPr>
      <w:r>
        <w:t xml:space="preserve">Member of UMSL CBA ad personam </w:t>
      </w:r>
      <w:r w:rsidR="00ED0492">
        <w:t>comm</w:t>
      </w:r>
      <w:r w:rsidR="00FB3360">
        <w:t>ittee</w:t>
      </w:r>
      <w:r w:rsidR="00ED0492">
        <w:t>-</w:t>
      </w:r>
      <w:r>
        <w:t xml:space="preserve"> </w:t>
      </w:r>
      <w:r w:rsidRPr="00ED0492">
        <w:rPr>
          <w:sz w:val="23"/>
          <w:szCs w:val="23"/>
        </w:rPr>
        <w:t>Dr. J</w:t>
      </w:r>
      <w:r w:rsidR="00FB3360">
        <w:rPr>
          <w:sz w:val="23"/>
          <w:szCs w:val="23"/>
        </w:rPr>
        <w:t>ennifer</w:t>
      </w:r>
      <w:r w:rsidRPr="00ED0492">
        <w:rPr>
          <w:sz w:val="23"/>
          <w:szCs w:val="23"/>
        </w:rPr>
        <w:t xml:space="preserve"> Reynolds-Moehrle’s </w:t>
      </w:r>
      <w:r w:rsidR="002D0EED">
        <w:rPr>
          <w:sz w:val="23"/>
          <w:szCs w:val="23"/>
        </w:rPr>
        <w:t xml:space="preserve">T&amp;P </w:t>
      </w:r>
    </w:p>
    <w:p w14:paraId="5F1E93FF" w14:textId="77777777" w:rsidR="003F2527" w:rsidRPr="002D0EED" w:rsidRDefault="005850DB" w:rsidP="001C184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3F2527" w:rsidRPr="00ED0492">
        <w:rPr>
          <w:sz w:val="23"/>
          <w:szCs w:val="23"/>
        </w:rPr>
        <w:t>applic</w:t>
      </w:r>
      <w:r w:rsidR="00FB3360">
        <w:rPr>
          <w:sz w:val="23"/>
          <w:szCs w:val="23"/>
        </w:rPr>
        <w:t>ation</w:t>
      </w:r>
    </w:p>
    <w:p w14:paraId="33209479" w14:textId="77777777" w:rsidR="00A35774" w:rsidRDefault="00A35774" w:rsidP="001C1846">
      <w:pPr>
        <w:pStyle w:val="Heading2"/>
        <w:spacing w:line="276" w:lineRule="auto"/>
        <w:rPr>
          <w:i w:val="0"/>
          <w:iCs w:val="0"/>
        </w:rPr>
      </w:pPr>
      <w:r>
        <w:rPr>
          <w:i w:val="0"/>
          <w:iCs w:val="0"/>
        </w:rPr>
        <w:t>Member of UMSL CBA Undergraduate Studies Committee 2003 – 0</w:t>
      </w:r>
      <w:r w:rsidR="009E389E">
        <w:rPr>
          <w:i w:val="0"/>
          <w:iCs w:val="0"/>
        </w:rPr>
        <w:t>6</w:t>
      </w:r>
    </w:p>
    <w:p w14:paraId="03ECC2F2" w14:textId="77777777" w:rsidR="00695DC8" w:rsidRDefault="00695DC8" w:rsidP="001C1846">
      <w:pPr>
        <w:spacing w:line="276" w:lineRule="auto"/>
      </w:pPr>
    </w:p>
    <w:p w14:paraId="2CFF815A" w14:textId="77777777" w:rsidR="00695DC8" w:rsidRDefault="00695DC8" w:rsidP="001C1846">
      <w:pPr>
        <w:spacing w:line="276" w:lineRule="auto"/>
      </w:pPr>
      <w:r>
        <w:t>GSU:</w:t>
      </w:r>
    </w:p>
    <w:p w14:paraId="61121F74" w14:textId="77777777" w:rsidR="00ED0492" w:rsidRDefault="00ED0492" w:rsidP="001C1846">
      <w:pPr>
        <w:spacing w:line="276" w:lineRule="auto"/>
      </w:pPr>
      <w:r>
        <w:t>Member of GSU Accounting Faculty Recruiting Committee  2001</w:t>
      </w:r>
    </w:p>
    <w:p w14:paraId="3B985FA9" w14:textId="77777777" w:rsidR="00F46416" w:rsidRDefault="00ED0492" w:rsidP="00F4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Member of GSU Master of Taxation Program Assessment Committee 1997 – 2000</w:t>
      </w:r>
    </w:p>
    <w:p w14:paraId="2BAB4DBE" w14:textId="30C61ECD" w:rsidR="00ED0492" w:rsidRDefault="00ED0492" w:rsidP="00F4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t>Member of two dissertation committees at GSU</w:t>
      </w:r>
    </w:p>
    <w:p w14:paraId="502B09A7" w14:textId="77777777" w:rsidR="00ED0492" w:rsidRDefault="00ED0492" w:rsidP="001C1846">
      <w:pPr>
        <w:pStyle w:val="Heading2"/>
        <w:spacing w:line="276" w:lineRule="auto"/>
        <w:rPr>
          <w:i w:val="0"/>
          <w:iCs w:val="0"/>
        </w:rPr>
      </w:pPr>
      <w:r>
        <w:rPr>
          <w:i w:val="0"/>
          <w:iCs w:val="0"/>
        </w:rPr>
        <w:t>Reviewer:</w:t>
      </w:r>
    </w:p>
    <w:p w14:paraId="1E1E3BEA" w14:textId="77777777" w:rsidR="001823F7" w:rsidRDefault="001823F7" w:rsidP="001823F7">
      <w:pPr>
        <w:spacing w:line="276" w:lineRule="auto"/>
      </w:pPr>
      <w:r w:rsidRPr="00571060">
        <w:t xml:space="preserve">  • Ad Hoc Reviewer for </w:t>
      </w:r>
      <w:r>
        <w:t>Financial Services Review 2019</w:t>
      </w:r>
    </w:p>
    <w:p w14:paraId="0A9DCFE8" w14:textId="078EB90F" w:rsidR="00255E51" w:rsidRDefault="00255E51" w:rsidP="00255E51">
      <w:pPr>
        <w:spacing w:line="276" w:lineRule="auto"/>
      </w:pPr>
      <w:r w:rsidRPr="00571060">
        <w:t xml:space="preserve">  • Ad Hoc Reviewer for </w:t>
      </w:r>
      <w:r>
        <w:t>Journal of Accounting, Auditing and Finance 2018-19</w:t>
      </w:r>
    </w:p>
    <w:p w14:paraId="08ED373C" w14:textId="77777777" w:rsidR="00746FD7" w:rsidRPr="007D10F1" w:rsidRDefault="00ED0492" w:rsidP="001C1846">
      <w:pPr>
        <w:pStyle w:val="Heading2"/>
        <w:spacing w:line="276" w:lineRule="auto"/>
        <w:rPr>
          <w:i w:val="0"/>
          <w:iCs w:val="0"/>
        </w:rPr>
      </w:pPr>
      <w:r w:rsidRPr="007631B9">
        <w:t xml:space="preserve">  • </w:t>
      </w:r>
      <w:r w:rsidR="007D10F1">
        <w:rPr>
          <w:i w:val="0"/>
        </w:rPr>
        <w:t>AAA annual meeting reviewer of two ATA papers  2017, 2018, 2019</w:t>
      </w:r>
    </w:p>
    <w:p w14:paraId="0F6CA741" w14:textId="77777777" w:rsidR="007D10F1" w:rsidRPr="007D10F1" w:rsidRDefault="007D10F1" w:rsidP="007D10F1">
      <w:r w:rsidRPr="007631B9">
        <w:t xml:space="preserve">  •</w:t>
      </w:r>
      <w:r>
        <w:t xml:space="preserve"> </w:t>
      </w:r>
      <w:r w:rsidRPr="007631B9">
        <w:t>Member of Issues in Accounting Education Editorial Board 2010 – 2012</w:t>
      </w:r>
    </w:p>
    <w:p w14:paraId="565933C4" w14:textId="77777777" w:rsidR="00DC2629" w:rsidRDefault="00ED0492" w:rsidP="001C1846">
      <w:pPr>
        <w:pStyle w:val="Heading2"/>
        <w:spacing w:line="276" w:lineRule="auto"/>
        <w:rPr>
          <w:i w:val="0"/>
          <w:iCs w:val="0"/>
        </w:rPr>
      </w:pPr>
      <w:r>
        <w:t xml:space="preserve">  • </w:t>
      </w:r>
      <w:r w:rsidR="00DC2629">
        <w:rPr>
          <w:i w:val="0"/>
          <w:iCs w:val="0"/>
        </w:rPr>
        <w:t>Member of Journal of American Taxation Association Editorial Board 2002 – 04</w:t>
      </w:r>
      <w:r w:rsidR="00E7395C">
        <w:rPr>
          <w:i w:val="0"/>
          <w:iCs w:val="0"/>
        </w:rPr>
        <w:t>, 2009</w:t>
      </w:r>
      <w:r w:rsidR="00746FD7">
        <w:rPr>
          <w:i w:val="0"/>
          <w:iCs w:val="0"/>
        </w:rPr>
        <w:t xml:space="preserve"> – 11</w:t>
      </w:r>
    </w:p>
    <w:p w14:paraId="3723C729" w14:textId="77777777" w:rsidR="00571060" w:rsidRPr="00571060" w:rsidRDefault="00571060" w:rsidP="001C1846">
      <w:pPr>
        <w:spacing w:line="276" w:lineRule="auto"/>
      </w:pPr>
      <w:r w:rsidRPr="00571060">
        <w:t xml:space="preserve">  • Ad Hoc Reviewer for </w:t>
      </w:r>
      <w:r w:rsidR="00885EB2" w:rsidRPr="00885EB2">
        <w:t xml:space="preserve">Accounting and Business Research  </w:t>
      </w:r>
      <w:r w:rsidRPr="00571060">
        <w:t>20</w:t>
      </w:r>
      <w:r>
        <w:t>13</w:t>
      </w:r>
      <w:r w:rsidR="00DE2B4C">
        <w:t>/2016</w:t>
      </w:r>
    </w:p>
    <w:p w14:paraId="729C4B61" w14:textId="77777777" w:rsidR="00190225" w:rsidRDefault="00ED0492" w:rsidP="001C1846">
      <w:pPr>
        <w:spacing w:line="276" w:lineRule="auto"/>
      </w:pPr>
      <w:r>
        <w:t xml:space="preserve">  • </w:t>
      </w:r>
      <w:r w:rsidR="00190225">
        <w:t>Ad Hoc Reviewer for Journal of American Taxation Association 2002, 2006, 2008</w:t>
      </w:r>
    </w:p>
    <w:p w14:paraId="7104C01F" w14:textId="77777777" w:rsidR="00DC2629" w:rsidRDefault="00ED0492" w:rsidP="001C1846">
      <w:pPr>
        <w:spacing w:line="276" w:lineRule="auto"/>
      </w:pPr>
      <w:r>
        <w:t xml:space="preserve">  • </w:t>
      </w:r>
      <w:r w:rsidR="00DC2629">
        <w:t>Ad Hoc Reviewer for Contemporary Accounting Research</w:t>
      </w:r>
      <w:r w:rsidR="00DC7050">
        <w:t xml:space="preserve">  200</w:t>
      </w:r>
      <w:r w:rsidR="00C93F39">
        <w:t>4</w:t>
      </w:r>
    </w:p>
    <w:p w14:paraId="5E4B5714" w14:textId="77777777" w:rsidR="00F27003" w:rsidRPr="00F27003" w:rsidRDefault="00ED049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• </w:t>
      </w:r>
      <w:r w:rsidR="00F27003" w:rsidRPr="00F27003">
        <w:t>External Reviewer</w:t>
      </w:r>
      <w:r w:rsidR="00F27003">
        <w:t xml:space="preserve"> </w:t>
      </w:r>
      <w:r w:rsidR="00F27003" w:rsidRPr="00F27003">
        <w:t>of Research</w:t>
      </w:r>
      <w:r w:rsidR="00D60FDA">
        <w:t>,</w:t>
      </w:r>
      <w:r w:rsidR="00F27003" w:rsidRPr="00F27003">
        <w:t xml:space="preserve"> </w:t>
      </w:r>
      <w:r w:rsidR="00F27003">
        <w:t>P</w:t>
      </w:r>
      <w:r w:rsidR="00F27003" w:rsidRPr="00F27003">
        <w:t>rof</w:t>
      </w:r>
      <w:r w:rsidR="00F27003">
        <w:t>.</w:t>
      </w:r>
      <w:r w:rsidR="00F27003" w:rsidRPr="00F27003">
        <w:t xml:space="preserve"> Lynn Jones </w:t>
      </w:r>
      <w:r w:rsidR="00F27003">
        <w:t xml:space="preserve">of </w:t>
      </w:r>
      <w:smartTag w:uri="urn:schemas-microsoft-com:office:smarttags" w:element="PlaceType">
        <w:r w:rsidR="00F27003" w:rsidRPr="00F27003">
          <w:t>Univ.</w:t>
        </w:r>
      </w:smartTag>
      <w:r w:rsidR="00F27003" w:rsidRPr="00F27003">
        <w:t xml:space="preserve"> of N</w:t>
      </w:r>
      <w:r w:rsidR="00F27003">
        <w:t>.</w:t>
      </w:r>
      <w:r w:rsidR="00F27003" w:rsidRPr="00F27003">
        <w:t xml:space="preserve"> Florida</w:t>
      </w:r>
      <w:r w:rsidR="00F27003">
        <w:t xml:space="preserve"> (</w:t>
      </w:r>
      <w:r w:rsidR="00D60FDA">
        <w:t>for</w:t>
      </w:r>
      <w:r w:rsidR="00F27003">
        <w:t xml:space="preserve"> tenure) 2008</w:t>
      </w:r>
    </w:p>
    <w:p w14:paraId="0B5870D0" w14:textId="77777777" w:rsidR="00F27003" w:rsidRDefault="00F27003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</w:p>
    <w:p w14:paraId="5AEC872B" w14:textId="77777777" w:rsidR="00DC2629" w:rsidRDefault="00DC262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>American Taxation Association:</w:t>
      </w:r>
    </w:p>
    <w:p w14:paraId="3F0A71E2" w14:textId="77777777" w:rsidR="004B7D60" w:rsidRPr="007631B9" w:rsidRDefault="004B7D6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 w:rsidRPr="007631B9">
        <w:t xml:space="preserve">  • Chair of Deloitte Tax Teaching Innovation Award Committee  2018</w:t>
      </w:r>
    </w:p>
    <w:p w14:paraId="0EBFCF36" w14:textId="77777777" w:rsidR="007631B9" w:rsidRDefault="00EC6717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• Member of </w:t>
      </w:r>
      <w:r w:rsidRPr="00EC6717">
        <w:t xml:space="preserve">Deloitte Tax Teaching Innovation Award </w:t>
      </w:r>
      <w:r w:rsidR="0011325B">
        <w:t>C</w:t>
      </w:r>
      <w:r w:rsidRPr="00EC6717">
        <w:t>ommittee</w:t>
      </w:r>
      <w:r w:rsidR="000E1CB8">
        <w:t xml:space="preserve">  </w:t>
      </w:r>
      <w:r w:rsidR="0011325B">
        <w:t>2009</w:t>
      </w:r>
      <w:r w:rsidR="007631B9">
        <w:t>-</w:t>
      </w:r>
      <w:r w:rsidR="00BF67D3">
        <w:t>2011, 20</w:t>
      </w:r>
      <w:r w:rsidR="001E533F">
        <w:t>13</w:t>
      </w:r>
      <w:r w:rsidR="00BF67D3">
        <w:t>-2015</w:t>
      </w:r>
      <w:r w:rsidR="004B70F6">
        <w:t xml:space="preserve">, </w:t>
      </w:r>
    </w:p>
    <w:p w14:paraId="6F7CF181" w14:textId="02B656EB" w:rsidR="00EC6717" w:rsidRDefault="007631B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r w:rsidR="004B70F6">
        <w:t>2017</w:t>
      </w:r>
      <w:r w:rsidR="001A1238">
        <w:t>, 2019</w:t>
      </w:r>
      <w:r w:rsidR="00410E4B">
        <w:t>, 2020</w:t>
      </w:r>
      <w:r w:rsidR="00276ED9">
        <w:t>, 2021</w:t>
      </w:r>
      <w:r w:rsidR="00BF67D3">
        <w:t xml:space="preserve"> </w:t>
      </w:r>
    </w:p>
    <w:p w14:paraId="2749C61F" w14:textId="77777777" w:rsidR="00DC2629" w:rsidRDefault="00DC262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• </w:t>
      </w:r>
      <w:r w:rsidR="003A1FD9">
        <w:t xml:space="preserve">Chair of </w:t>
      </w:r>
      <w:r>
        <w:t>PricewaterhouseCooper</w:t>
      </w:r>
      <w:r w:rsidR="003A1FD9">
        <w:t xml:space="preserve">s </w:t>
      </w:r>
      <w:r w:rsidR="0011325B">
        <w:t xml:space="preserve">(PWC) </w:t>
      </w:r>
      <w:r w:rsidR="003A1FD9">
        <w:t>Dissertation Award Committee  2007</w:t>
      </w:r>
    </w:p>
    <w:p w14:paraId="5442483C" w14:textId="77777777" w:rsidR="003A1FD9" w:rsidRDefault="003A1FD9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• </w:t>
      </w:r>
      <w:r w:rsidR="00C93F39">
        <w:t xml:space="preserve">Member of </w:t>
      </w:r>
      <w:r>
        <w:t>P</w:t>
      </w:r>
      <w:r w:rsidR="0011325B">
        <w:t>WC</w:t>
      </w:r>
      <w:r>
        <w:t xml:space="preserve"> Dissertation Award Committee</w:t>
      </w:r>
      <w:r w:rsidR="0000741A">
        <w:t xml:space="preserve"> </w:t>
      </w:r>
      <w:r w:rsidR="000E1CB8">
        <w:t>199</w:t>
      </w:r>
      <w:r w:rsidRPr="0000741A">
        <w:rPr>
          <w:sz w:val="22"/>
          <w:szCs w:val="22"/>
        </w:rPr>
        <w:t xml:space="preserve">6, </w:t>
      </w:r>
      <w:r w:rsidR="000E1CB8">
        <w:rPr>
          <w:sz w:val="22"/>
          <w:szCs w:val="22"/>
        </w:rPr>
        <w:t>’</w:t>
      </w:r>
      <w:r w:rsidRPr="0000741A">
        <w:rPr>
          <w:sz w:val="22"/>
          <w:szCs w:val="22"/>
        </w:rPr>
        <w:t xml:space="preserve">97, 2000, </w:t>
      </w:r>
      <w:r w:rsidR="000E1CB8">
        <w:rPr>
          <w:sz w:val="22"/>
          <w:szCs w:val="22"/>
        </w:rPr>
        <w:t>’</w:t>
      </w:r>
      <w:r w:rsidR="000E1CB8" w:rsidRPr="0000741A">
        <w:rPr>
          <w:sz w:val="22"/>
          <w:szCs w:val="22"/>
        </w:rPr>
        <w:t>0</w:t>
      </w:r>
      <w:r w:rsidRPr="0000741A">
        <w:rPr>
          <w:sz w:val="22"/>
          <w:szCs w:val="22"/>
        </w:rPr>
        <w:t xml:space="preserve">2, </w:t>
      </w:r>
      <w:r w:rsidR="0000741A" w:rsidRPr="0000741A">
        <w:rPr>
          <w:sz w:val="22"/>
          <w:szCs w:val="22"/>
        </w:rPr>
        <w:t xml:space="preserve">’05, </w:t>
      </w:r>
      <w:r w:rsidR="00113715">
        <w:rPr>
          <w:sz w:val="22"/>
          <w:szCs w:val="22"/>
        </w:rPr>
        <w:t>’</w:t>
      </w:r>
      <w:r w:rsidR="0000741A" w:rsidRPr="0000741A">
        <w:rPr>
          <w:sz w:val="22"/>
          <w:szCs w:val="22"/>
        </w:rPr>
        <w:t>06</w:t>
      </w:r>
      <w:r w:rsidR="00113715">
        <w:rPr>
          <w:sz w:val="22"/>
          <w:szCs w:val="22"/>
        </w:rPr>
        <w:t xml:space="preserve">, </w:t>
      </w:r>
      <w:r w:rsidR="000E1CB8">
        <w:rPr>
          <w:sz w:val="22"/>
          <w:szCs w:val="22"/>
        </w:rPr>
        <w:t>’</w:t>
      </w:r>
      <w:r w:rsidR="000E1CB8" w:rsidRPr="0000741A">
        <w:rPr>
          <w:sz w:val="22"/>
          <w:szCs w:val="22"/>
        </w:rPr>
        <w:t>0</w:t>
      </w:r>
      <w:r w:rsidR="00113715">
        <w:rPr>
          <w:sz w:val="22"/>
          <w:szCs w:val="22"/>
        </w:rPr>
        <w:t>8</w:t>
      </w:r>
      <w:r w:rsidR="00571060">
        <w:rPr>
          <w:sz w:val="22"/>
          <w:szCs w:val="22"/>
        </w:rPr>
        <w:t>, ’12</w:t>
      </w:r>
    </w:p>
    <w:p w14:paraId="0DDA0FC0" w14:textId="77777777" w:rsidR="0062382B" w:rsidRDefault="00DC2629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• </w:t>
      </w:r>
      <w:r w:rsidR="00C93F39">
        <w:t xml:space="preserve">Member of </w:t>
      </w:r>
      <w:r w:rsidR="00695DC8">
        <w:t xml:space="preserve">Tax </w:t>
      </w:r>
      <w:r>
        <w:t>Manuscript Award Committee   1998, 1999, 2001, 2003, 2004, 2006</w:t>
      </w:r>
    </w:p>
    <w:p w14:paraId="019AE616" w14:textId="77777777" w:rsidR="0062382B" w:rsidRDefault="0062382B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</w:p>
    <w:p w14:paraId="2E798959" w14:textId="0C4942B6" w:rsidR="0062382B" w:rsidRDefault="0068737C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b/>
        </w:rPr>
      </w:pPr>
      <w:r w:rsidRPr="0068737C">
        <w:rPr>
          <w:b/>
        </w:rPr>
        <w:t>QUOTES:</w:t>
      </w:r>
    </w:p>
    <w:p w14:paraId="7F316421" w14:textId="3B355C0E" w:rsidR="0077373E" w:rsidRDefault="007B5A22" w:rsidP="000D3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</w:pPr>
      <w:r>
        <w:t xml:space="preserve">• </w:t>
      </w:r>
      <w:r w:rsidR="001F0383">
        <w:t xml:space="preserve">Interviewed for </w:t>
      </w:r>
      <w:r w:rsidR="008E097B">
        <w:t xml:space="preserve">online </w:t>
      </w:r>
      <w:r w:rsidR="001F0383">
        <w:t xml:space="preserve">question and answer </w:t>
      </w:r>
      <w:r w:rsidR="008E097B">
        <w:t>article at freelancersunion.org</w:t>
      </w:r>
      <w:r w:rsidR="000D3140">
        <w:t xml:space="preserve"> </w:t>
      </w:r>
      <w:r w:rsidR="00F461AD">
        <w:t>–</w:t>
      </w:r>
      <w:r w:rsidR="000D3140">
        <w:t xml:space="preserve"> </w:t>
      </w:r>
      <w:r w:rsidR="00F461AD">
        <w:t xml:space="preserve">February 16, 2021 </w:t>
      </w:r>
      <w:hyperlink r:id="rId9" w:history="1">
        <w:r w:rsidR="00F461AD" w:rsidRPr="000276E1">
          <w:rPr>
            <w:rStyle w:val="Hyperlink"/>
          </w:rPr>
          <w:t>https://blog.freelancersunion.org/2021/02/16/everything-you-need-to-know-about-</w:t>
        </w:r>
        <w:r w:rsidR="00F461AD" w:rsidRPr="000276E1">
          <w:rPr>
            <w:rStyle w:val="Hyperlink"/>
          </w:rPr>
          <w:lastRenderedPageBreak/>
          <w:t>filing-freelance-taxes-for-the-first-time/</w:t>
        </w:r>
      </w:hyperlink>
    </w:p>
    <w:p w14:paraId="457F48CC" w14:textId="77777777" w:rsidR="000D3140" w:rsidRDefault="000D3140" w:rsidP="000D3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</w:pPr>
    </w:p>
    <w:p w14:paraId="10ECF4AF" w14:textId="77777777" w:rsidR="008E097B" w:rsidRDefault="008E097B" w:rsidP="007B5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</w:p>
    <w:p w14:paraId="44EDBB4A" w14:textId="6E30B00F" w:rsidR="007B5A22" w:rsidRPr="007B5A22" w:rsidRDefault="00F461AD" w:rsidP="007B5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szCs w:val="24"/>
        </w:rPr>
      </w:pPr>
      <w:r>
        <w:t xml:space="preserve">• </w:t>
      </w:r>
      <w:r w:rsidR="007B5A22">
        <w:t xml:space="preserve">Quoted in </w:t>
      </w:r>
      <w:r w:rsidR="007B5A22" w:rsidRPr="007B5A22">
        <w:rPr>
          <w:color w:val="000000"/>
          <w:szCs w:val="24"/>
        </w:rPr>
        <w:t>St. Louis Post-Dispatch - June 12, 2020</w:t>
      </w:r>
      <w:r w:rsidR="007B5A22">
        <w:t xml:space="preserve"> </w:t>
      </w:r>
      <w:hyperlink r:id="rId10" w:tooltip="https://www.stltoday.com/business/local/working-from-home-instead-of-in-the-city-don-t-expect-a-break-from-paying/article_ddc57bb7-7709-5534-8524-1c414e5f7ef4.html" w:history="1">
        <w:r w:rsidR="007B5A22" w:rsidRPr="007B5A22">
          <w:rPr>
            <w:rStyle w:val="Hyperlink"/>
            <w:szCs w:val="24"/>
          </w:rPr>
          <w:t>Working from home instead of in the city? Don’t expect a break from paying the St. Louis earnings tax.</w:t>
        </w:r>
      </w:hyperlink>
      <w:r w:rsidR="00D76E48">
        <w:rPr>
          <w:color w:val="000000"/>
          <w:szCs w:val="24"/>
        </w:rPr>
        <w:t>(paywall)</w:t>
      </w:r>
    </w:p>
    <w:p w14:paraId="615679B4" w14:textId="2C042626" w:rsidR="007F06E4" w:rsidRDefault="00A02308" w:rsidP="00A02308">
      <w:r>
        <w:t xml:space="preserve">• </w:t>
      </w:r>
      <w:r w:rsidR="007F06E4">
        <w:t xml:space="preserve">Featured on 4:30 pm and 6:00 pm Indianapolis WXIN-TV (Fox 59) newscast on May 22, 2020: </w:t>
      </w:r>
      <w:hyperlink r:id="rId11" w:history="1">
        <w:r w:rsidR="007F06E4" w:rsidRPr="003F4E5F">
          <w:rPr>
            <w:rStyle w:val="Hyperlink"/>
          </w:rPr>
          <w:t>https://fox59.com/news/people-across-indiana-still-waiting-on-stimulus-checks/</w:t>
        </w:r>
      </w:hyperlink>
    </w:p>
    <w:p w14:paraId="74F923F0" w14:textId="0071CE90" w:rsidR="007B3F8D" w:rsidRDefault="007F06E4" w:rsidP="00A02308">
      <w:r>
        <w:t xml:space="preserve">• </w:t>
      </w:r>
      <w:r w:rsidR="007B3F8D">
        <w:t>Quoted on NPR radio, “Marketplace” part of the news, May 12, 2020:</w:t>
      </w:r>
    </w:p>
    <w:p w14:paraId="143434D2" w14:textId="68AD6F63" w:rsidR="007B3F8D" w:rsidRDefault="00A37AAA" w:rsidP="00A02308">
      <w:hyperlink r:id="rId12" w:history="1">
        <w:r w:rsidR="007B3F8D" w:rsidRPr="00C87898">
          <w:rPr>
            <w:rStyle w:val="Hyperlink"/>
          </w:rPr>
          <w:t>https://www.marketplace.org/2020/05/12/covid-19-stimulus-check-irs-direct-deposit/</w:t>
        </w:r>
      </w:hyperlink>
    </w:p>
    <w:p w14:paraId="0C3EF5F3" w14:textId="5AE26B81" w:rsidR="00A02308" w:rsidRDefault="007B3F8D" w:rsidP="00A02308">
      <w:r>
        <w:t xml:space="preserve">• </w:t>
      </w:r>
      <w:r w:rsidR="00A02308">
        <w:t xml:space="preserve">Featured on 5:30 pm Indianapolis WTHR-TV </w:t>
      </w:r>
      <w:r w:rsidR="007F06E4">
        <w:t xml:space="preserve">(NBC) </w:t>
      </w:r>
      <w:r w:rsidR="00A02308">
        <w:t xml:space="preserve">newscast April 23, 2020: </w:t>
      </w:r>
      <w:hyperlink r:id="rId13" w:history="1">
        <w:r w:rsidR="00A02308">
          <w:rPr>
            <w:rStyle w:val="Hyperlink"/>
          </w:rPr>
          <w:t>https://www.wthr.com/article/wheres-federal-stimulus-dollars-answer-complicated</w:t>
        </w:r>
      </w:hyperlink>
    </w:p>
    <w:p w14:paraId="2AD515D2" w14:textId="5EA5CEBA" w:rsidR="00A02308" w:rsidRDefault="0094556D" w:rsidP="00C440EC">
      <w:r>
        <w:t xml:space="preserve">• Featured on 10 pm Indianapolis WISH-TV </w:t>
      </w:r>
      <w:r w:rsidR="007F06E4">
        <w:t xml:space="preserve">(CW) </w:t>
      </w:r>
      <w:r>
        <w:t xml:space="preserve">newscast April 14, 2020: </w:t>
      </w:r>
      <w:hyperlink r:id="rId14" w:history="1">
        <w:r>
          <w:rPr>
            <w:rStyle w:val="Hyperlink"/>
          </w:rPr>
          <w:t>https://www.wishtv.com/news/local-news/4-answers-to-common-questions-about-your-stimulus-check/</w:t>
        </w:r>
      </w:hyperlink>
      <w:r>
        <w:t>.</w:t>
      </w:r>
    </w:p>
    <w:p w14:paraId="0796ED62" w14:textId="666E26D8" w:rsidR="002316DB" w:rsidRDefault="00030FCE" w:rsidP="00C440EC">
      <w:pPr>
        <w:rPr>
          <w:rStyle w:val="Hyperlink"/>
        </w:rPr>
      </w:pPr>
      <w:r>
        <w:t xml:space="preserve">• Featured guest on podcast: </w:t>
      </w:r>
      <w:hyperlink r:id="rId15" w:history="1">
        <w:r w:rsidR="002316DB" w:rsidRPr="00DC344E">
          <w:rPr>
            <w:rStyle w:val="Hyperlink"/>
          </w:rPr>
          <w:t>https://apexbg.com/53-the-hsa-shoebox-theory-strategy-for-long-term-financial-planning/</w:t>
        </w:r>
      </w:hyperlink>
    </w:p>
    <w:p w14:paraId="441D839C" w14:textId="77777777" w:rsidR="00C440EC" w:rsidRDefault="004D4F1C" w:rsidP="00C440EC">
      <w:pPr>
        <w:rPr>
          <w:rStyle w:val="Hyperlink"/>
        </w:rPr>
      </w:pPr>
      <w:r>
        <w:t xml:space="preserve">• Featured guest on podcast: </w:t>
      </w:r>
      <w:hyperlink r:id="rId16" w:history="1">
        <w:r w:rsidR="00C440EC" w:rsidRPr="0083534A">
          <w:rPr>
            <w:rStyle w:val="Hyperlink"/>
          </w:rPr>
          <w:t>http://apexbg.libsyn.com/41-hsa-the-best-use-of-spare-cash-in-2018</w:t>
        </w:r>
      </w:hyperlink>
    </w:p>
    <w:p w14:paraId="3B4EBFF1" w14:textId="77777777" w:rsidR="005073EF" w:rsidRDefault="00637DA7" w:rsidP="00637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Cs/>
        </w:rPr>
      </w:pPr>
      <w:r>
        <w:t xml:space="preserve">• Quoted in </w:t>
      </w:r>
      <w:r>
        <w:rPr>
          <w:i/>
          <w:iCs/>
        </w:rPr>
        <w:t xml:space="preserve">Money </w:t>
      </w:r>
      <w:r>
        <w:rPr>
          <w:iCs/>
        </w:rPr>
        <w:t>magazine article on p.</w:t>
      </w:r>
      <w:r w:rsidR="005073EF">
        <w:rPr>
          <w:iCs/>
        </w:rPr>
        <w:t>40</w:t>
      </w:r>
      <w:r>
        <w:rPr>
          <w:iCs/>
        </w:rPr>
        <w:t xml:space="preserve"> of March, 2018 issue in article titled “</w:t>
      </w:r>
      <w:r w:rsidR="005073EF">
        <w:rPr>
          <w:iCs/>
        </w:rPr>
        <w:t xml:space="preserve">Make This </w:t>
      </w:r>
    </w:p>
    <w:p w14:paraId="57264EA0" w14:textId="77777777" w:rsidR="005073EF" w:rsidRDefault="005073EF" w:rsidP="00637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Cs/>
        </w:rPr>
      </w:pPr>
      <w:r>
        <w:rPr>
          <w:iCs/>
        </w:rPr>
        <w:tab/>
        <w:t xml:space="preserve">One Change to Your Retirement Account Now, Tax Experts Say”, and online on </w:t>
      </w:r>
    </w:p>
    <w:p w14:paraId="73A3344D" w14:textId="77777777" w:rsidR="00637DA7" w:rsidRDefault="005073EF" w:rsidP="00507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/>
        <w:jc w:val="both"/>
        <w:rPr>
          <w:iCs/>
        </w:rPr>
      </w:pPr>
      <w:r>
        <w:rPr>
          <w:iCs/>
        </w:rPr>
        <w:t xml:space="preserve">January 12, 2018 </w:t>
      </w:r>
      <w:hyperlink r:id="rId17" w:history="1">
        <w:r w:rsidRPr="00874031">
          <w:rPr>
            <w:rStyle w:val="Hyperlink"/>
            <w:iCs/>
          </w:rPr>
          <w:t>http://time.com/money/5097654/make-this-one-change-to-your-retirement-account-now-tax-experts-say/?iid=sr-link1</w:t>
        </w:r>
      </w:hyperlink>
    </w:p>
    <w:p w14:paraId="571A688E" w14:textId="77777777" w:rsidR="001A5490" w:rsidRDefault="001A5490" w:rsidP="001A5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Cs/>
        </w:rPr>
      </w:pPr>
      <w:r>
        <w:t xml:space="preserve">• Quoted in </w:t>
      </w:r>
      <w:r>
        <w:rPr>
          <w:i/>
          <w:iCs/>
        </w:rPr>
        <w:t xml:space="preserve">Money </w:t>
      </w:r>
      <w:r>
        <w:rPr>
          <w:iCs/>
        </w:rPr>
        <w:t xml:space="preserve">magazine article on pp. 25 &amp; 27 of December, 2017 issue in article titled </w:t>
      </w:r>
    </w:p>
    <w:p w14:paraId="2B29EFB8" w14:textId="77777777" w:rsidR="001A5490" w:rsidRDefault="001A5490" w:rsidP="001A5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rPr>
          <w:iCs/>
        </w:rPr>
        <w:tab/>
        <w:t>“Are You Putting Too Much in Your 401(k)?”, and online</w:t>
      </w:r>
      <w:r>
        <w:t xml:space="preserve"> on September 28, 2017 </w:t>
      </w:r>
    </w:p>
    <w:p w14:paraId="02DE4169" w14:textId="77777777" w:rsidR="001A5490" w:rsidRDefault="001A5490" w:rsidP="001A5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         </w:t>
      </w:r>
      <w:hyperlink r:id="rId18" w:history="1">
        <w:r w:rsidRPr="00907111">
          <w:rPr>
            <w:rStyle w:val="Hyperlink"/>
          </w:rPr>
          <w:t>http://time.com/money/4956393/are-you-putting-too-much-in-your-401k/?iid=sr-link2</w:t>
        </w:r>
      </w:hyperlink>
    </w:p>
    <w:p w14:paraId="23800B46" w14:textId="77777777" w:rsidR="00493DF6" w:rsidRDefault="00493DF6" w:rsidP="001A5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• Quoted in </w:t>
      </w:r>
      <w:r>
        <w:rPr>
          <w:i/>
          <w:iCs/>
        </w:rPr>
        <w:t xml:space="preserve">Money </w:t>
      </w:r>
      <w:r>
        <w:rPr>
          <w:iCs/>
        </w:rPr>
        <w:t>online</w:t>
      </w:r>
      <w:r>
        <w:t xml:space="preserve"> on November 3, 2017 </w:t>
      </w:r>
    </w:p>
    <w:p w14:paraId="023D43C5" w14:textId="77777777" w:rsidR="00493DF6" w:rsidRDefault="00A37AAA" w:rsidP="00493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/>
        <w:jc w:val="both"/>
      </w:pPr>
      <w:hyperlink r:id="rId19" w:history="1">
        <w:r w:rsidR="00493DF6" w:rsidRPr="009B2BCC">
          <w:rPr>
            <w:rStyle w:val="Hyperlink"/>
          </w:rPr>
          <w:t>http://time.com/money/5009453/an-important-tax-deduction-for-seniors-and-their-families-is-on-the-chopping-block/</w:t>
        </w:r>
      </w:hyperlink>
    </w:p>
    <w:p w14:paraId="035D7DB0" w14:textId="77777777" w:rsidR="008C6F99" w:rsidRDefault="008C6F99" w:rsidP="008C6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• Quoted in </w:t>
      </w:r>
      <w:r>
        <w:rPr>
          <w:i/>
          <w:iCs/>
        </w:rPr>
        <w:t xml:space="preserve">Money </w:t>
      </w:r>
      <w:r w:rsidRPr="00BE7147">
        <w:rPr>
          <w:iCs/>
        </w:rPr>
        <w:t>magazine</w:t>
      </w:r>
      <w:r>
        <w:t xml:space="preserve"> article</w:t>
      </w:r>
      <w:r w:rsidRPr="00EC5F50">
        <w:t xml:space="preserve"> </w:t>
      </w:r>
      <w:r>
        <w:t>on p. 38 of April</w:t>
      </w:r>
      <w:r w:rsidRPr="00BE7147">
        <w:rPr>
          <w:iCs/>
        </w:rPr>
        <w:t>, 20</w:t>
      </w:r>
      <w:r w:rsidRPr="00BE7147">
        <w:t>1</w:t>
      </w:r>
      <w:r>
        <w:t xml:space="preserve">7 issue in article titled “Retire </w:t>
      </w:r>
    </w:p>
    <w:p w14:paraId="34AB875B" w14:textId="77777777" w:rsidR="008C6F99" w:rsidRDefault="008C6F99" w:rsidP="008C6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  <w:t xml:space="preserve">Early? Yes, You Can” </w:t>
      </w:r>
      <w:hyperlink r:id="rId20" w:history="1">
        <w:r w:rsidR="0021621A" w:rsidRPr="00880059">
          <w:rPr>
            <w:rStyle w:val="Hyperlink"/>
          </w:rPr>
          <w:t>http://time.com/money/4697410/early-retirement-tips/</w:t>
        </w:r>
      </w:hyperlink>
    </w:p>
    <w:p w14:paraId="3374844B" w14:textId="77777777" w:rsidR="00990C88" w:rsidRDefault="00990C88" w:rsidP="008C6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• Quoted in </w:t>
      </w:r>
      <w:r>
        <w:rPr>
          <w:i/>
          <w:iCs/>
        </w:rPr>
        <w:t xml:space="preserve">Consumer Reports </w:t>
      </w:r>
      <w:r>
        <w:rPr>
          <w:iCs/>
        </w:rPr>
        <w:t xml:space="preserve">online </w:t>
      </w:r>
      <w:r w:rsidRPr="00BE7147">
        <w:rPr>
          <w:iCs/>
        </w:rPr>
        <w:t>magazine</w:t>
      </w:r>
      <w:r>
        <w:t xml:space="preserve"> article</w:t>
      </w:r>
      <w:r w:rsidRPr="00EC5F50">
        <w:t xml:space="preserve"> </w:t>
      </w:r>
      <w:r>
        <w:t>on February 24</w:t>
      </w:r>
      <w:r w:rsidRPr="00BE7147">
        <w:rPr>
          <w:iCs/>
        </w:rPr>
        <w:t>, 20</w:t>
      </w:r>
      <w:r w:rsidRPr="00BE7147">
        <w:t>1</w:t>
      </w:r>
      <w:r>
        <w:t xml:space="preserve">7 in article titled </w:t>
      </w:r>
    </w:p>
    <w:p w14:paraId="1803FE76" w14:textId="77777777" w:rsidR="00990C88" w:rsidRDefault="00990C88" w:rsidP="00990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  <w:t>“How Health Savings Accounts Work”</w:t>
      </w:r>
    </w:p>
    <w:p w14:paraId="6C45C274" w14:textId="77777777" w:rsidR="00990C88" w:rsidRDefault="00A37AAA" w:rsidP="00990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 w:right="360"/>
        <w:jc w:val="both"/>
      </w:pPr>
      <w:hyperlink r:id="rId21" w:history="1">
        <w:r w:rsidR="00990C88" w:rsidRPr="00421C53">
          <w:rPr>
            <w:rStyle w:val="Hyperlink"/>
          </w:rPr>
          <w:t>http://www.consumerreports.org/health-savings-accounts/how-health-savings-accounts-work/</w:t>
        </w:r>
      </w:hyperlink>
    </w:p>
    <w:p w14:paraId="4B41CC92" w14:textId="77777777" w:rsidR="00444A30" w:rsidRDefault="00230A90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• Quoted in </w:t>
      </w:r>
      <w:r>
        <w:rPr>
          <w:i/>
          <w:iCs/>
        </w:rPr>
        <w:t xml:space="preserve">Money </w:t>
      </w:r>
      <w:r w:rsidRPr="00BE7147">
        <w:rPr>
          <w:iCs/>
        </w:rPr>
        <w:t>magazine</w:t>
      </w:r>
      <w:r>
        <w:t xml:space="preserve"> article</w:t>
      </w:r>
      <w:r w:rsidRPr="00EC5F50">
        <w:t xml:space="preserve"> </w:t>
      </w:r>
      <w:r w:rsidR="00444A30">
        <w:t xml:space="preserve">on p. 27 of </w:t>
      </w:r>
      <w:r w:rsidRPr="00BE7147">
        <w:rPr>
          <w:iCs/>
        </w:rPr>
        <w:t>September, 20</w:t>
      </w:r>
      <w:r w:rsidRPr="00BE7147">
        <w:t>16</w:t>
      </w:r>
      <w:r w:rsidR="00444A30">
        <w:t xml:space="preserve"> issue in article titled “5 </w:t>
      </w:r>
    </w:p>
    <w:p w14:paraId="3651D8FA" w14:textId="77777777" w:rsidR="00897AFC" w:rsidRDefault="00444A30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  <w:t>Things to Know About HSAs Now”</w:t>
      </w:r>
      <w:r w:rsidR="00897AFC">
        <w:t xml:space="preserve"> </w:t>
      </w:r>
    </w:p>
    <w:p w14:paraId="7CFDC3C9" w14:textId="77777777" w:rsidR="0062382B" w:rsidRDefault="00897AFC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hyperlink r:id="rId22" w:history="1">
        <w:r w:rsidRPr="006C2B99">
          <w:rPr>
            <w:rStyle w:val="Hyperlink"/>
          </w:rPr>
          <w:t>http://time.com/money/4450518/health-savings-accounts-what-know/</w:t>
        </w:r>
      </w:hyperlink>
    </w:p>
    <w:p w14:paraId="2E4CF579" w14:textId="77777777" w:rsidR="0062382B" w:rsidRDefault="006E6F15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</w:t>
      </w:r>
      <w:r w:rsidR="00EC5F50">
        <w:t>• Quoted in CNBC.com article</w:t>
      </w:r>
      <w:r w:rsidR="00EC5F50" w:rsidRPr="00EC5F50">
        <w:t xml:space="preserve"> </w:t>
      </w:r>
      <w:r w:rsidR="00EC5F50">
        <w:t>6/15/16</w:t>
      </w:r>
    </w:p>
    <w:p w14:paraId="5971FBBF" w14:textId="77777777" w:rsidR="0062382B" w:rsidRDefault="0062382B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tab/>
      </w:r>
      <w:hyperlink r:id="rId23" w:history="1">
        <w:r w:rsidR="00EC5F50" w:rsidRPr="00E00C57">
          <w:rPr>
            <w:rStyle w:val="Hyperlink"/>
          </w:rPr>
          <w:t>www.cnbc.com/2016/06/15/health-savings-accounts-a-second-retirement-plan.html</w:t>
        </w:r>
      </w:hyperlink>
    </w:p>
    <w:p w14:paraId="04D3B199" w14:textId="77777777" w:rsidR="0062382B" w:rsidRDefault="0062382B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rPr>
          <w:i/>
          <w:iCs/>
        </w:rPr>
        <w:t xml:space="preserve"> </w:t>
      </w:r>
      <w:r w:rsidR="00EC5F50">
        <w:t xml:space="preserve"> </w:t>
      </w:r>
      <w:r w:rsidR="00B64141">
        <w:t xml:space="preserve">• Quoted in Weekend Investor section of </w:t>
      </w:r>
      <w:r w:rsidR="00B64141" w:rsidRPr="00BE7147">
        <w:rPr>
          <w:i/>
        </w:rPr>
        <w:t>Wall Street Journal</w:t>
      </w:r>
      <w:r w:rsidR="00B64141">
        <w:t xml:space="preserve"> </w:t>
      </w:r>
      <w:r w:rsidR="00B64141">
        <w:tab/>
        <w:t>1/23/16</w:t>
      </w:r>
    </w:p>
    <w:p w14:paraId="5389792E" w14:textId="77777777" w:rsidR="00441C0D" w:rsidRDefault="0062382B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 xml:space="preserve">  </w:t>
      </w:r>
      <w:r w:rsidR="00FE3D64">
        <w:t xml:space="preserve">• Appeared on </w:t>
      </w:r>
      <w:r w:rsidR="00A02308">
        <w:t xml:space="preserve">St. Louis </w:t>
      </w:r>
      <w:r w:rsidR="00FE3D64">
        <w:t>KMOV</w:t>
      </w:r>
      <w:r w:rsidR="00A02308">
        <w:t>-TV</w:t>
      </w:r>
      <w:r w:rsidR="00FE3D64">
        <w:t xml:space="preserve"> Channel 4</w:t>
      </w:r>
      <w:r w:rsidR="00B64141">
        <w:t>’s</w:t>
      </w:r>
      <w:r w:rsidR="00FE3D64">
        <w:t xml:space="preserve"> 6 pm news discussing Monsanto’s proposed </w:t>
      </w:r>
    </w:p>
    <w:p w14:paraId="60DE28BE" w14:textId="06E71BAE" w:rsidR="0062382B" w:rsidRDefault="00441C0D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</w:pPr>
      <w:r>
        <w:tab/>
      </w:r>
      <w:r w:rsidR="00FE3D64">
        <w:t xml:space="preserve">merger </w:t>
      </w:r>
      <w:r>
        <w:t xml:space="preserve"> </w:t>
      </w:r>
      <w:r w:rsidR="00FE3D64">
        <w:t>6/9/15</w:t>
      </w:r>
    </w:p>
    <w:p w14:paraId="45CDFE14" w14:textId="77777777" w:rsidR="000737EE" w:rsidRDefault="000737EE" w:rsidP="00623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i/>
          <w:iCs/>
        </w:rPr>
      </w:pPr>
      <w:r>
        <w:t xml:space="preserve">  • Quoted on front page of first section in </w:t>
      </w:r>
      <w:r w:rsidRPr="00BE7147">
        <w:rPr>
          <w:i/>
        </w:rPr>
        <w:t>St. Louis Post-Dispatch</w:t>
      </w:r>
      <w:r>
        <w:t xml:space="preserve"> </w:t>
      </w:r>
      <w:r>
        <w:tab/>
      </w:r>
      <w:r w:rsidR="003A77B3">
        <w:t xml:space="preserve">6/23/14 </w:t>
      </w:r>
    </w:p>
    <w:p w14:paraId="0A99252D" w14:textId="77777777" w:rsidR="00D60FDA" w:rsidRDefault="00D60FDA" w:rsidP="001C1846">
      <w:pPr>
        <w:pStyle w:val="Heading2"/>
        <w:spacing w:line="276" w:lineRule="auto"/>
        <w:rPr>
          <w:i w:val="0"/>
        </w:rPr>
      </w:pPr>
      <w:r>
        <w:lastRenderedPageBreak/>
        <w:t xml:space="preserve"> </w:t>
      </w:r>
      <w:r w:rsidR="00714D97">
        <w:t xml:space="preserve"> </w:t>
      </w:r>
      <w:r>
        <w:t xml:space="preserve">• </w:t>
      </w:r>
      <w:r w:rsidR="00892C0A">
        <w:rPr>
          <w:i w:val="0"/>
        </w:rPr>
        <w:t xml:space="preserve">Featured in UMSL Daily: </w:t>
      </w:r>
      <w:hyperlink r:id="rId24" w:history="1">
        <w:r w:rsidR="00892C0A" w:rsidRPr="00434AF9">
          <w:rPr>
            <w:rStyle w:val="Hyperlink"/>
            <w:i w:val="0"/>
          </w:rPr>
          <w:t>http://blogs.umsl.edu/news/2014/04/23/first-job/</w:t>
        </w:r>
      </w:hyperlink>
    </w:p>
    <w:p w14:paraId="3033F602" w14:textId="77777777" w:rsidR="00892C0A" w:rsidRDefault="00892C0A" w:rsidP="001C1846">
      <w:pPr>
        <w:pStyle w:val="Heading2"/>
        <w:spacing w:line="276" w:lineRule="auto"/>
        <w:rPr>
          <w:i w:val="0"/>
          <w:iCs w:val="0"/>
        </w:rPr>
      </w:pPr>
      <w:r>
        <w:t xml:space="preserve">  • </w:t>
      </w:r>
      <w:r>
        <w:rPr>
          <w:i w:val="0"/>
          <w:iCs w:val="0"/>
        </w:rPr>
        <w:t xml:space="preserve">Quoted in Business section of </w:t>
      </w:r>
      <w:r w:rsidRPr="00BE7147">
        <w:rPr>
          <w:iCs w:val="0"/>
        </w:rPr>
        <w:t>USAToday.com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ab/>
        <w:t>2014</w:t>
      </w:r>
    </w:p>
    <w:p w14:paraId="54716937" w14:textId="77777777" w:rsidR="000737EE" w:rsidRDefault="000737EE" w:rsidP="001C1846">
      <w:pPr>
        <w:pStyle w:val="Heading2"/>
        <w:spacing w:line="276" w:lineRule="auto"/>
        <w:rPr>
          <w:i w:val="0"/>
          <w:iCs w:val="0"/>
        </w:rPr>
      </w:pPr>
      <w:r>
        <w:t xml:space="preserve">  • </w:t>
      </w:r>
      <w:r>
        <w:rPr>
          <w:i w:val="0"/>
          <w:iCs w:val="0"/>
        </w:rPr>
        <w:t xml:space="preserve">Quoted </w:t>
      </w:r>
      <w:r w:rsidR="00BC5749">
        <w:rPr>
          <w:i w:val="0"/>
          <w:iCs w:val="0"/>
        </w:rPr>
        <w:t>i</w:t>
      </w:r>
      <w:r>
        <w:rPr>
          <w:i w:val="0"/>
          <w:iCs w:val="0"/>
        </w:rPr>
        <w:t xml:space="preserve">n Business section </w:t>
      </w:r>
      <w:r w:rsidR="00BC5749">
        <w:rPr>
          <w:i w:val="0"/>
          <w:iCs w:val="0"/>
        </w:rPr>
        <w:t>of</w:t>
      </w:r>
      <w:r>
        <w:rPr>
          <w:i w:val="0"/>
          <w:iCs w:val="0"/>
        </w:rPr>
        <w:t xml:space="preserve"> </w:t>
      </w:r>
      <w:r w:rsidRPr="00BE7147">
        <w:rPr>
          <w:iCs w:val="0"/>
        </w:rPr>
        <w:t>St. Louis Post-Dispatch</w:t>
      </w:r>
      <w:r>
        <w:rPr>
          <w:i w:val="0"/>
          <w:iCs w:val="0"/>
        </w:rPr>
        <w:t xml:space="preserve"> </w:t>
      </w:r>
      <w:r w:rsidR="00BC5749">
        <w:rPr>
          <w:i w:val="0"/>
          <w:iCs w:val="0"/>
        </w:rPr>
        <w:t>2</w:t>
      </w:r>
      <w:r>
        <w:rPr>
          <w:i w:val="0"/>
          <w:iCs w:val="0"/>
        </w:rPr>
        <w:t>005, ’06, ’09</w:t>
      </w:r>
      <w:r w:rsidR="00316ED8">
        <w:rPr>
          <w:i w:val="0"/>
          <w:iCs w:val="0"/>
        </w:rPr>
        <w:t>, 2/7/16</w:t>
      </w:r>
      <w:r w:rsidR="00BC5749">
        <w:rPr>
          <w:i w:val="0"/>
          <w:iCs w:val="0"/>
        </w:rPr>
        <w:t>, 4/19/16</w:t>
      </w:r>
      <w:r w:rsidR="004B70F6">
        <w:rPr>
          <w:i w:val="0"/>
          <w:iCs w:val="0"/>
        </w:rPr>
        <w:t>, 6/14/16</w:t>
      </w:r>
    </w:p>
    <w:p w14:paraId="1DDE4F8E" w14:textId="77777777" w:rsidR="00AF4220" w:rsidRPr="00AF4220" w:rsidRDefault="00ED0492" w:rsidP="001C1846">
      <w:pPr>
        <w:spacing w:line="276" w:lineRule="auto"/>
      </w:pPr>
      <w:r>
        <w:t xml:space="preserve">  • </w:t>
      </w:r>
      <w:r w:rsidR="00AF4220">
        <w:t>Quoted in Personal Finance column o</w:t>
      </w:r>
      <w:r w:rsidR="00AF4220" w:rsidRPr="00AF4220">
        <w:t xml:space="preserve">f </w:t>
      </w:r>
      <w:r w:rsidR="00AF4220" w:rsidRPr="00AF4220">
        <w:rPr>
          <w:iCs/>
        </w:rPr>
        <w:t xml:space="preserve">Business section in </w:t>
      </w:r>
      <w:r w:rsidR="00AF4220" w:rsidRPr="00BE7147">
        <w:rPr>
          <w:i/>
          <w:iCs/>
        </w:rPr>
        <w:t>St. Louis Post-Dispatch</w:t>
      </w:r>
      <w:r w:rsidR="00AF4220" w:rsidRPr="00AF4220">
        <w:rPr>
          <w:iCs/>
        </w:rPr>
        <w:t xml:space="preserve"> </w:t>
      </w:r>
      <w:r w:rsidR="000737EE">
        <w:rPr>
          <w:iCs/>
        </w:rPr>
        <w:t xml:space="preserve"> </w:t>
      </w:r>
      <w:r w:rsidR="00AF4220" w:rsidRPr="00AF4220">
        <w:rPr>
          <w:iCs/>
        </w:rPr>
        <w:t>200</w:t>
      </w:r>
      <w:r w:rsidR="00AF4220">
        <w:rPr>
          <w:iCs/>
        </w:rPr>
        <w:t>8</w:t>
      </w:r>
    </w:p>
    <w:p w14:paraId="749EB5A0" w14:textId="77777777" w:rsidR="007C66F1" w:rsidRDefault="007C66F1" w:rsidP="007C66F1">
      <w:pPr>
        <w:widowControl/>
        <w:rPr>
          <w:u w:val="single"/>
        </w:rPr>
      </w:pPr>
    </w:p>
    <w:p w14:paraId="3CA4CE78" w14:textId="77777777" w:rsidR="00F976F6" w:rsidRPr="00F976F6" w:rsidRDefault="00F976F6" w:rsidP="007C66F1">
      <w:pPr>
        <w:widowControl/>
        <w:rPr>
          <w:u w:val="single"/>
        </w:rPr>
      </w:pPr>
      <w:r w:rsidRPr="00F976F6">
        <w:rPr>
          <w:u w:val="single"/>
        </w:rPr>
        <w:t>AWARDS</w:t>
      </w:r>
    </w:p>
    <w:p w14:paraId="1991A644" w14:textId="77777777" w:rsidR="001D1AAE" w:rsidRPr="007631B9" w:rsidRDefault="001D1AA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 w:rsidRPr="007631B9">
        <w:t>Montgomery-Warschauer Award (donated to charity)</w:t>
      </w:r>
      <w:r w:rsidRPr="007631B9">
        <w:tab/>
      </w:r>
      <w:r w:rsidRPr="007631B9">
        <w:tab/>
        <w:t>2017</w:t>
      </w:r>
    </w:p>
    <w:p w14:paraId="03A43BEC" w14:textId="77777777" w:rsidR="00C30D20" w:rsidRDefault="00C30D20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Phi Kappa Phi</w:t>
      </w:r>
      <w:r>
        <w:tab/>
      </w:r>
      <w:r w:rsidR="00C745DA">
        <w:t>(Honor Society)</w:t>
      </w:r>
      <w:r>
        <w:tab/>
      </w:r>
      <w:r>
        <w:tab/>
      </w:r>
      <w:r>
        <w:tab/>
        <w:t>(inducted in)</w:t>
      </w:r>
      <w:r>
        <w:tab/>
        <w:t>2017</w:t>
      </w:r>
    </w:p>
    <w:p w14:paraId="4E9B8F92" w14:textId="77777777" w:rsidR="001D1AAE" w:rsidRDefault="001D1AAE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UMSL Summer Research Awards</w:t>
      </w:r>
      <w:r>
        <w:tab/>
      </w:r>
      <w:r>
        <w:tab/>
      </w:r>
      <w:r>
        <w:tab/>
      </w:r>
      <w:r>
        <w:tab/>
        <w:t>2004, 2014, 2017</w:t>
      </w:r>
    </w:p>
    <w:p w14:paraId="40DFAEC7" w14:textId="77777777" w:rsidR="00F976F6" w:rsidRDefault="00F976F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GSU Research Program Course Releases (for working papers)   1997, 2000</w:t>
      </w:r>
    </w:p>
    <w:p w14:paraId="6040E0DB" w14:textId="77777777" w:rsidR="00F976F6" w:rsidRDefault="00F976F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Ernst &amp; Young Doctoral Dissertation Fellowship   1993 – 94</w:t>
      </w:r>
    </w:p>
    <w:p w14:paraId="33FF2639" w14:textId="77777777" w:rsidR="00F976F6" w:rsidRDefault="00F976F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 xml:space="preserve">Coopers &amp; Lybrand </w:t>
      </w:r>
      <w:r w:rsidR="00FC30F1">
        <w:t xml:space="preserve">(now PWC) </w:t>
      </w:r>
      <w:r>
        <w:t>Scholar (Fellowship)   1990 – 92</w:t>
      </w:r>
    </w:p>
    <w:p w14:paraId="5E6A2B6D" w14:textId="77777777" w:rsidR="00F976F6" w:rsidRDefault="00F976F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Associates Fellowship (University of Pittsburgh)  1989 – 90</w:t>
      </w:r>
    </w:p>
    <w:p w14:paraId="2A10E2D2" w14:textId="77777777" w:rsidR="00F976F6" w:rsidRDefault="00F976F6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360"/>
        <w:jc w:val="both"/>
        <w:rPr>
          <w:u w:val="single"/>
        </w:rPr>
      </w:pPr>
    </w:p>
    <w:p w14:paraId="64DA4D2E" w14:textId="77777777" w:rsidR="00A35774" w:rsidRDefault="00B10322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u w:val="single"/>
        </w:rPr>
      </w:pPr>
      <w:r>
        <w:rPr>
          <w:u w:val="single"/>
        </w:rPr>
        <w:t>PARTICIPANT (by invitation):</w:t>
      </w:r>
    </w:p>
    <w:p w14:paraId="25CFD513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University of Illinois (</w:t>
      </w:r>
      <w:r w:rsidR="00B5085C">
        <w:t>b</w:t>
      </w:r>
      <w:r>
        <w:t>iannual) Tax Symposium</w:t>
      </w:r>
      <w:r>
        <w:tab/>
        <w:t>2001, 2003</w:t>
      </w:r>
    </w:p>
    <w:p w14:paraId="312DFAF1" w14:textId="77777777" w:rsidR="00A35774" w:rsidRDefault="00A3577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</w:pPr>
      <w:r>
        <w:t>University of North Carolina Tax Symposium</w:t>
      </w:r>
      <w:r>
        <w:tab/>
        <w:t xml:space="preserve">1997 – </w:t>
      </w:r>
      <w:r w:rsidR="003F2527">
        <w:t>2004</w:t>
      </w:r>
      <w:r w:rsidR="004132FF">
        <w:t>, 2009</w:t>
      </w:r>
      <w:r w:rsidR="00B64141">
        <w:t>, 2016</w:t>
      </w:r>
      <w:r w:rsidR="00C93F39">
        <w:t xml:space="preserve"> </w:t>
      </w:r>
    </w:p>
    <w:p w14:paraId="4C00BC80" w14:textId="77777777" w:rsidR="001863F8" w:rsidRDefault="001863F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0A30C477" w14:textId="77777777" w:rsidR="00000ED7" w:rsidRDefault="00000ED7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</w:p>
    <w:p w14:paraId="534C693E" w14:textId="7A40274E" w:rsidR="00F625B3" w:rsidRDefault="00F625B3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u w:val="single"/>
        </w:rPr>
      </w:pPr>
      <w:r>
        <w:rPr>
          <w:u w:val="single"/>
        </w:rPr>
        <w:t>C</w:t>
      </w:r>
      <w:r w:rsidR="00FB3360">
        <w:rPr>
          <w:u w:val="single"/>
        </w:rPr>
        <w:t>OMMUNITY RELATED SERVICE</w:t>
      </w:r>
    </w:p>
    <w:p w14:paraId="18FBC83D" w14:textId="7E6E128C" w:rsidR="00146116" w:rsidRDefault="00867233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 xml:space="preserve">Organizer of virtual </w:t>
      </w:r>
      <w:r w:rsidRPr="007631B9">
        <w:t>Volunteer Income Tax Assistance</w:t>
      </w:r>
      <w:r>
        <w:t xml:space="preserve"> site: Bloomington, IN  Feb. – Apr. 2020</w:t>
      </w:r>
    </w:p>
    <w:p w14:paraId="68CC3C95" w14:textId="77777777" w:rsidR="00146116" w:rsidRDefault="00146116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61769277" w14:textId="0E3D82B6" w:rsidR="009A2C44" w:rsidRDefault="009A2C44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7631B9">
        <w:t xml:space="preserve">Volunteer Income Tax Assistance tax return preparer/reviewer: </w:t>
      </w:r>
      <w:r>
        <w:t>Bloomington, IN (Hodge Hall)</w:t>
      </w:r>
      <w:r w:rsidRPr="007631B9">
        <w:t xml:space="preserve"> </w:t>
      </w:r>
    </w:p>
    <w:p w14:paraId="0D492AF9" w14:textId="1CDDC55C" w:rsidR="009A2C44" w:rsidRPr="007631B9" w:rsidRDefault="009A2C44" w:rsidP="009A2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ab/>
      </w:r>
      <w:r w:rsidRPr="007631B9">
        <w:t>M</w:t>
      </w:r>
      <w:r>
        <w:t>arch, 2020</w:t>
      </w:r>
    </w:p>
    <w:p w14:paraId="7BA53E04" w14:textId="77777777" w:rsidR="009A2C44" w:rsidRDefault="009A2C44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356E5B32" w14:textId="2D5A48BD" w:rsidR="00E503A8" w:rsidRPr="007631B9" w:rsidRDefault="00E503A8" w:rsidP="001C1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7631B9">
        <w:t>Volunteer Income Tax Assistance tax return preparer</w:t>
      </w:r>
      <w:r w:rsidR="002D591C" w:rsidRPr="007631B9">
        <w:t>/reviewer</w:t>
      </w:r>
      <w:r w:rsidRPr="007631B9">
        <w:t>: Ferguson</w:t>
      </w:r>
      <w:r w:rsidR="002D591C" w:rsidRPr="007631B9">
        <w:t xml:space="preserve">, MO </w:t>
      </w:r>
      <w:r w:rsidRPr="007631B9">
        <w:t>2016</w:t>
      </w:r>
      <w:r w:rsidR="0068737C" w:rsidRPr="007631B9">
        <w:t xml:space="preserve"> - 2018</w:t>
      </w:r>
    </w:p>
    <w:p w14:paraId="1719AC0F" w14:textId="77777777" w:rsidR="00D94A94" w:rsidRDefault="00D94A94" w:rsidP="0076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</w:p>
    <w:p w14:paraId="65AD67AD" w14:textId="5B34E3F2" w:rsidR="00F625B3" w:rsidRPr="007631B9" w:rsidRDefault="00F625B3" w:rsidP="00763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>
        <w:t xml:space="preserve">CYC/West County Basketball Treasurer </w:t>
      </w:r>
      <w:r w:rsidR="00E503A8">
        <w:t xml:space="preserve">(over 240 teams) </w:t>
      </w:r>
      <w:r>
        <w:t>2010 – 2012</w:t>
      </w:r>
      <w:r w:rsidR="00D60FDA">
        <w:t>; 2015</w:t>
      </w:r>
      <w:r w:rsidR="00EE1D81">
        <w:t xml:space="preserve"> – 201</w:t>
      </w:r>
      <w:r w:rsidR="00A9179C">
        <w:t>6</w:t>
      </w:r>
    </w:p>
    <w:sectPr w:rsidR="00F625B3" w:rsidRPr="007631B9" w:rsidSect="00A35774"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187"/>
    <w:multiLevelType w:val="hybridMultilevel"/>
    <w:tmpl w:val="9C2CF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FE24C0-7A4E-446A-AA74-D5FC6476655C}"/>
    <w:docVar w:name="dgnword-eventsink" w:val="130700624"/>
  </w:docVars>
  <w:rsids>
    <w:rsidRoot w:val="00EF5AAE"/>
    <w:rsid w:val="00000ED7"/>
    <w:rsid w:val="00003AA0"/>
    <w:rsid w:val="00003B85"/>
    <w:rsid w:val="0000741A"/>
    <w:rsid w:val="00016F60"/>
    <w:rsid w:val="00030FCE"/>
    <w:rsid w:val="0004221E"/>
    <w:rsid w:val="0005484A"/>
    <w:rsid w:val="00056849"/>
    <w:rsid w:val="00067EAB"/>
    <w:rsid w:val="000737EE"/>
    <w:rsid w:val="00091045"/>
    <w:rsid w:val="000B491B"/>
    <w:rsid w:val="000D2A8A"/>
    <w:rsid w:val="000D3140"/>
    <w:rsid w:val="000D617E"/>
    <w:rsid w:val="000E17F8"/>
    <w:rsid w:val="000E1CB8"/>
    <w:rsid w:val="000E44AD"/>
    <w:rsid w:val="00100079"/>
    <w:rsid w:val="00102B8D"/>
    <w:rsid w:val="0011325B"/>
    <w:rsid w:val="00113715"/>
    <w:rsid w:val="00127864"/>
    <w:rsid w:val="00130D18"/>
    <w:rsid w:val="00146116"/>
    <w:rsid w:val="001823F7"/>
    <w:rsid w:val="001856B8"/>
    <w:rsid w:val="001863F8"/>
    <w:rsid w:val="00190225"/>
    <w:rsid w:val="001A1238"/>
    <w:rsid w:val="001A3185"/>
    <w:rsid w:val="001A5490"/>
    <w:rsid w:val="001A678F"/>
    <w:rsid w:val="001B5EAB"/>
    <w:rsid w:val="001B61BA"/>
    <w:rsid w:val="001C1846"/>
    <w:rsid w:val="001C3844"/>
    <w:rsid w:val="001D1AAE"/>
    <w:rsid w:val="001D75FA"/>
    <w:rsid w:val="001E13B3"/>
    <w:rsid w:val="001E533F"/>
    <w:rsid w:val="001F0383"/>
    <w:rsid w:val="002155F4"/>
    <w:rsid w:val="0021621A"/>
    <w:rsid w:val="002178BB"/>
    <w:rsid w:val="00222CC4"/>
    <w:rsid w:val="00223BC9"/>
    <w:rsid w:val="00230A90"/>
    <w:rsid w:val="002316DB"/>
    <w:rsid w:val="00237D40"/>
    <w:rsid w:val="002428E5"/>
    <w:rsid w:val="0024437D"/>
    <w:rsid w:val="00247779"/>
    <w:rsid w:val="00255E51"/>
    <w:rsid w:val="002616A4"/>
    <w:rsid w:val="00276ED9"/>
    <w:rsid w:val="002772B3"/>
    <w:rsid w:val="00296ED1"/>
    <w:rsid w:val="002D0EED"/>
    <w:rsid w:val="002D591C"/>
    <w:rsid w:val="002E373E"/>
    <w:rsid w:val="002E59FC"/>
    <w:rsid w:val="002E7579"/>
    <w:rsid w:val="002F0C80"/>
    <w:rsid w:val="00316ED8"/>
    <w:rsid w:val="003312BC"/>
    <w:rsid w:val="00333119"/>
    <w:rsid w:val="00355D21"/>
    <w:rsid w:val="0037376C"/>
    <w:rsid w:val="003A1FD9"/>
    <w:rsid w:val="003A1FED"/>
    <w:rsid w:val="003A77B3"/>
    <w:rsid w:val="003B4D17"/>
    <w:rsid w:val="003B6464"/>
    <w:rsid w:val="003D6EF9"/>
    <w:rsid w:val="003E5867"/>
    <w:rsid w:val="003E69B7"/>
    <w:rsid w:val="003E7766"/>
    <w:rsid w:val="003F2527"/>
    <w:rsid w:val="0040302B"/>
    <w:rsid w:val="004066FB"/>
    <w:rsid w:val="00410E4B"/>
    <w:rsid w:val="004132FF"/>
    <w:rsid w:val="00441C0D"/>
    <w:rsid w:val="00442C40"/>
    <w:rsid w:val="004446D3"/>
    <w:rsid w:val="00444A30"/>
    <w:rsid w:val="004462E3"/>
    <w:rsid w:val="004641C7"/>
    <w:rsid w:val="00490842"/>
    <w:rsid w:val="00493DF6"/>
    <w:rsid w:val="004A29D7"/>
    <w:rsid w:val="004A7D0A"/>
    <w:rsid w:val="004B39BB"/>
    <w:rsid w:val="004B70F6"/>
    <w:rsid w:val="004B7D60"/>
    <w:rsid w:val="004C2F80"/>
    <w:rsid w:val="004D3874"/>
    <w:rsid w:val="004D4F1C"/>
    <w:rsid w:val="004E298E"/>
    <w:rsid w:val="004F5DDF"/>
    <w:rsid w:val="005012C2"/>
    <w:rsid w:val="00503BD7"/>
    <w:rsid w:val="00506021"/>
    <w:rsid w:val="005073EF"/>
    <w:rsid w:val="00534A7D"/>
    <w:rsid w:val="00541663"/>
    <w:rsid w:val="00543ED2"/>
    <w:rsid w:val="00562832"/>
    <w:rsid w:val="00565755"/>
    <w:rsid w:val="00571060"/>
    <w:rsid w:val="005761DC"/>
    <w:rsid w:val="0057666C"/>
    <w:rsid w:val="005850DB"/>
    <w:rsid w:val="00597157"/>
    <w:rsid w:val="005B1CE0"/>
    <w:rsid w:val="005B63D7"/>
    <w:rsid w:val="005B7A94"/>
    <w:rsid w:val="005C25BE"/>
    <w:rsid w:val="005C6113"/>
    <w:rsid w:val="005D4AE9"/>
    <w:rsid w:val="005E358A"/>
    <w:rsid w:val="005F3144"/>
    <w:rsid w:val="00600A28"/>
    <w:rsid w:val="0060286F"/>
    <w:rsid w:val="00611451"/>
    <w:rsid w:val="006114C4"/>
    <w:rsid w:val="0061474A"/>
    <w:rsid w:val="00616749"/>
    <w:rsid w:val="0062382B"/>
    <w:rsid w:val="00624372"/>
    <w:rsid w:val="00637DA7"/>
    <w:rsid w:val="006564E6"/>
    <w:rsid w:val="00672583"/>
    <w:rsid w:val="006773D5"/>
    <w:rsid w:val="0068737C"/>
    <w:rsid w:val="006879B2"/>
    <w:rsid w:val="006928C4"/>
    <w:rsid w:val="00695DC8"/>
    <w:rsid w:val="006E448E"/>
    <w:rsid w:val="006E6347"/>
    <w:rsid w:val="006E6F15"/>
    <w:rsid w:val="006F2ABA"/>
    <w:rsid w:val="006F41E4"/>
    <w:rsid w:val="00714D97"/>
    <w:rsid w:val="0071663F"/>
    <w:rsid w:val="007240F9"/>
    <w:rsid w:val="00730E65"/>
    <w:rsid w:val="00735469"/>
    <w:rsid w:val="00744227"/>
    <w:rsid w:val="00746FD7"/>
    <w:rsid w:val="007565AC"/>
    <w:rsid w:val="007631B9"/>
    <w:rsid w:val="007676FD"/>
    <w:rsid w:val="0077098E"/>
    <w:rsid w:val="0077373E"/>
    <w:rsid w:val="007746A5"/>
    <w:rsid w:val="00792DF1"/>
    <w:rsid w:val="007B2273"/>
    <w:rsid w:val="007B3B2F"/>
    <w:rsid w:val="007B3F8D"/>
    <w:rsid w:val="007B4EA0"/>
    <w:rsid w:val="007B5A22"/>
    <w:rsid w:val="007C66F1"/>
    <w:rsid w:val="007C687E"/>
    <w:rsid w:val="007D10F1"/>
    <w:rsid w:val="007F06E4"/>
    <w:rsid w:val="007F4166"/>
    <w:rsid w:val="00802064"/>
    <w:rsid w:val="00806566"/>
    <w:rsid w:val="008065D0"/>
    <w:rsid w:val="0082215A"/>
    <w:rsid w:val="00825B4C"/>
    <w:rsid w:val="00850678"/>
    <w:rsid w:val="00863A3E"/>
    <w:rsid w:val="00867233"/>
    <w:rsid w:val="0087177F"/>
    <w:rsid w:val="00881599"/>
    <w:rsid w:val="00885EB2"/>
    <w:rsid w:val="00890D02"/>
    <w:rsid w:val="00892C0A"/>
    <w:rsid w:val="00894851"/>
    <w:rsid w:val="00897AFC"/>
    <w:rsid w:val="008B64B9"/>
    <w:rsid w:val="008C1AF1"/>
    <w:rsid w:val="008C550B"/>
    <w:rsid w:val="008C6F99"/>
    <w:rsid w:val="008C7BCC"/>
    <w:rsid w:val="008D360C"/>
    <w:rsid w:val="008D39C0"/>
    <w:rsid w:val="008E097B"/>
    <w:rsid w:val="008E10F2"/>
    <w:rsid w:val="008E33F9"/>
    <w:rsid w:val="008F13C6"/>
    <w:rsid w:val="00906E34"/>
    <w:rsid w:val="009076DC"/>
    <w:rsid w:val="00940B44"/>
    <w:rsid w:val="0094556D"/>
    <w:rsid w:val="00946C84"/>
    <w:rsid w:val="00985751"/>
    <w:rsid w:val="00990C88"/>
    <w:rsid w:val="009A2C44"/>
    <w:rsid w:val="009D27EE"/>
    <w:rsid w:val="009D74F0"/>
    <w:rsid w:val="009E081B"/>
    <w:rsid w:val="009E1C66"/>
    <w:rsid w:val="009E314E"/>
    <w:rsid w:val="009E389E"/>
    <w:rsid w:val="009F2D13"/>
    <w:rsid w:val="009F76A3"/>
    <w:rsid w:val="00A01125"/>
    <w:rsid w:val="00A018D0"/>
    <w:rsid w:val="00A02308"/>
    <w:rsid w:val="00A023B1"/>
    <w:rsid w:val="00A046D8"/>
    <w:rsid w:val="00A067EC"/>
    <w:rsid w:val="00A114CD"/>
    <w:rsid w:val="00A1182F"/>
    <w:rsid w:val="00A12C42"/>
    <w:rsid w:val="00A149FF"/>
    <w:rsid w:val="00A2055D"/>
    <w:rsid w:val="00A27FE3"/>
    <w:rsid w:val="00A35774"/>
    <w:rsid w:val="00A37AAA"/>
    <w:rsid w:val="00A37E34"/>
    <w:rsid w:val="00A44610"/>
    <w:rsid w:val="00A44C10"/>
    <w:rsid w:val="00A70173"/>
    <w:rsid w:val="00A7551E"/>
    <w:rsid w:val="00A86120"/>
    <w:rsid w:val="00A9179C"/>
    <w:rsid w:val="00A97624"/>
    <w:rsid w:val="00AA45A3"/>
    <w:rsid w:val="00AB6515"/>
    <w:rsid w:val="00AC46A1"/>
    <w:rsid w:val="00AE0B13"/>
    <w:rsid w:val="00AE5552"/>
    <w:rsid w:val="00AF3E03"/>
    <w:rsid w:val="00AF4220"/>
    <w:rsid w:val="00AF5BC0"/>
    <w:rsid w:val="00AF5DDC"/>
    <w:rsid w:val="00B00445"/>
    <w:rsid w:val="00B04AF9"/>
    <w:rsid w:val="00B10322"/>
    <w:rsid w:val="00B103A4"/>
    <w:rsid w:val="00B31BF3"/>
    <w:rsid w:val="00B33406"/>
    <w:rsid w:val="00B42F90"/>
    <w:rsid w:val="00B5085C"/>
    <w:rsid w:val="00B51317"/>
    <w:rsid w:val="00B52774"/>
    <w:rsid w:val="00B557AC"/>
    <w:rsid w:val="00B56A35"/>
    <w:rsid w:val="00B64141"/>
    <w:rsid w:val="00B710B1"/>
    <w:rsid w:val="00B73407"/>
    <w:rsid w:val="00B767AB"/>
    <w:rsid w:val="00B92A16"/>
    <w:rsid w:val="00BA06FC"/>
    <w:rsid w:val="00BA27E3"/>
    <w:rsid w:val="00BC04FD"/>
    <w:rsid w:val="00BC3B2C"/>
    <w:rsid w:val="00BC5749"/>
    <w:rsid w:val="00BD04ED"/>
    <w:rsid w:val="00BE3415"/>
    <w:rsid w:val="00BE7147"/>
    <w:rsid w:val="00BF17AF"/>
    <w:rsid w:val="00BF1DA6"/>
    <w:rsid w:val="00BF67D3"/>
    <w:rsid w:val="00C01CEF"/>
    <w:rsid w:val="00C24E72"/>
    <w:rsid w:val="00C30C71"/>
    <w:rsid w:val="00C30D20"/>
    <w:rsid w:val="00C32BFE"/>
    <w:rsid w:val="00C33BA0"/>
    <w:rsid w:val="00C36FC0"/>
    <w:rsid w:val="00C440EC"/>
    <w:rsid w:val="00C4799C"/>
    <w:rsid w:val="00C54E88"/>
    <w:rsid w:val="00C55AEA"/>
    <w:rsid w:val="00C572E3"/>
    <w:rsid w:val="00C57B9C"/>
    <w:rsid w:val="00C62CDE"/>
    <w:rsid w:val="00C74430"/>
    <w:rsid w:val="00C745DA"/>
    <w:rsid w:val="00C803E0"/>
    <w:rsid w:val="00C83268"/>
    <w:rsid w:val="00C83389"/>
    <w:rsid w:val="00C93F39"/>
    <w:rsid w:val="00C94AA1"/>
    <w:rsid w:val="00CA1186"/>
    <w:rsid w:val="00CD1FDA"/>
    <w:rsid w:val="00CD7330"/>
    <w:rsid w:val="00CE34CF"/>
    <w:rsid w:val="00D02B78"/>
    <w:rsid w:val="00D17885"/>
    <w:rsid w:val="00D17B85"/>
    <w:rsid w:val="00D22D9A"/>
    <w:rsid w:val="00D251F7"/>
    <w:rsid w:val="00D27E33"/>
    <w:rsid w:val="00D60FDA"/>
    <w:rsid w:val="00D6655C"/>
    <w:rsid w:val="00D76E48"/>
    <w:rsid w:val="00D800CE"/>
    <w:rsid w:val="00D946D6"/>
    <w:rsid w:val="00D94A94"/>
    <w:rsid w:val="00DB3F9A"/>
    <w:rsid w:val="00DB6A7E"/>
    <w:rsid w:val="00DC2629"/>
    <w:rsid w:val="00DC348C"/>
    <w:rsid w:val="00DC7050"/>
    <w:rsid w:val="00DD1CA8"/>
    <w:rsid w:val="00DD3451"/>
    <w:rsid w:val="00DE1789"/>
    <w:rsid w:val="00DE2B4C"/>
    <w:rsid w:val="00DF1825"/>
    <w:rsid w:val="00DF60BE"/>
    <w:rsid w:val="00E04184"/>
    <w:rsid w:val="00E070EB"/>
    <w:rsid w:val="00E34620"/>
    <w:rsid w:val="00E503A8"/>
    <w:rsid w:val="00E51FDB"/>
    <w:rsid w:val="00E54E86"/>
    <w:rsid w:val="00E67FBD"/>
    <w:rsid w:val="00E7395C"/>
    <w:rsid w:val="00EB5B9E"/>
    <w:rsid w:val="00EB70A4"/>
    <w:rsid w:val="00EC5E67"/>
    <w:rsid w:val="00EC5F50"/>
    <w:rsid w:val="00EC6717"/>
    <w:rsid w:val="00ED0492"/>
    <w:rsid w:val="00ED4116"/>
    <w:rsid w:val="00EE1D81"/>
    <w:rsid w:val="00EE455C"/>
    <w:rsid w:val="00EF5AAE"/>
    <w:rsid w:val="00EF75ED"/>
    <w:rsid w:val="00F00727"/>
    <w:rsid w:val="00F129D5"/>
    <w:rsid w:val="00F1517D"/>
    <w:rsid w:val="00F23CB1"/>
    <w:rsid w:val="00F27003"/>
    <w:rsid w:val="00F4062B"/>
    <w:rsid w:val="00F461AD"/>
    <w:rsid w:val="00F46416"/>
    <w:rsid w:val="00F5780D"/>
    <w:rsid w:val="00F625B3"/>
    <w:rsid w:val="00F73295"/>
    <w:rsid w:val="00F759C7"/>
    <w:rsid w:val="00F7751D"/>
    <w:rsid w:val="00F81DAE"/>
    <w:rsid w:val="00F82329"/>
    <w:rsid w:val="00F976F6"/>
    <w:rsid w:val="00FA222A"/>
    <w:rsid w:val="00FA6725"/>
    <w:rsid w:val="00FB3360"/>
    <w:rsid w:val="00FB64B8"/>
    <w:rsid w:val="00FC30F1"/>
    <w:rsid w:val="00FD003F"/>
    <w:rsid w:val="00FD2A55"/>
    <w:rsid w:val="00FD699A"/>
    <w:rsid w:val="00FE1610"/>
    <w:rsid w:val="00FE2D59"/>
    <w:rsid w:val="00FE3133"/>
    <w:rsid w:val="00FE3641"/>
    <w:rsid w:val="00FE3D6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3EE2AC"/>
  <w15:docId w15:val="{F40CAADF-2793-427B-B86F-F4EF749F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A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04A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04AF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04A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B04A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both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B04A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4AF9"/>
  </w:style>
  <w:style w:type="paragraph" w:styleId="BlockText">
    <w:name w:val="Block Text"/>
    <w:basedOn w:val="Normal"/>
    <w:rsid w:val="00B04A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360" w:hanging="720"/>
      <w:jc w:val="both"/>
    </w:pPr>
  </w:style>
  <w:style w:type="paragraph" w:styleId="BodyTextIndent">
    <w:name w:val="Body Text Indent"/>
    <w:basedOn w:val="Normal"/>
    <w:rsid w:val="00B04A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</w:style>
  <w:style w:type="character" w:styleId="Hyperlink">
    <w:name w:val="Hyperlink"/>
    <w:basedOn w:val="DefaultParagraphFont"/>
    <w:rsid w:val="00B04AF9"/>
    <w:rPr>
      <w:color w:val="0000FF"/>
      <w:u w:val="single"/>
    </w:rPr>
  </w:style>
  <w:style w:type="character" w:styleId="FollowedHyperlink">
    <w:name w:val="FollowedHyperlink"/>
    <w:basedOn w:val="DefaultParagraphFont"/>
    <w:rsid w:val="00B04AF9"/>
    <w:rPr>
      <w:color w:val="800080"/>
      <w:u w:val="single"/>
    </w:rPr>
  </w:style>
  <w:style w:type="paragraph" w:styleId="Title">
    <w:name w:val="Title"/>
    <w:basedOn w:val="Normal"/>
    <w:qFormat/>
    <w:rsid w:val="00B04A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sz w:val="28"/>
    </w:rPr>
  </w:style>
  <w:style w:type="paragraph" w:styleId="BodyText3">
    <w:name w:val="Body Text 3"/>
    <w:basedOn w:val="Normal"/>
    <w:rsid w:val="00B04AF9"/>
    <w:pPr>
      <w:widowControl/>
      <w:ind w:right="-720"/>
    </w:pPr>
    <w:rPr>
      <w:snapToGrid/>
      <w:szCs w:val="24"/>
      <w:lang w:eastAsia="ko-KR"/>
    </w:rPr>
  </w:style>
  <w:style w:type="paragraph" w:styleId="NormalWeb">
    <w:name w:val="Normal (Web)"/>
    <w:basedOn w:val="Normal"/>
    <w:uiPriority w:val="99"/>
    <w:rsid w:val="006E44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ListParagraph">
    <w:name w:val="List Paragraph"/>
    <w:basedOn w:val="Normal"/>
    <w:uiPriority w:val="34"/>
    <w:qFormat/>
    <w:rsid w:val="00FE3D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07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73EF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6A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3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ley.iu.edu/faculty-research/faculty-directory/profile.cshtml?id=GEISLER" TargetMode="External"/><Relationship Id="rId13" Type="http://schemas.openxmlformats.org/officeDocument/2006/relationships/hyperlink" Target="https://www.wthr.com/article/wheres-federal-stimulus-dollars-answer-complicated" TargetMode="External"/><Relationship Id="rId18" Type="http://schemas.openxmlformats.org/officeDocument/2006/relationships/hyperlink" Target="http://time.com/money/4956393/are-you-putting-too-much-in-your-401k/?iid=sr-link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merreports.org/health-savings-accounts/how-health-savings-accounts-work/" TargetMode="External"/><Relationship Id="rId7" Type="http://schemas.openxmlformats.org/officeDocument/2006/relationships/hyperlink" Target="https://www.onefpa.org/about/Press-Room/Pages/UMSL-Professor-to-Receive-2017-Montgomery-Warschauer-Award.aspx" TargetMode="External"/><Relationship Id="rId12" Type="http://schemas.openxmlformats.org/officeDocument/2006/relationships/hyperlink" Target="https://www.marketplace.org/2020/05/12/covid-19-stimulus-check-irs-direct-deposit/" TargetMode="External"/><Relationship Id="rId17" Type="http://schemas.openxmlformats.org/officeDocument/2006/relationships/hyperlink" Target="http://time.com/money/5097654/make-this-one-change-to-your-retirement-account-now-tax-experts-say/?iid=sr-link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exbg.libsyn.com/41-hsa-the-best-use-of-spare-cash-in-2018" TargetMode="External"/><Relationship Id="rId20" Type="http://schemas.openxmlformats.org/officeDocument/2006/relationships/hyperlink" Target="http://time.com/money/4697410/early-retirement-tip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eisler@iu.edu" TargetMode="External"/><Relationship Id="rId11" Type="http://schemas.openxmlformats.org/officeDocument/2006/relationships/hyperlink" Target="https://fox59.com/news/people-across-indiana-still-waiting-on-stimulus-checks/" TargetMode="External"/><Relationship Id="rId24" Type="http://schemas.openxmlformats.org/officeDocument/2006/relationships/hyperlink" Target="http://blogs.umsl.edu/news/2014/04/23/first-jo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exbg.com/53-the-hsa-shoebox-theory-strategy-for-long-term-financial-planning/" TargetMode="External"/><Relationship Id="rId23" Type="http://schemas.openxmlformats.org/officeDocument/2006/relationships/hyperlink" Target="http://www.cnbc.com/2016/06/15/health-savings-accounts-a-second-retirement-plan.html" TargetMode="External"/><Relationship Id="rId10" Type="http://schemas.openxmlformats.org/officeDocument/2006/relationships/hyperlink" Target="https://www.stltoday.com/business/local/working-from-home-instead-of-in-the-city-don-t-expect-a-break-from-paying/article_ddc57bb7-7709-5534-8524-1c414e5f7ef4.html" TargetMode="External"/><Relationship Id="rId19" Type="http://schemas.openxmlformats.org/officeDocument/2006/relationships/hyperlink" Target="http://time.com/money/5009453/an-important-tax-deduction-for-seniors-and-their-families-is-on-the-chopping-blo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freelancersunion.org/2021/02/16/everything-you-need-to-know-about-filing-freelance-taxes-for-the-first-time/" TargetMode="External"/><Relationship Id="rId14" Type="http://schemas.openxmlformats.org/officeDocument/2006/relationships/hyperlink" Target="https://www.wishtv.com/news/local-news/4-answers-to-common-questions-about-your-stimulus-check/" TargetMode="External"/><Relationship Id="rId22" Type="http://schemas.openxmlformats.org/officeDocument/2006/relationships/hyperlink" Target="http://time.com/money/4450518/health-savings-accounts-what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88F7-3EEF-4295-8CA8-4605CEEB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G</vt:lpstr>
    </vt:vector>
  </TitlesOfParts>
  <Company>Georgia State University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G</dc:title>
  <dc:creator>acy-user</dc:creator>
  <cp:lastModifiedBy>Geisler, Greg</cp:lastModifiedBy>
  <cp:revision>20</cp:revision>
  <cp:lastPrinted>2018-03-09T13:16:00Z</cp:lastPrinted>
  <dcterms:created xsi:type="dcterms:W3CDTF">2021-02-26T20:50:00Z</dcterms:created>
  <dcterms:modified xsi:type="dcterms:W3CDTF">2021-03-05T18:14:00Z</dcterms:modified>
</cp:coreProperties>
</file>