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8A" w:rsidRPr="00374FC4" w:rsidRDefault="00370A8A" w:rsidP="00374FC4">
      <w:pPr>
        <w:pStyle w:val="Title"/>
        <w:rPr>
          <w:rFonts w:ascii="Palatino Linotype" w:hAnsi="Palatino Linotype"/>
          <w:szCs w:val="24"/>
          <w:u w:val="none"/>
        </w:rPr>
      </w:pPr>
      <w:r w:rsidRPr="00374FC4">
        <w:rPr>
          <w:rFonts w:ascii="Palatino Linotype" w:hAnsi="Palatino Linotype"/>
          <w:szCs w:val="24"/>
          <w:u w:val="none"/>
        </w:rPr>
        <w:t>ZAKI EUSUFZAI</w:t>
      </w:r>
    </w:p>
    <w:p w:rsidR="00370A8A" w:rsidRPr="00267D59" w:rsidRDefault="00370A8A">
      <w:pPr>
        <w:spacing w:line="240" w:lineRule="exact"/>
        <w:jc w:val="center"/>
        <w:rPr>
          <w:rFonts w:ascii="Palatino Linotype" w:hAnsi="Palatino Linotype"/>
          <w:sz w:val="24"/>
          <w:szCs w:val="24"/>
        </w:rPr>
      </w:pPr>
    </w:p>
    <w:p w:rsidR="00374FC4" w:rsidRDefault="00374FC4" w:rsidP="00316552">
      <w:pPr>
        <w:spacing w:line="320" w:lineRule="exact"/>
        <w:jc w:val="center"/>
        <w:rPr>
          <w:rFonts w:ascii="Palatino Linotype" w:hAnsi="Palatino Linotype"/>
          <w:sz w:val="24"/>
          <w:szCs w:val="24"/>
        </w:rPr>
      </w:pPr>
      <w:r w:rsidRPr="00374FC4">
        <w:rPr>
          <w:rFonts w:ascii="Palatino Linotype" w:hAnsi="Palatino Linotype"/>
          <w:sz w:val="24"/>
          <w:szCs w:val="24"/>
        </w:rPr>
        <w:t>Associate Professor</w:t>
      </w:r>
      <w:r>
        <w:rPr>
          <w:rFonts w:ascii="Palatino Linotype" w:hAnsi="Palatino Linotype"/>
          <w:sz w:val="24"/>
          <w:szCs w:val="24"/>
        </w:rPr>
        <w:t xml:space="preserve"> </w:t>
      </w:r>
    </w:p>
    <w:p w:rsidR="00374FC4" w:rsidRDefault="00374FC4" w:rsidP="00316552">
      <w:pPr>
        <w:spacing w:line="320" w:lineRule="exact"/>
        <w:jc w:val="center"/>
        <w:rPr>
          <w:rFonts w:ascii="Palatino Linotype" w:hAnsi="Palatino Linotype"/>
          <w:sz w:val="24"/>
          <w:szCs w:val="24"/>
        </w:rPr>
      </w:pPr>
      <w:r w:rsidRPr="00374FC4">
        <w:rPr>
          <w:rFonts w:ascii="Palatino Linotype" w:hAnsi="Palatino Linotype"/>
          <w:sz w:val="24"/>
          <w:szCs w:val="24"/>
        </w:rPr>
        <w:t>Economics Department</w:t>
      </w:r>
    </w:p>
    <w:p w:rsidR="00374FC4" w:rsidRPr="00374FC4" w:rsidRDefault="00374FC4" w:rsidP="00374FC4">
      <w:pPr>
        <w:spacing w:line="320" w:lineRule="exact"/>
        <w:jc w:val="center"/>
        <w:rPr>
          <w:rFonts w:ascii="Palatino Linotype" w:hAnsi="Palatino Linotype"/>
          <w:sz w:val="24"/>
          <w:szCs w:val="24"/>
        </w:rPr>
      </w:pPr>
      <w:r w:rsidRPr="00374FC4">
        <w:rPr>
          <w:rFonts w:ascii="Palatino Linotype" w:hAnsi="Palatino Linotype"/>
          <w:sz w:val="24"/>
          <w:szCs w:val="24"/>
        </w:rPr>
        <w:t>Loyola Marymount University</w:t>
      </w:r>
    </w:p>
    <w:p w:rsidR="00374FC4" w:rsidRPr="00374FC4" w:rsidRDefault="00374FC4" w:rsidP="00374FC4">
      <w:pPr>
        <w:spacing w:line="320" w:lineRule="exact"/>
        <w:jc w:val="center"/>
        <w:rPr>
          <w:rFonts w:ascii="Palatino Linotype" w:hAnsi="Palatino Linotype"/>
          <w:sz w:val="24"/>
          <w:szCs w:val="24"/>
        </w:rPr>
      </w:pPr>
      <w:r w:rsidRPr="00374FC4">
        <w:rPr>
          <w:rFonts w:ascii="Palatino Linotype" w:hAnsi="Palatino Linotype"/>
          <w:sz w:val="24"/>
          <w:szCs w:val="24"/>
        </w:rPr>
        <w:t>One LMU Drive, Suite 4200</w:t>
      </w:r>
    </w:p>
    <w:p w:rsidR="00370A8A" w:rsidRPr="00374FC4" w:rsidRDefault="00374FC4" w:rsidP="00374FC4">
      <w:pPr>
        <w:spacing w:line="320" w:lineRule="exact"/>
        <w:jc w:val="center"/>
        <w:rPr>
          <w:rFonts w:ascii="Palatino Linotype" w:hAnsi="Palatino Linotype"/>
          <w:sz w:val="24"/>
          <w:szCs w:val="24"/>
        </w:rPr>
      </w:pPr>
      <w:r w:rsidRPr="00374FC4">
        <w:rPr>
          <w:rFonts w:ascii="Palatino Linotype" w:hAnsi="Palatino Linotype"/>
          <w:sz w:val="24"/>
          <w:szCs w:val="24"/>
        </w:rPr>
        <w:t>Los Angeles, CA. 90045-8410</w:t>
      </w:r>
    </w:p>
    <w:p w:rsidR="00370A8A" w:rsidRPr="00374FC4" w:rsidRDefault="00370A8A">
      <w:pPr>
        <w:spacing w:line="240" w:lineRule="exact"/>
        <w:rPr>
          <w:rFonts w:ascii="Palatino Linotype" w:hAnsi="Palatino Linotype"/>
          <w:sz w:val="24"/>
          <w:szCs w:val="24"/>
        </w:rPr>
      </w:pPr>
    </w:p>
    <w:p w:rsidR="00370A8A" w:rsidRPr="00267D59" w:rsidRDefault="00370A8A">
      <w:pPr>
        <w:spacing w:line="240" w:lineRule="exact"/>
        <w:rPr>
          <w:rFonts w:ascii="Palatino Linotype" w:hAnsi="Palatino Linotype"/>
          <w:sz w:val="24"/>
          <w:szCs w:val="24"/>
        </w:rPr>
      </w:pPr>
      <w:r w:rsidRPr="00267D59">
        <w:rPr>
          <w:rFonts w:ascii="Palatino Linotype" w:hAnsi="Palatino Linotype"/>
          <w:i/>
          <w:sz w:val="24"/>
          <w:szCs w:val="24"/>
        </w:rPr>
        <w:t xml:space="preserve">                                           </w:t>
      </w:r>
    </w:p>
    <w:p w:rsidR="00370A8A" w:rsidRPr="00267D59" w:rsidRDefault="00370A8A" w:rsidP="00374FC4">
      <w:pPr>
        <w:spacing w:line="320" w:lineRule="exact"/>
        <w:rPr>
          <w:rFonts w:ascii="Palatino Linotype" w:hAnsi="Palatino Linotype"/>
          <w:sz w:val="24"/>
          <w:szCs w:val="24"/>
        </w:rPr>
      </w:pPr>
      <w:r w:rsidRPr="00267D59">
        <w:rPr>
          <w:rFonts w:ascii="Palatino Linotype" w:hAnsi="Palatino Linotype"/>
          <w:sz w:val="24"/>
          <w:szCs w:val="24"/>
        </w:rPr>
        <w:t>Phone: (310) 338-2822</w:t>
      </w:r>
      <w:r w:rsidRPr="00267D59">
        <w:rPr>
          <w:rFonts w:ascii="Palatino Linotype" w:hAnsi="Palatino Linotype"/>
          <w:sz w:val="24"/>
          <w:szCs w:val="24"/>
        </w:rPr>
        <w:tab/>
      </w:r>
      <w:r w:rsidRPr="00267D59">
        <w:rPr>
          <w:rFonts w:ascii="Palatino Linotype" w:hAnsi="Palatino Linotype"/>
          <w:sz w:val="24"/>
          <w:szCs w:val="24"/>
        </w:rPr>
        <w:tab/>
      </w:r>
      <w:r w:rsidRPr="00267D59">
        <w:rPr>
          <w:rFonts w:ascii="Palatino Linotype" w:hAnsi="Palatino Linotype"/>
          <w:sz w:val="24"/>
          <w:szCs w:val="24"/>
        </w:rPr>
        <w:tab/>
      </w:r>
      <w:r w:rsidRPr="00267D59">
        <w:rPr>
          <w:rFonts w:ascii="Palatino Linotype" w:hAnsi="Palatino Linotype"/>
          <w:sz w:val="24"/>
          <w:szCs w:val="24"/>
        </w:rPr>
        <w:tab/>
        <w:t xml:space="preserve">                     </w:t>
      </w:r>
    </w:p>
    <w:p w:rsidR="00370A8A" w:rsidRPr="00267D59" w:rsidRDefault="00370A8A" w:rsidP="00374FC4">
      <w:pPr>
        <w:spacing w:line="320" w:lineRule="exact"/>
        <w:rPr>
          <w:rFonts w:ascii="Palatino Linotype" w:hAnsi="Palatino Linotype"/>
          <w:sz w:val="24"/>
          <w:szCs w:val="24"/>
        </w:rPr>
      </w:pPr>
      <w:r w:rsidRPr="00267D59">
        <w:rPr>
          <w:rFonts w:ascii="Palatino Linotype" w:hAnsi="Palatino Linotype"/>
          <w:sz w:val="24"/>
          <w:szCs w:val="24"/>
        </w:rPr>
        <w:t xml:space="preserve">Fax: (310) 338-1950 </w:t>
      </w:r>
      <w:r w:rsidRPr="00267D59">
        <w:rPr>
          <w:rFonts w:ascii="Palatino Linotype" w:hAnsi="Palatino Linotype"/>
          <w:sz w:val="24"/>
          <w:szCs w:val="24"/>
        </w:rPr>
        <w:tab/>
      </w:r>
      <w:r w:rsidRPr="00267D59">
        <w:rPr>
          <w:rFonts w:ascii="Palatino Linotype" w:hAnsi="Palatino Linotype"/>
          <w:sz w:val="24"/>
          <w:szCs w:val="24"/>
        </w:rPr>
        <w:tab/>
      </w:r>
      <w:r w:rsidRPr="00267D59">
        <w:rPr>
          <w:rFonts w:ascii="Palatino Linotype" w:hAnsi="Palatino Linotype"/>
          <w:sz w:val="24"/>
          <w:szCs w:val="24"/>
        </w:rPr>
        <w:tab/>
        <w:t xml:space="preserve">                   </w:t>
      </w:r>
    </w:p>
    <w:p w:rsidR="00370A8A" w:rsidRPr="00267D59" w:rsidRDefault="00374FC4" w:rsidP="00374FC4">
      <w:pPr>
        <w:spacing w:line="320" w:lineRule="exact"/>
        <w:rPr>
          <w:rFonts w:ascii="Palatino Linotype" w:hAnsi="Palatino Linotype"/>
          <w:sz w:val="24"/>
          <w:szCs w:val="24"/>
        </w:rPr>
      </w:pPr>
      <w:r>
        <w:rPr>
          <w:rFonts w:ascii="Palatino Linotype" w:hAnsi="Palatino Linotype"/>
          <w:sz w:val="24"/>
          <w:szCs w:val="24"/>
        </w:rPr>
        <w:t>E</w:t>
      </w:r>
      <w:r w:rsidR="00370A8A" w:rsidRPr="00267D59">
        <w:rPr>
          <w:rFonts w:ascii="Palatino Linotype" w:hAnsi="Palatino Linotype"/>
          <w:sz w:val="24"/>
          <w:szCs w:val="24"/>
        </w:rPr>
        <w:t xml:space="preserve">-mail: zeusufza@lmu.edu                                                                                                           </w:t>
      </w:r>
    </w:p>
    <w:p w:rsidR="00370A8A" w:rsidRPr="00267D59" w:rsidRDefault="00370A8A">
      <w:pPr>
        <w:spacing w:line="240" w:lineRule="exact"/>
        <w:rPr>
          <w:rFonts w:ascii="Palatino Linotype" w:hAnsi="Palatino Linotype"/>
          <w:sz w:val="24"/>
          <w:szCs w:val="24"/>
        </w:rPr>
      </w:pPr>
    </w:p>
    <w:p w:rsidR="00370A8A" w:rsidRPr="00267D59" w:rsidRDefault="00370A8A">
      <w:pPr>
        <w:spacing w:line="240" w:lineRule="exact"/>
        <w:rPr>
          <w:rFonts w:ascii="Palatino Linotype" w:hAnsi="Palatino Linotype"/>
          <w:i/>
          <w:sz w:val="24"/>
          <w:szCs w:val="24"/>
          <w:u w:val="single"/>
        </w:rPr>
      </w:pPr>
      <w:r w:rsidRPr="00267D59">
        <w:rPr>
          <w:rFonts w:ascii="Palatino Linotype" w:hAnsi="Palatino Linotype"/>
          <w:b/>
          <w:i/>
          <w:sz w:val="24"/>
          <w:szCs w:val="24"/>
          <w:u w:val="single"/>
        </w:rPr>
        <w:t>EDUCATION:</w:t>
      </w:r>
    </w:p>
    <w:p w:rsidR="00370A8A" w:rsidRPr="00267D59" w:rsidRDefault="00370A8A">
      <w:pPr>
        <w:spacing w:line="240" w:lineRule="exact"/>
        <w:rPr>
          <w:rFonts w:ascii="Palatino Linotype" w:hAnsi="Palatino Linotype"/>
          <w:sz w:val="24"/>
          <w:szCs w:val="24"/>
        </w:rPr>
      </w:pPr>
    </w:p>
    <w:p w:rsidR="00370A8A" w:rsidRPr="00267D59" w:rsidRDefault="00370A8A">
      <w:pPr>
        <w:spacing w:line="240" w:lineRule="exact"/>
        <w:rPr>
          <w:rFonts w:ascii="Palatino Linotype" w:hAnsi="Palatino Linotype"/>
          <w:sz w:val="24"/>
          <w:szCs w:val="24"/>
        </w:rPr>
      </w:pPr>
      <w:r w:rsidRPr="00267D59">
        <w:rPr>
          <w:rFonts w:ascii="Palatino Linotype" w:hAnsi="Palatino Linotype"/>
          <w:sz w:val="24"/>
          <w:szCs w:val="24"/>
        </w:rPr>
        <w:t>Ph.D. in Economics, University of California, Los Angeles, 1993</w:t>
      </w:r>
    </w:p>
    <w:p w:rsidR="00370A8A" w:rsidRPr="00267D59" w:rsidRDefault="00370A8A">
      <w:pPr>
        <w:spacing w:line="240" w:lineRule="exact"/>
        <w:rPr>
          <w:rFonts w:ascii="Palatino Linotype" w:hAnsi="Palatino Linotype"/>
          <w:b/>
          <w:sz w:val="24"/>
          <w:szCs w:val="24"/>
        </w:rPr>
      </w:pPr>
    </w:p>
    <w:p w:rsidR="00370A8A" w:rsidRPr="00267D59" w:rsidRDefault="00370A8A">
      <w:pPr>
        <w:spacing w:line="240" w:lineRule="exact"/>
        <w:rPr>
          <w:rFonts w:ascii="Palatino Linotype" w:hAnsi="Palatino Linotype"/>
          <w:sz w:val="24"/>
          <w:szCs w:val="24"/>
          <w:u w:val="single"/>
        </w:rPr>
      </w:pPr>
      <w:r w:rsidRPr="00267D59">
        <w:rPr>
          <w:rFonts w:ascii="Palatino Linotype" w:hAnsi="Palatino Linotype"/>
          <w:b/>
          <w:i/>
          <w:caps/>
          <w:sz w:val="24"/>
          <w:szCs w:val="24"/>
          <w:u w:val="single"/>
        </w:rPr>
        <w:t>CurRent Areas of Research</w:t>
      </w:r>
      <w:r w:rsidRPr="00267D59">
        <w:rPr>
          <w:rFonts w:ascii="Palatino Linotype" w:hAnsi="Palatino Linotype"/>
          <w:i/>
          <w:caps/>
          <w:sz w:val="24"/>
          <w:szCs w:val="24"/>
          <w:u w:val="single"/>
        </w:rPr>
        <w:t>:</w:t>
      </w:r>
      <w:r w:rsidRPr="00267D59">
        <w:rPr>
          <w:rFonts w:ascii="Palatino Linotype" w:hAnsi="Palatino Linotype"/>
          <w:sz w:val="24"/>
          <w:szCs w:val="24"/>
          <w:u w:val="single"/>
        </w:rPr>
        <w:t xml:space="preserve"> </w:t>
      </w:r>
    </w:p>
    <w:p w:rsidR="00370A8A" w:rsidRPr="00267D59" w:rsidRDefault="00370A8A">
      <w:pPr>
        <w:spacing w:line="240" w:lineRule="exact"/>
        <w:rPr>
          <w:rFonts w:ascii="Palatino Linotype" w:hAnsi="Palatino Linotype"/>
          <w:sz w:val="24"/>
          <w:szCs w:val="24"/>
        </w:rPr>
      </w:pPr>
    </w:p>
    <w:p w:rsidR="006A5364" w:rsidRDefault="008C0AA4" w:rsidP="006A5364">
      <w:pPr>
        <w:spacing w:line="300" w:lineRule="exact"/>
        <w:rPr>
          <w:rFonts w:ascii="Palatino Linotype" w:hAnsi="Palatino Linotype"/>
          <w:sz w:val="24"/>
          <w:szCs w:val="24"/>
        </w:rPr>
      </w:pPr>
      <w:r>
        <w:rPr>
          <w:rFonts w:ascii="Palatino Linotype" w:hAnsi="Palatino Linotype"/>
          <w:sz w:val="24"/>
          <w:szCs w:val="24"/>
        </w:rPr>
        <w:t>Data Analysis</w:t>
      </w:r>
      <w:r w:rsidR="006A5364">
        <w:rPr>
          <w:rFonts w:ascii="Palatino Linotype" w:hAnsi="Palatino Linotype"/>
          <w:sz w:val="24"/>
          <w:szCs w:val="24"/>
        </w:rPr>
        <w:t xml:space="preserve"> (</w:t>
      </w:r>
      <w:r w:rsidR="00AE7C95">
        <w:rPr>
          <w:rFonts w:ascii="Palatino Linotype" w:hAnsi="Palatino Linotype"/>
          <w:sz w:val="24"/>
          <w:szCs w:val="24"/>
        </w:rPr>
        <w:t xml:space="preserve">emphasis on using </w:t>
      </w:r>
      <w:r w:rsidR="006A5364">
        <w:rPr>
          <w:rFonts w:ascii="Palatino Linotype" w:hAnsi="Palatino Linotype"/>
          <w:sz w:val="24"/>
          <w:szCs w:val="24"/>
        </w:rPr>
        <w:t xml:space="preserve">simulated data </w:t>
      </w:r>
      <w:r w:rsidR="00AE7C95">
        <w:rPr>
          <w:rFonts w:ascii="Palatino Linotype" w:hAnsi="Palatino Linotype"/>
          <w:sz w:val="24"/>
          <w:szCs w:val="24"/>
        </w:rPr>
        <w:t>for empirical analysis</w:t>
      </w:r>
      <w:r w:rsidR="006A5364">
        <w:rPr>
          <w:rFonts w:ascii="Palatino Linotype" w:hAnsi="Palatino Linotype"/>
          <w:sz w:val="24"/>
          <w:szCs w:val="24"/>
        </w:rPr>
        <w:t>);</w:t>
      </w:r>
    </w:p>
    <w:p w:rsidR="00370A8A" w:rsidRPr="00267D59" w:rsidRDefault="00370A8A" w:rsidP="006A5364">
      <w:pPr>
        <w:spacing w:line="300" w:lineRule="exact"/>
        <w:rPr>
          <w:rFonts w:ascii="Palatino Linotype" w:hAnsi="Palatino Linotype"/>
          <w:sz w:val="24"/>
          <w:szCs w:val="24"/>
        </w:rPr>
      </w:pPr>
      <w:r w:rsidRPr="00267D59">
        <w:rPr>
          <w:rFonts w:ascii="Palatino Linotype" w:hAnsi="Palatino Linotype"/>
          <w:sz w:val="24"/>
          <w:szCs w:val="24"/>
        </w:rPr>
        <w:t xml:space="preserve">International </w:t>
      </w:r>
      <w:r w:rsidR="00A11DAB">
        <w:rPr>
          <w:rFonts w:ascii="Palatino Linotype" w:hAnsi="Palatino Linotype"/>
          <w:sz w:val="24"/>
          <w:szCs w:val="24"/>
        </w:rPr>
        <w:t>Economics</w:t>
      </w:r>
      <w:r w:rsidR="00AE7C95">
        <w:rPr>
          <w:rFonts w:ascii="Palatino Linotype" w:hAnsi="Palatino Linotype"/>
          <w:sz w:val="24"/>
          <w:szCs w:val="24"/>
        </w:rPr>
        <w:t>.</w:t>
      </w:r>
    </w:p>
    <w:p w:rsidR="00370A8A" w:rsidRPr="00267D59" w:rsidRDefault="00370A8A">
      <w:pPr>
        <w:spacing w:line="240" w:lineRule="exact"/>
        <w:rPr>
          <w:rFonts w:ascii="Palatino Linotype" w:hAnsi="Palatino Linotype"/>
          <w:sz w:val="24"/>
          <w:szCs w:val="24"/>
        </w:rPr>
      </w:pPr>
    </w:p>
    <w:p w:rsidR="00370A8A" w:rsidRPr="00267D59" w:rsidRDefault="00370A8A">
      <w:pPr>
        <w:spacing w:line="240" w:lineRule="exact"/>
        <w:rPr>
          <w:rFonts w:ascii="Palatino Linotype" w:hAnsi="Palatino Linotype"/>
          <w:sz w:val="24"/>
          <w:szCs w:val="24"/>
          <w:u w:val="single"/>
        </w:rPr>
      </w:pPr>
      <w:r w:rsidRPr="00267D59">
        <w:rPr>
          <w:rFonts w:ascii="Palatino Linotype" w:hAnsi="Palatino Linotype"/>
          <w:b/>
          <w:i/>
          <w:caps/>
          <w:sz w:val="24"/>
          <w:szCs w:val="24"/>
          <w:u w:val="single"/>
        </w:rPr>
        <w:t>teaching and Professional Experience:</w:t>
      </w:r>
    </w:p>
    <w:p w:rsidR="00370A8A" w:rsidRPr="00267D59" w:rsidRDefault="00370A8A">
      <w:pPr>
        <w:spacing w:line="240" w:lineRule="exact"/>
        <w:rPr>
          <w:rFonts w:ascii="Palatino Linotype" w:hAnsi="Palatino Linotype"/>
          <w:sz w:val="24"/>
          <w:szCs w:val="24"/>
          <w:u w:val="single"/>
        </w:rPr>
      </w:pPr>
    </w:p>
    <w:p w:rsidR="00481450" w:rsidRPr="00267D59" w:rsidRDefault="00370A8A" w:rsidP="00374FC4">
      <w:pPr>
        <w:spacing w:line="320" w:lineRule="exact"/>
        <w:rPr>
          <w:rFonts w:ascii="Palatino Linotype" w:hAnsi="Palatino Linotype"/>
          <w:sz w:val="24"/>
          <w:szCs w:val="24"/>
        </w:rPr>
      </w:pPr>
      <w:r w:rsidRPr="00267D59">
        <w:rPr>
          <w:rFonts w:ascii="Palatino Linotype" w:hAnsi="Palatino Linotype"/>
          <w:sz w:val="24"/>
          <w:szCs w:val="24"/>
        </w:rPr>
        <w:t>Associate Professor, Dept. of Economics, LMU</w:t>
      </w:r>
    </w:p>
    <w:p w:rsidR="00370A8A" w:rsidRPr="00267D59" w:rsidRDefault="00370A8A" w:rsidP="00374FC4">
      <w:pPr>
        <w:spacing w:line="320" w:lineRule="exact"/>
        <w:rPr>
          <w:rFonts w:ascii="Palatino Linotype" w:hAnsi="Palatino Linotype"/>
          <w:sz w:val="24"/>
          <w:szCs w:val="24"/>
        </w:rPr>
      </w:pPr>
      <w:r w:rsidRPr="00267D59">
        <w:rPr>
          <w:rFonts w:ascii="Palatino Linotype" w:hAnsi="Palatino Linotype"/>
          <w:sz w:val="24"/>
          <w:szCs w:val="24"/>
        </w:rPr>
        <w:t xml:space="preserve">Assistant Professor, </w:t>
      </w:r>
      <w:r w:rsidR="00481450" w:rsidRPr="00267D59">
        <w:rPr>
          <w:rFonts w:ascii="Palatino Linotype" w:hAnsi="Palatino Linotype"/>
          <w:sz w:val="24"/>
          <w:szCs w:val="24"/>
        </w:rPr>
        <w:t>Dept. of Economics, LMU</w:t>
      </w:r>
    </w:p>
    <w:p w:rsidR="00370A8A" w:rsidRPr="00267D59" w:rsidRDefault="00370A8A">
      <w:pPr>
        <w:spacing w:line="240" w:lineRule="exact"/>
        <w:rPr>
          <w:rFonts w:ascii="Palatino Linotype" w:hAnsi="Palatino Linotype"/>
          <w:sz w:val="24"/>
          <w:szCs w:val="24"/>
        </w:rPr>
      </w:pPr>
    </w:p>
    <w:p w:rsidR="00370A8A" w:rsidRPr="00267D59" w:rsidRDefault="00370A8A">
      <w:pPr>
        <w:spacing w:line="240" w:lineRule="exact"/>
        <w:rPr>
          <w:rFonts w:ascii="Palatino Linotype" w:hAnsi="Palatino Linotype"/>
          <w:sz w:val="24"/>
          <w:szCs w:val="24"/>
        </w:rPr>
      </w:pPr>
      <w:r w:rsidRPr="00267D59">
        <w:rPr>
          <w:rFonts w:ascii="Palatino Linotype" w:hAnsi="Palatino Linotype"/>
          <w:sz w:val="24"/>
          <w:szCs w:val="24"/>
        </w:rPr>
        <w:t>Nominated Teacher of the Year by the Economics faculty, LMU, 2001, 2002</w:t>
      </w:r>
    </w:p>
    <w:p w:rsidR="00481450" w:rsidRPr="00267D59" w:rsidRDefault="00481450">
      <w:pPr>
        <w:spacing w:line="240" w:lineRule="exact"/>
        <w:rPr>
          <w:rFonts w:ascii="Palatino Linotype" w:hAnsi="Palatino Linotype"/>
          <w:sz w:val="24"/>
          <w:szCs w:val="24"/>
        </w:rPr>
      </w:pPr>
    </w:p>
    <w:p w:rsidR="00370A8A" w:rsidRPr="00267D59" w:rsidRDefault="00481450" w:rsidP="00374FC4">
      <w:pPr>
        <w:spacing w:line="320" w:lineRule="exact"/>
        <w:rPr>
          <w:rFonts w:ascii="Palatino Linotype" w:hAnsi="Palatino Linotype"/>
          <w:sz w:val="24"/>
          <w:szCs w:val="24"/>
        </w:rPr>
      </w:pPr>
      <w:r w:rsidRPr="00267D59">
        <w:rPr>
          <w:rFonts w:ascii="Palatino Linotype" w:hAnsi="Palatino Linotype"/>
          <w:sz w:val="24"/>
          <w:szCs w:val="24"/>
        </w:rPr>
        <w:t>Visiting Professor, Loyola Law School (Spring 2004, Spring 2010)</w:t>
      </w:r>
      <w:r w:rsidR="00370A8A" w:rsidRPr="00267D59">
        <w:rPr>
          <w:rFonts w:ascii="Palatino Linotype" w:hAnsi="Palatino Linotype"/>
          <w:sz w:val="24"/>
          <w:szCs w:val="24"/>
        </w:rPr>
        <w:t xml:space="preserve"> </w:t>
      </w:r>
    </w:p>
    <w:p w:rsidR="00370A8A" w:rsidRPr="00267D59" w:rsidRDefault="00370A8A" w:rsidP="00374FC4">
      <w:pPr>
        <w:spacing w:line="320" w:lineRule="exact"/>
        <w:ind w:left="288" w:hanging="288"/>
        <w:rPr>
          <w:rFonts w:ascii="Palatino Linotype" w:hAnsi="Palatino Linotype"/>
          <w:sz w:val="24"/>
          <w:szCs w:val="24"/>
        </w:rPr>
      </w:pPr>
      <w:r w:rsidRPr="00267D59">
        <w:rPr>
          <w:rFonts w:ascii="Palatino Linotype" w:hAnsi="Palatino Linotype"/>
          <w:sz w:val="24"/>
          <w:szCs w:val="24"/>
        </w:rPr>
        <w:t>Visiting Research Fellow, Centre for Policy Dialogue, Dhaka Bangladesh, Jan. - Aug. 1998.</w:t>
      </w:r>
    </w:p>
    <w:p w:rsidR="00370A8A" w:rsidRPr="00267D59" w:rsidRDefault="00370A8A" w:rsidP="00374FC4">
      <w:pPr>
        <w:spacing w:line="320" w:lineRule="exact"/>
        <w:rPr>
          <w:rFonts w:ascii="Palatino Linotype" w:hAnsi="Palatino Linotype"/>
          <w:sz w:val="24"/>
          <w:szCs w:val="24"/>
        </w:rPr>
      </w:pPr>
      <w:r w:rsidRPr="00267D59">
        <w:rPr>
          <w:rFonts w:ascii="Palatino Linotype" w:hAnsi="Palatino Linotype"/>
          <w:sz w:val="24"/>
          <w:szCs w:val="24"/>
        </w:rPr>
        <w:t>Research Associate, Olin Center for Public Policy, AGSM, UCLA, 1997- 1998</w:t>
      </w:r>
    </w:p>
    <w:p w:rsidR="00370A8A" w:rsidRPr="00267D59" w:rsidRDefault="00370A8A" w:rsidP="00374FC4">
      <w:pPr>
        <w:spacing w:line="320" w:lineRule="exact"/>
        <w:rPr>
          <w:rFonts w:ascii="Palatino Linotype" w:hAnsi="Palatino Linotype"/>
          <w:sz w:val="24"/>
          <w:szCs w:val="24"/>
        </w:rPr>
      </w:pPr>
      <w:r w:rsidRPr="00267D59">
        <w:rPr>
          <w:rFonts w:ascii="Palatino Linotype" w:hAnsi="Palatino Linotype"/>
          <w:sz w:val="24"/>
          <w:szCs w:val="24"/>
        </w:rPr>
        <w:t>Visiting Scholar, Queen Elizabeth House, Oxford University, June-Aug. 1996</w:t>
      </w:r>
    </w:p>
    <w:p w:rsidR="00370A8A" w:rsidRPr="00267D59" w:rsidRDefault="00370A8A" w:rsidP="00374FC4">
      <w:pPr>
        <w:spacing w:line="320" w:lineRule="exact"/>
        <w:rPr>
          <w:rFonts w:ascii="Palatino Linotype" w:hAnsi="Palatino Linotype"/>
          <w:sz w:val="24"/>
          <w:szCs w:val="24"/>
        </w:rPr>
      </w:pPr>
      <w:r w:rsidRPr="00267D59">
        <w:rPr>
          <w:rFonts w:ascii="Palatino Linotype" w:hAnsi="Palatino Linotype"/>
          <w:sz w:val="24"/>
          <w:szCs w:val="24"/>
        </w:rPr>
        <w:t>Research  Assistant, World Bank, 1986</w:t>
      </w:r>
    </w:p>
    <w:p w:rsidR="00370A8A" w:rsidRPr="00267D59" w:rsidRDefault="00370A8A" w:rsidP="00374FC4">
      <w:pPr>
        <w:spacing w:line="320" w:lineRule="exact"/>
        <w:ind w:left="288" w:hanging="288"/>
        <w:rPr>
          <w:rFonts w:ascii="Palatino Linotype" w:hAnsi="Palatino Linotype"/>
          <w:sz w:val="24"/>
          <w:szCs w:val="24"/>
        </w:rPr>
      </w:pPr>
      <w:r w:rsidRPr="00267D59">
        <w:rPr>
          <w:rFonts w:ascii="Palatino Linotype" w:hAnsi="Palatino Linotype"/>
          <w:sz w:val="24"/>
          <w:szCs w:val="24"/>
        </w:rPr>
        <w:t>Research Assistant/Teaching Assistant, Department of Economics, UCLA, 1984-1986</w:t>
      </w:r>
    </w:p>
    <w:p w:rsidR="00370A8A" w:rsidRPr="00267D59" w:rsidRDefault="00370A8A" w:rsidP="00374FC4">
      <w:pPr>
        <w:pStyle w:val="Heading2"/>
        <w:spacing w:line="320" w:lineRule="exact"/>
        <w:rPr>
          <w:rFonts w:ascii="Palatino Linotype" w:hAnsi="Palatino Linotype"/>
          <w:szCs w:val="24"/>
        </w:rPr>
      </w:pPr>
      <w:r w:rsidRPr="00267D59">
        <w:rPr>
          <w:rFonts w:ascii="Palatino Linotype" w:hAnsi="Palatino Linotype"/>
          <w:szCs w:val="24"/>
        </w:rPr>
        <w:t>Consultant, F.A.O. (United Nations, Bangladesh Office), 1982</w:t>
      </w:r>
    </w:p>
    <w:p w:rsidR="00370A8A" w:rsidRPr="00267D59" w:rsidRDefault="00370A8A" w:rsidP="00374FC4">
      <w:pPr>
        <w:spacing w:line="320" w:lineRule="exact"/>
        <w:rPr>
          <w:rFonts w:ascii="Palatino Linotype" w:hAnsi="Palatino Linotype"/>
          <w:sz w:val="24"/>
          <w:szCs w:val="24"/>
        </w:rPr>
      </w:pPr>
    </w:p>
    <w:p w:rsidR="00370A8A" w:rsidRPr="00267D59" w:rsidRDefault="00370A8A" w:rsidP="00374FC4">
      <w:pPr>
        <w:spacing w:line="320" w:lineRule="exact"/>
        <w:rPr>
          <w:rFonts w:ascii="Palatino Linotype" w:hAnsi="Palatino Linotype"/>
          <w:sz w:val="24"/>
          <w:szCs w:val="24"/>
        </w:rPr>
      </w:pPr>
      <w:r w:rsidRPr="00267D59">
        <w:rPr>
          <w:rFonts w:ascii="Palatino Linotype" w:hAnsi="Palatino Linotype"/>
          <w:sz w:val="24"/>
          <w:szCs w:val="24"/>
          <w:u w:val="single"/>
        </w:rPr>
        <w:t xml:space="preserve">Major Projects </w:t>
      </w:r>
      <w:r w:rsidRPr="00267D59">
        <w:rPr>
          <w:rFonts w:ascii="Palatino Linotype" w:hAnsi="Palatino Linotype"/>
          <w:sz w:val="24"/>
          <w:szCs w:val="24"/>
        </w:rPr>
        <w:t xml:space="preserve">: </w:t>
      </w:r>
      <w:r w:rsidR="00316552">
        <w:rPr>
          <w:rFonts w:ascii="Palatino Linotype" w:hAnsi="Palatino Linotype"/>
          <w:sz w:val="24"/>
          <w:szCs w:val="24"/>
        </w:rPr>
        <w:t>(1) Research on Simulated Data and E</w:t>
      </w:r>
      <w:r w:rsidR="00AE7C95">
        <w:rPr>
          <w:rFonts w:ascii="Palatino Linotype" w:hAnsi="Palatino Linotype"/>
          <w:sz w:val="24"/>
          <w:szCs w:val="24"/>
        </w:rPr>
        <w:t>mp</w:t>
      </w:r>
      <w:r w:rsidR="00A11DAB">
        <w:rPr>
          <w:rFonts w:ascii="Palatino Linotype" w:hAnsi="Palatino Linotype"/>
          <w:sz w:val="24"/>
          <w:szCs w:val="24"/>
        </w:rPr>
        <w:t>i</w:t>
      </w:r>
      <w:r w:rsidR="00AE7C95">
        <w:rPr>
          <w:rFonts w:ascii="Palatino Linotype" w:hAnsi="Palatino Linotype"/>
          <w:sz w:val="24"/>
          <w:szCs w:val="24"/>
        </w:rPr>
        <w:t>r</w:t>
      </w:r>
      <w:r w:rsidR="00A11DAB">
        <w:rPr>
          <w:rFonts w:ascii="Palatino Linotype" w:hAnsi="Palatino Linotype"/>
          <w:sz w:val="24"/>
          <w:szCs w:val="24"/>
        </w:rPr>
        <w:t>i</w:t>
      </w:r>
      <w:r w:rsidR="00AE7C95">
        <w:rPr>
          <w:rFonts w:ascii="Palatino Linotype" w:hAnsi="Palatino Linotype"/>
          <w:sz w:val="24"/>
          <w:szCs w:val="24"/>
        </w:rPr>
        <w:t>cal Analysis</w:t>
      </w:r>
      <w:r w:rsidR="00316552">
        <w:rPr>
          <w:rFonts w:ascii="Palatino Linotype" w:hAnsi="Palatino Linotype"/>
          <w:sz w:val="24"/>
          <w:szCs w:val="24"/>
        </w:rPr>
        <w:t xml:space="preserve"> – ongoing </w:t>
      </w:r>
      <w:r w:rsidR="00B85252" w:rsidRPr="00267D59">
        <w:rPr>
          <w:rFonts w:ascii="Palatino Linotype" w:hAnsi="Palatino Linotype"/>
          <w:sz w:val="24"/>
          <w:szCs w:val="24"/>
        </w:rPr>
        <w:t>(</w:t>
      </w:r>
      <w:r w:rsidR="008C0AA4">
        <w:rPr>
          <w:rFonts w:ascii="Palatino Linotype" w:hAnsi="Palatino Linotype"/>
          <w:sz w:val="24"/>
          <w:szCs w:val="24"/>
        </w:rPr>
        <w:t>2</w:t>
      </w:r>
      <w:r w:rsidR="00B85252" w:rsidRPr="00267D59">
        <w:rPr>
          <w:rFonts w:ascii="Palatino Linotype" w:hAnsi="Palatino Linotype"/>
          <w:sz w:val="24"/>
          <w:szCs w:val="24"/>
        </w:rPr>
        <w:t xml:space="preserve">) Research on Global Income Inequality and Inequality Indicators – </w:t>
      </w:r>
      <w:r w:rsidR="00316552">
        <w:rPr>
          <w:rFonts w:ascii="Palatino Linotype" w:hAnsi="Palatino Linotype"/>
          <w:sz w:val="24"/>
          <w:szCs w:val="24"/>
        </w:rPr>
        <w:t xml:space="preserve">ongoing, </w:t>
      </w:r>
      <w:r w:rsidR="00B85252" w:rsidRPr="00267D59">
        <w:rPr>
          <w:rFonts w:ascii="Palatino Linotype" w:hAnsi="Palatino Linotype"/>
          <w:sz w:val="24"/>
          <w:szCs w:val="24"/>
        </w:rPr>
        <w:t xml:space="preserve">see below for output </w:t>
      </w:r>
      <w:r w:rsidR="008C0AA4">
        <w:rPr>
          <w:rFonts w:ascii="Palatino Linotype" w:hAnsi="Palatino Linotype"/>
          <w:sz w:val="24"/>
          <w:szCs w:val="24"/>
        </w:rPr>
        <w:t xml:space="preserve">(3) </w:t>
      </w:r>
      <w:r w:rsidR="006A5364">
        <w:rPr>
          <w:rFonts w:ascii="Palatino Linotype" w:hAnsi="Palatino Linotype"/>
          <w:sz w:val="24"/>
          <w:szCs w:val="24"/>
        </w:rPr>
        <w:t xml:space="preserve">Teaching research including  a. </w:t>
      </w:r>
      <w:r w:rsidR="008C0AA4">
        <w:rPr>
          <w:rFonts w:ascii="Palatino Linotype" w:hAnsi="Palatino Linotype"/>
          <w:sz w:val="24"/>
          <w:szCs w:val="24"/>
        </w:rPr>
        <w:t>Core Course Development, LMU</w:t>
      </w:r>
      <w:r w:rsidR="006A5364">
        <w:rPr>
          <w:rFonts w:ascii="Palatino Linotype" w:hAnsi="Palatino Linotype"/>
          <w:sz w:val="24"/>
          <w:szCs w:val="24"/>
        </w:rPr>
        <w:t>;</w:t>
      </w:r>
      <w:r w:rsidR="00B85252" w:rsidRPr="00267D59">
        <w:rPr>
          <w:rFonts w:ascii="Palatino Linotype" w:hAnsi="Palatino Linotype"/>
          <w:sz w:val="24"/>
          <w:szCs w:val="24"/>
        </w:rPr>
        <w:t xml:space="preserve"> </w:t>
      </w:r>
      <w:r w:rsidR="006A5364">
        <w:rPr>
          <w:rFonts w:ascii="Palatino Linotype" w:hAnsi="Palatino Linotype"/>
          <w:sz w:val="24"/>
          <w:szCs w:val="24"/>
        </w:rPr>
        <w:t xml:space="preserve">b. </w:t>
      </w:r>
      <w:r w:rsidR="00B85252" w:rsidRPr="00267D59">
        <w:rPr>
          <w:rFonts w:ascii="Palatino Linotype" w:hAnsi="Palatino Linotype"/>
          <w:sz w:val="24"/>
          <w:szCs w:val="24"/>
        </w:rPr>
        <w:t>Patricia Walsh Grant</w:t>
      </w:r>
      <w:r w:rsidR="006A5364">
        <w:rPr>
          <w:rFonts w:ascii="Palatino Linotype" w:hAnsi="Palatino Linotype"/>
          <w:sz w:val="24"/>
          <w:szCs w:val="24"/>
        </w:rPr>
        <w:t>s</w:t>
      </w:r>
      <w:r w:rsidR="00B85252" w:rsidRPr="00267D59">
        <w:rPr>
          <w:rFonts w:ascii="Palatino Linotype" w:hAnsi="Palatino Linotype"/>
          <w:sz w:val="24"/>
          <w:szCs w:val="24"/>
        </w:rPr>
        <w:t xml:space="preserve"> in the Scholarship of Teaching and Learning, </w:t>
      </w:r>
      <w:r w:rsidR="00374FC4">
        <w:rPr>
          <w:rFonts w:ascii="Palatino Linotype" w:hAnsi="Palatino Linotype"/>
          <w:sz w:val="24"/>
          <w:szCs w:val="24"/>
        </w:rPr>
        <w:t xml:space="preserve">2012, </w:t>
      </w:r>
      <w:r w:rsidR="00B85252" w:rsidRPr="00267D59">
        <w:rPr>
          <w:rFonts w:ascii="Palatino Linotype" w:hAnsi="Palatino Linotype"/>
          <w:sz w:val="24"/>
          <w:szCs w:val="24"/>
        </w:rPr>
        <w:t>2008</w:t>
      </w:r>
      <w:r w:rsidR="006A5364">
        <w:rPr>
          <w:rFonts w:ascii="Palatino Linotype" w:hAnsi="Palatino Linotype"/>
          <w:sz w:val="24"/>
          <w:szCs w:val="24"/>
        </w:rPr>
        <w:t xml:space="preserve">; c. </w:t>
      </w:r>
      <w:r w:rsidR="008C0AA4">
        <w:rPr>
          <w:rFonts w:ascii="Palatino Linotype" w:hAnsi="Palatino Linotype"/>
          <w:sz w:val="24"/>
          <w:szCs w:val="24"/>
        </w:rPr>
        <w:t>P</w:t>
      </w:r>
      <w:r w:rsidRPr="00267D59">
        <w:rPr>
          <w:rFonts w:ascii="Palatino Linotype" w:hAnsi="Palatino Linotype"/>
          <w:sz w:val="24"/>
          <w:szCs w:val="24"/>
        </w:rPr>
        <w:t>rincipal Investigator, LMU Technology Grant</w:t>
      </w:r>
      <w:r w:rsidR="006A5364">
        <w:rPr>
          <w:rFonts w:ascii="Palatino Linotype" w:hAnsi="Palatino Linotype"/>
          <w:sz w:val="24"/>
          <w:szCs w:val="24"/>
        </w:rPr>
        <w:t>s</w:t>
      </w:r>
      <w:r w:rsidRPr="00267D59">
        <w:rPr>
          <w:rFonts w:ascii="Palatino Linotype" w:hAnsi="Palatino Linotype"/>
          <w:sz w:val="24"/>
          <w:szCs w:val="24"/>
        </w:rPr>
        <w:t xml:space="preserve"> (</w:t>
      </w:r>
      <w:r w:rsidR="00374FC4">
        <w:rPr>
          <w:rFonts w:ascii="Palatino Linotype" w:hAnsi="Palatino Linotype"/>
          <w:sz w:val="24"/>
          <w:szCs w:val="24"/>
        </w:rPr>
        <w:t xml:space="preserve">2012, </w:t>
      </w:r>
      <w:r w:rsidR="00481450" w:rsidRPr="00267D59">
        <w:rPr>
          <w:rFonts w:ascii="Palatino Linotype" w:hAnsi="Palatino Linotype"/>
          <w:sz w:val="24"/>
          <w:szCs w:val="24"/>
        </w:rPr>
        <w:lastRenderedPageBreak/>
        <w:t xml:space="preserve">2008, 2005, </w:t>
      </w:r>
      <w:r w:rsidR="006A5364">
        <w:rPr>
          <w:rFonts w:ascii="Palatino Linotype" w:hAnsi="Palatino Linotype"/>
          <w:sz w:val="24"/>
          <w:szCs w:val="24"/>
        </w:rPr>
        <w:t>200</w:t>
      </w:r>
      <w:r w:rsidR="00AE7C95">
        <w:rPr>
          <w:rFonts w:ascii="Palatino Linotype" w:hAnsi="Palatino Linotype"/>
          <w:sz w:val="24"/>
          <w:szCs w:val="24"/>
        </w:rPr>
        <w:t>2</w:t>
      </w:r>
      <w:r w:rsidR="006A5364">
        <w:rPr>
          <w:rFonts w:ascii="Palatino Linotype" w:hAnsi="Palatino Linotype"/>
          <w:sz w:val="24"/>
          <w:szCs w:val="24"/>
        </w:rPr>
        <w:t xml:space="preserve">); </w:t>
      </w:r>
      <w:r w:rsidRPr="00267D59">
        <w:rPr>
          <w:rFonts w:ascii="Palatino Linotype" w:hAnsi="Palatino Linotype"/>
          <w:sz w:val="24"/>
          <w:szCs w:val="24"/>
        </w:rPr>
        <w:t xml:space="preserve"> </w:t>
      </w:r>
      <w:r w:rsidR="006A5364">
        <w:rPr>
          <w:rFonts w:ascii="Palatino Linotype" w:hAnsi="Palatino Linotype"/>
          <w:sz w:val="24"/>
          <w:szCs w:val="24"/>
        </w:rPr>
        <w:t xml:space="preserve">d. </w:t>
      </w:r>
      <w:r w:rsidRPr="00267D59">
        <w:rPr>
          <w:rFonts w:ascii="Palatino Linotype" w:hAnsi="Palatino Linotype"/>
          <w:sz w:val="24"/>
          <w:szCs w:val="24"/>
        </w:rPr>
        <w:t>Develop</w:t>
      </w:r>
      <w:r w:rsidR="006A5364">
        <w:rPr>
          <w:rFonts w:ascii="Palatino Linotype" w:hAnsi="Palatino Linotype"/>
          <w:sz w:val="24"/>
          <w:szCs w:val="24"/>
        </w:rPr>
        <w:t xml:space="preserve">ment of </w:t>
      </w:r>
      <w:r w:rsidRPr="00267D59">
        <w:rPr>
          <w:rFonts w:ascii="Palatino Linotype" w:hAnsi="Palatino Linotype"/>
          <w:sz w:val="24"/>
          <w:szCs w:val="24"/>
        </w:rPr>
        <w:t xml:space="preserve">interactive course materials in Microeconomics, </w:t>
      </w:r>
      <w:r w:rsidR="00B85252" w:rsidRPr="00267D59">
        <w:rPr>
          <w:rFonts w:ascii="Palatino Linotype" w:hAnsi="Palatino Linotype"/>
          <w:sz w:val="24"/>
          <w:szCs w:val="24"/>
        </w:rPr>
        <w:t>Macroeconomics</w:t>
      </w:r>
      <w:r w:rsidR="008C0AA4">
        <w:rPr>
          <w:rFonts w:ascii="Palatino Linotype" w:hAnsi="Palatino Linotype"/>
          <w:sz w:val="24"/>
          <w:szCs w:val="24"/>
        </w:rPr>
        <w:t xml:space="preserve"> </w:t>
      </w:r>
      <w:r w:rsidR="008C0AA4" w:rsidRPr="00267D59">
        <w:rPr>
          <w:rFonts w:ascii="Palatino Linotype" w:hAnsi="Palatino Linotype"/>
          <w:sz w:val="24"/>
          <w:szCs w:val="24"/>
        </w:rPr>
        <w:t>and International</w:t>
      </w:r>
      <w:r w:rsidRPr="00267D59">
        <w:rPr>
          <w:rFonts w:ascii="Palatino Linotype" w:hAnsi="Palatino Linotype"/>
          <w:sz w:val="24"/>
          <w:szCs w:val="24"/>
        </w:rPr>
        <w:t xml:space="preserve"> Finance. </w:t>
      </w:r>
      <w:r w:rsidR="006A5364">
        <w:rPr>
          <w:rFonts w:ascii="Palatino Linotype" w:hAnsi="Palatino Linotype"/>
          <w:sz w:val="24"/>
          <w:szCs w:val="24"/>
        </w:rPr>
        <w:t>Output</w:t>
      </w:r>
      <w:r w:rsidRPr="00267D59">
        <w:rPr>
          <w:rFonts w:ascii="Palatino Linotype" w:hAnsi="Palatino Linotype"/>
          <w:sz w:val="24"/>
          <w:szCs w:val="24"/>
        </w:rPr>
        <w:t>: Online Course (see below). (</w:t>
      </w:r>
      <w:r w:rsidR="00B85252" w:rsidRPr="00267D59">
        <w:rPr>
          <w:rFonts w:ascii="Palatino Linotype" w:hAnsi="Palatino Linotype"/>
          <w:sz w:val="24"/>
          <w:szCs w:val="24"/>
        </w:rPr>
        <w:t>4</w:t>
      </w:r>
      <w:r w:rsidRPr="00267D59">
        <w:rPr>
          <w:rFonts w:ascii="Palatino Linotype" w:hAnsi="Palatino Linotype"/>
          <w:sz w:val="24"/>
          <w:szCs w:val="24"/>
        </w:rPr>
        <w:t>) Principal Investigator, Project on Bangladesh-India Trade Relations (1998-99). Involved 8 months field work in Bangladesh and India. Result: Monograph (see below) as well as presentations in Bangladesh, India and the World Bank (Washington, DC).</w:t>
      </w:r>
    </w:p>
    <w:p w:rsidR="00370A8A" w:rsidRPr="00267D59" w:rsidRDefault="00370A8A">
      <w:pPr>
        <w:spacing w:line="240" w:lineRule="exact"/>
        <w:rPr>
          <w:rFonts w:ascii="Palatino Linotype" w:hAnsi="Palatino Linotype"/>
          <w:sz w:val="24"/>
          <w:szCs w:val="24"/>
        </w:rPr>
      </w:pPr>
    </w:p>
    <w:p w:rsidR="00370A8A" w:rsidRPr="00267D59" w:rsidRDefault="00370A8A">
      <w:pPr>
        <w:spacing w:line="240" w:lineRule="exact"/>
        <w:rPr>
          <w:rFonts w:ascii="Palatino Linotype" w:hAnsi="Palatino Linotype"/>
          <w:sz w:val="24"/>
          <w:szCs w:val="24"/>
        </w:rPr>
      </w:pPr>
      <w:r w:rsidRPr="00267D59">
        <w:rPr>
          <w:rFonts w:ascii="Palatino Linotype" w:hAnsi="Palatino Linotype"/>
          <w:sz w:val="24"/>
          <w:szCs w:val="24"/>
        </w:rPr>
        <w:t xml:space="preserve">                                                                       </w:t>
      </w:r>
    </w:p>
    <w:p w:rsidR="00B13FC6" w:rsidRPr="00267D59" w:rsidRDefault="00B13FC6">
      <w:pPr>
        <w:spacing w:line="240" w:lineRule="exact"/>
        <w:rPr>
          <w:rFonts w:ascii="Palatino Linotype" w:hAnsi="Palatino Linotype"/>
          <w:b/>
          <w:i/>
          <w:sz w:val="24"/>
          <w:szCs w:val="24"/>
          <w:u w:val="single"/>
        </w:rPr>
      </w:pPr>
      <w:r w:rsidRPr="00267D59">
        <w:rPr>
          <w:rFonts w:ascii="Palatino Linotype" w:hAnsi="Palatino Linotype"/>
          <w:b/>
          <w:i/>
          <w:sz w:val="24"/>
          <w:szCs w:val="24"/>
          <w:u w:val="single"/>
        </w:rPr>
        <w:t>BOOK</w:t>
      </w:r>
    </w:p>
    <w:p w:rsidR="00B13FC6" w:rsidRPr="00267D59" w:rsidRDefault="00B13FC6">
      <w:pPr>
        <w:spacing w:line="240" w:lineRule="exact"/>
        <w:rPr>
          <w:rFonts w:ascii="Palatino Linotype" w:hAnsi="Palatino Linotype"/>
          <w:b/>
          <w:i/>
          <w:sz w:val="24"/>
          <w:szCs w:val="24"/>
          <w:u w:val="single"/>
        </w:rPr>
      </w:pPr>
    </w:p>
    <w:p w:rsidR="00B13FC6" w:rsidRPr="00267D59" w:rsidRDefault="00B13FC6" w:rsidP="00B13FC6">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 xml:space="preserve">Eusufzai, Z., </w:t>
      </w:r>
      <w:r w:rsidRPr="00267D59">
        <w:rPr>
          <w:rFonts w:ascii="Palatino Linotype" w:hAnsi="Palatino Linotype"/>
          <w:i/>
          <w:sz w:val="24"/>
          <w:szCs w:val="24"/>
        </w:rPr>
        <w:t>Liberalization in the Shadow of a Large Neighbor: A Case Study of Bangladesh-India Economic Relations</w:t>
      </w:r>
      <w:r w:rsidRPr="00267D59">
        <w:rPr>
          <w:rFonts w:ascii="Palatino Linotype" w:hAnsi="Palatino Linotype"/>
          <w:sz w:val="24"/>
          <w:szCs w:val="24"/>
        </w:rPr>
        <w:t>, Dhaka: University Press Limited, 2000.</w:t>
      </w:r>
    </w:p>
    <w:p w:rsidR="00B13FC6" w:rsidRPr="00267D59" w:rsidRDefault="00B13FC6" w:rsidP="00B13FC6">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 xml:space="preserve"> </w:t>
      </w:r>
    </w:p>
    <w:p w:rsidR="00B13FC6" w:rsidRPr="00267D59" w:rsidRDefault="00B13FC6">
      <w:pPr>
        <w:spacing w:line="240" w:lineRule="exact"/>
        <w:rPr>
          <w:rFonts w:ascii="Palatino Linotype" w:hAnsi="Palatino Linotype"/>
          <w:b/>
          <w:i/>
          <w:sz w:val="24"/>
          <w:szCs w:val="24"/>
          <w:u w:val="single"/>
        </w:rPr>
      </w:pPr>
    </w:p>
    <w:p w:rsidR="00370A8A" w:rsidRDefault="00B13FC6">
      <w:pPr>
        <w:spacing w:line="240" w:lineRule="exact"/>
        <w:rPr>
          <w:rFonts w:ascii="Palatino Linotype" w:hAnsi="Palatino Linotype"/>
          <w:b/>
          <w:i/>
          <w:sz w:val="24"/>
          <w:szCs w:val="24"/>
          <w:u w:val="single"/>
        </w:rPr>
      </w:pPr>
      <w:r w:rsidRPr="0063182B">
        <w:rPr>
          <w:rFonts w:ascii="Palatino Linotype" w:hAnsi="Palatino Linotype"/>
          <w:b/>
          <w:i/>
          <w:sz w:val="24"/>
          <w:szCs w:val="24"/>
          <w:u w:val="single"/>
        </w:rPr>
        <w:t xml:space="preserve">OTHER </w:t>
      </w:r>
      <w:r w:rsidR="00370A8A" w:rsidRPr="0063182B">
        <w:rPr>
          <w:rFonts w:ascii="Palatino Linotype" w:hAnsi="Palatino Linotype"/>
          <w:b/>
          <w:i/>
          <w:sz w:val="24"/>
          <w:szCs w:val="24"/>
          <w:u w:val="single"/>
        </w:rPr>
        <w:t>PUBLICATIONS/CREATIVE WORKS:</w:t>
      </w:r>
    </w:p>
    <w:p w:rsidR="008D1ABB" w:rsidRDefault="008D1ABB">
      <w:pPr>
        <w:spacing w:line="240" w:lineRule="exact"/>
        <w:rPr>
          <w:rFonts w:ascii="Palatino Linotype" w:hAnsi="Palatino Linotype"/>
          <w:b/>
          <w:i/>
          <w:sz w:val="24"/>
          <w:szCs w:val="24"/>
          <w:u w:val="single"/>
        </w:rPr>
      </w:pPr>
    </w:p>
    <w:p w:rsidR="008D1ABB" w:rsidRPr="008D1ABB" w:rsidRDefault="008D1ABB" w:rsidP="008D1ABB">
      <w:pPr>
        <w:ind w:left="288" w:hanging="288"/>
        <w:jc w:val="both"/>
        <w:rPr>
          <w:rFonts w:ascii="Palatino Linotype" w:hAnsi="Palatino Linotype"/>
          <w:sz w:val="24"/>
          <w:szCs w:val="24"/>
          <w:highlight w:val="yellow"/>
        </w:rPr>
      </w:pPr>
      <w:r w:rsidRPr="008D1ABB">
        <w:rPr>
          <w:rFonts w:ascii="Palatino Linotype" w:hAnsi="Palatino Linotype"/>
          <w:sz w:val="24"/>
          <w:szCs w:val="24"/>
        </w:rPr>
        <w:t xml:space="preserve">. </w:t>
      </w:r>
      <w:r w:rsidRPr="008D1ABB">
        <w:rPr>
          <w:rFonts w:ascii="Palatino Linotype" w:hAnsi="Palatino Linotype"/>
          <w:sz w:val="24"/>
          <w:szCs w:val="24"/>
          <w:highlight w:val="yellow"/>
        </w:rPr>
        <w:t xml:space="preserve">“Economic Growth in Bangladesh: An ICT Based Transactions Cost Reduction Approach.” Working Paper. Scheduled to be presented at the WEAI Meetings in Portland, OR in July 2016. </w:t>
      </w:r>
    </w:p>
    <w:p w:rsidR="008D1ABB" w:rsidRPr="008D1ABB" w:rsidRDefault="008D1ABB" w:rsidP="008D1ABB">
      <w:pPr>
        <w:rPr>
          <w:rFonts w:ascii="Palatino Linotype" w:hAnsi="Palatino Linotype"/>
          <w:sz w:val="24"/>
          <w:szCs w:val="24"/>
          <w:highlight w:val="yellow"/>
        </w:rPr>
      </w:pPr>
    </w:p>
    <w:p w:rsidR="008D1ABB" w:rsidRPr="008D1ABB" w:rsidRDefault="008D1ABB" w:rsidP="008D1ABB">
      <w:pPr>
        <w:ind w:left="288" w:hanging="288"/>
        <w:jc w:val="both"/>
        <w:rPr>
          <w:rFonts w:ascii="Palatino Linotype" w:hAnsi="Palatino Linotype"/>
          <w:sz w:val="24"/>
          <w:szCs w:val="24"/>
        </w:rPr>
      </w:pPr>
      <w:r w:rsidRPr="008D1ABB">
        <w:rPr>
          <w:rFonts w:ascii="Palatino Linotype" w:hAnsi="Palatino Linotype"/>
          <w:sz w:val="24"/>
          <w:szCs w:val="24"/>
          <w:highlight w:val="yellow"/>
        </w:rPr>
        <w:t>“Parsing the Gordon-Brynjolfsson Debate: An Empirical Exploration.” Working Paper. The paper is being revised following comments received at the WEAI conference</w:t>
      </w:r>
      <w:r>
        <w:rPr>
          <w:rFonts w:ascii="Palatino Linotype" w:hAnsi="Palatino Linotype"/>
          <w:sz w:val="24"/>
          <w:szCs w:val="24"/>
        </w:rPr>
        <w:t>.</w:t>
      </w:r>
    </w:p>
    <w:p w:rsidR="008D1ABB" w:rsidRPr="00301B21" w:rsidRDefault="008D1ABB" w:rsidP="008D1ABB">
      <w:pPr>
        <w:pStyle w:val="Heading1"/>
      </w:pPr>
    </w:p>
    <w:p w:rsidR="00D806C2" w:rsidRDefault="0063182B" w:rsidP="00D806C2">
      <w:pPr>
        <w:spacing w:line="300" w:lineRule="exact"/>
        <w:ind w:left="288" w:hanging="288"/>
        <w:rPr>
          <w:rFonts w:ascii="Palatino Linotype" w:hAnsi="Palatino Linotype"/>
          <w:bCs/>
          <w:sz w:val="24"/>
          <w:szCs w:val="24"/>
        </w:rPr>
      </w:pPr>
      <w:r>
        <w:rPr>
          <w:rFonts w:ascii="Palatino Linotype" w:hAnsi="Palatino Linotype"/>
          <w:bCs/>
          <w:sz w:val="24"/>
          <w:szCs w:val="24"/>
        </w:rPr>
        <w:t>“</w:t>
      </w:r>
      <w:r w:rsidR="00D806C2" w:rsidRPr="00D806C2">
        <w:rPr>
          <w:rFonts w:ascii="Palatino Linotype" w:hAnsi="Palatino Linotype"/>
          <w:bCs/>
          <w:sz w:val="24"/>
          <w:szCs w:val="24"/>
        </w:rPr>
        <w:t xml:space="preserve">A New Empirical Approach to Evaluating the 2000 Florida Polls Controversy,” </w:t>
      </w:r>
      <w:r w:rsidR="00A11DAB">
        <w:rPr>
          <w:rFonts w:ascii="Palatino Linotype" w:hAnsi="Palatino Linotype"/>
          <w:bCs/>
          <w:sz w:val="24"/>
          <w:szCs w:val="24"/>
        </w:rPr>
        <w:t xml:space="preserve">Based on </w:t>
      </w:r>
      <w:r w:rsidR="00D806C2" w:rsidRPr="00D806C2">
        <w:rPr>
          <w:rFonts w:ascii="Palatino Linotype" w:hAnsi="Palatino Linotype"/>
          <w:bCs/>
          <w:sz w:val="24"/>
          <w:szCs w:val="24"/>
        </w:rPr>
        <w:t>Summer Research Grant, BCLA, LMU, 2014</w:t>
      </w:r>
      <w:r w:rsidR="00D806C2">
        <w:rPr>
          <w:rFonts w:ascii="Palatino Linotype" w:hAnsi="Palatino Linotype"/>
          <w:bCs/>
          <w:sz w:val="24"/>
          <w:szCs w:val="24"/>
        </w:rPr>
        <w:t>. In progress.</w:t>
      </w:r>
    </w:p>
    <w:p w:rsidR="00D806C2" w:rsidRDefault="00D806C2" w:rsidP="00D806C2">
      <w:pPr>
        <w:spacing w:line="300" w:lineRule="exact"/>
        <w:ind w:left="288" w:hanging="288"/>
        <w:rPr>
          <w:rFonts w:ascii="Palatino Linotype" w:hAnsi="Palatino Linotype"/>
          <w:bCs/>
          <w:sz w:val="24"/>
          <w:szCs w:val="24"/>
        </w:rPr>
      </w:pPr>
    </w:p>
    <w:p w:rsidR="00D806C2" w:rsidRPr="00267D59" w:rsidRDefault="00D806C2" w:rsidP="00D806C2">
      <w:pPr>
        <w:keepNext/>
        <w:keepLines/>
        <w:tabs>
          <w:tab w:val="right" w:leader="underscore" w:pos="9360"/>
        </w:tabs>
        <w:suppressAutoHyphens/>
        <w:spacing w:after="4"/>
        <w:ind w:left="288" w:hanging="288"/>
        <w:rPr>
          <w:rFonts w:ascii="Palatino Linotype" w:hAnsi="Palatino Linotype"/>
          <w:sz w:val="24"/>
          <w:szCs w:val="24"/>
        </w:rPr>
      </w:pPr>
      <w:r w:rsidRPr="00267D59">
        <w:rPr>
          <w:rFonts w:ascii="Palatino Linotype" w:hAnsi="Palatino Linotype"/>
          <w:sz w:val="24"/>
          <w:szCs w:val="24"/>
        </w:rPr>
        <w:t xml:space="preserve">“Economic Growth and the Standard of Living in Asia – An Income Distribution Perspective,” in progress </w:t>
      </w:r>
      <w:r w:rsidR="00B54FBC">
        <w:rPr>
          <w:rFonts w:ascii="Palatino Linotype" w:hAnsi="Palatino Linotype"/>
          <w:sz w:val="24"/>
          <w:szCs w:val="24"/>
        </w:rPr>
        <w:t>–</w:t>
      </w:r>
      <w:r w:rsidRPr="00267D59">
        <w:rPr>
          <w:rFonts w:ascii="Palatino Linotype" w:hAnsi="Palatino Linotype"/>
          <w:sz w:val="24"/>
          <w:szCs w:val="24"/>
        </w:rPr>
        <w:t xml:space="preserve"> </w:t>
      </w:r>
      <w:r w:rsidR="00B54FBC">
        <w:rPr>
          <w:rFonts w:ascii="Palatino Linotype" w:hAnsi="Palatino Linotype"/>
          <w:sz w:val="24"/>
          <w:szCs w:val="24"/>
        </w:rPr>
        <w:t xml:space="preserve">initial results </w:t>
      </w:r>
      <w:r w:rsidRPr="00267D59">
        <w:rPr>
          <w:rFonts w:ascii="Palatino Linotype" w:hAnsi="Palatino Linotype"/>
          <w:sz w:val="24"/>
          <w:szCs w:val="24"/>
        </w:rPr>
        <w:t>present</w:t>
      </w:r>
      <w:r w:rsidR="00B54FBC">
        <w:rPr>
          <w:rFonts w:ascii="Palatino Linotype" w:hAnsi="Palatino Linotype"/>
          <w:sz w:val="24"/>
          <w:szCs w:val="24"/>
        </w:rPr>
        <w:t xml:space="preserve">ed at the </w:t>
      </w:r>
      <w:r>
        <w:rPr>
          <w:rFonts w:ascii="Palatino Linotype" w:hAnsi="Palatino Linotype"/>
          <w:sz w:val="24"/>
          <w:szCs w:val="24"/>
        </w:rPr>
        <w:t>C</w:t>
      </w:r>
      <w:r w:rsidRPr="00267D59">
        <w:rPr>
          <w:rFonts w:ascii="Palatino Linotype" w:hAnsi="Palatino Linotype"/>
          <w:sz w:val="24"/>
          <w:szCs w:val="24"/>
        </w:rPr>
        <w:t xml:space="preserve">EA Conference, </w:t>
      </w:r>
      <w:r>
        <w:rPr>
          <w:rFonts w:ascii="Palatino Linotype" w:hAnsi="Palatino Linotype"/>
          <w:sz w:val="24"/>
          <w:szCs w:val="24"/>
        </w:rPr>
        <w:t>Vancouver, Canada, May 29-31</w:t>
      </w:r>
      <w:r w:rsidRPr="00267D59">
        <w:rPr>
          <w:rFonts w:ascii="Palatino Linotype" w:hAnsi="Palatino Linotype"/>
          <w:sz w:val="24"/>
          <w:szCs w:val="24"/>
        </w:rPr>
        <w:t>, 201</w:t>
      </w:r>
      <w:r>
        <w:rPr>
          <w:rFonts w:ascii="Palatino Linotype" w:hAnsi="Palatino Linotype"/>
          <w:sz w:val="24"/>
          <w:szCs w:val="24"/>
        </w:rPr>
        <w:t>4</w:t>
      </w:r>
      <w:r w:rsidRPr="00267D59">
        <w:rPr>
          <w:rFonts w:ascii="Palatino Linotype" w:hAnsi="Palatino Linotype"/>
          <w:sz w:val="24"/>
          <w:szCs w:val="24"/>
        </w:rPr>
        <w:t xml:space="preserve">. </w:t>
      </w:r>
    </w:p>
    <w:p w:rsidR="00D806C2" w:rsidRPr="00267D59" w:rsidRDefault="00D806C2" w:rsidP="00D806C2">
      <w:pPr>
        <w:spacing w:line="240" w:lineRule="exact"/>
        <w:rPr>
          <w:rFonts w:ascii="Palatino Linotype" w:hAnsi="Palatino Linotype"/>
          <w:b/>
          <w:i/>
          <w:sz w:val="24"/>
          <w:szCs w:val="24"/>
          <w:u w:val="single"/>
        </w:rPr>
      </w:pPr>
    </w:p>
    <w:p w:rsidR="006A5364" w:rsidRDefault="006A5364" w:rsidP="006A5364">
      <w:pPr>
        <w:spacing w:line="300" w:lineRule="exact"/>
        <w:ind w:left="288" w:hanging="288"/>
        <w:rPr>
          <w:rFonts w:ascii="Palatino Linotype" w:hAnsi="Palatino Linotype"/>
          <w:sz w:val="24"/>
          <w:szCs w:val="24"/>
        </w:rPr>
      </w:pPr>
      <w:r w:rsidRPr="006A5364">
        <w:rPr>
          <w:rFonts w:ascii="Palatino Linotype" w:hAnsi="Palatino Linotype"/>
          <w:sz w:val="24"/>
          <w:szCs w:val="24"/>
        </w:rPr>
        <w:t xml:space="preserve">“Can IMF Surveillance be Improved? A New Set of Tools Applied to the Financial Crisis of 2008.” </w:t>
      </w:r>
      <w:r w:rsidR="007140BE">
        <w:rPr>
          <w:rFonts w:ascii="Palatino Linotype" w:hAnsi="Palatino Linotype"/>
          <w:sz w:val="24"/>
          <w:szCs w:val="24"/>
        </w:rPr>
        <w:t xml:space="preserve">Working paper. </w:t>
      </w:r>
      <w:r w:rsidRPr="006A5364">
        <w:rPr>
          <w:rFonts w:ascii="Palatino Linotype" w:hAnsi="Palatino Linotype"/>
          <w:sz w:val="24"/>
          <w:szCs w:val="24"/>
        </w:rPr>
        <w:t>Draft version</w:t>
      </w:r>
      <w:r w:rsidR="00097FFA">
        <w:rPr>
          <w:rFonts w:ascii="Palatino Linotype" w:hAnsi="Palatino Linotype"/>
          <w:sz w:val="24"/>
          <w:szCs w:val="24"/>
        </w:rPr>
        <w:t>.</w:t>
      </w:r>
      <w:r w:rsidR="00D806C2">
        <w:rPr>
          <w:rFonts w:ascii="Palatino Linotype" w:hAnsi="Palatino Linotype"/>
          <w:sz w:val="24"/>
          <w:szCs w:val="24"/>
        </w:rPr>
        <w:t xml:space="preserve"> </w:t>
      </w:r>
      <w:r w:rsidRPr="006A5364">
        <w:rPr>
          <w:rFonts w:ascii="Palatino Linotype" w:hAnsi="Palatino Linotype"/>
          <w:sz w:val="24"/>
          <w:szCs w:val="24"/>
        </w:rPr>
        <w:t xml:space="preserve"> </w:t>
      </w:r>
    </w:p>
    <w:p w:rsidR="00D806C2" w:rsidRDefault="00D806C2" w:rsidP="006A5364">
      <w:pPr>
        <w:spacing w:line="300" w:lineRule="exact"/>
        <w:ind w:left="288" w:hanging="288"/>
        <w:rPr>
          <w:rFonts w:ascii="Palatino Linotype" w:hAnsi="Palatino Linotype"/>
          <w:sz w:val="24"/>
          <w:szCs w:val="24"/>
        </w:rPr>
      </w:pPr>
    </w:p>
    <w:p w:rsidR="00D806C2" w:rsidRPr="00D806C2" w:rsidRDefault="00D806C2" w:rsidP="00D806C2">
      <w:pPr>
        <w:spacing w:line="300" w:lineRule="exact"/>
        <w:ind w:left="288" w:hanging="288"/>
        <w:rPr>
          <w:rFonts w:ascii="Palatino Linotype" w:hAnsi="Palatino Linotype"/>
          <w:bCs/>
          <w:iCs/>
          <w:sz w:val="24"/>
          <w:szCs w:val="24"/>
        </w:rPr>
      </w:pPr>
      <w:r w:rsidRPr="00D806C2">
        <w:rPr>
          <w:rFonts w:ascii="Palatino Linotype" w:hAnsi="Palatino Linotype"/>
          <w:sz w:val="24"/>
          <w:szCs w:val="24"/>
        </w:rPr>
        <w:t>“</w:t>
      </w:r>
      <w:r w:rsidRPr="00D806C2">
        <w:rPr>
          <w:rFonts w:ascii="Palatino Linotype" w:hAnsi="Palatino Linotype"/>
          <w:bCs/>
          <w:iCs/>
          <w:sz w:val="24"/>
          <w:szCs w:val="24"/>
        </w:rPr>
        <w:t>Internationalization of the Introductory Statistics Course – Can It Serve a Dual Purpose?” Research Report submitted to the CTE as part of Patricia Walsh Grant, June 2013. Presentation made in Jan. 2014.</w:t>
      </w:r>
    </w:p>
    <w:p w:rsidR="006A5364" w:rsidRDefault="006A5364" w:rsidP="00E47D7F">
      <w:pPr>
        <w:spacing w:line="300" w:lineRule="exact"/>
        <w:rPr>
          <w:rFonts w:ascii="Palatino Linotype" w:hAnsi="Palatino Linotype"/>
          <w:sz w:val="24"/>
          <w:szCs w:val="24"/>
        </w:rPr>
      </w:pPr>
    </w:p>
    <w:p w:rsidR="00E47D7F" w:rsidRPr="00E47D7F" w:rsidRDefault="00E47D7F" w:rsidP="006A5364">
      <w:pPr>
        <w:spacing w:line="300" w:lineRule="exact"/>
        <w:ind w:left="288" w:hanging="288"/>
        <w:rPr>
          <w:rFonts w:ascii="Palatino Linotype" w:hAnsi="Palatino Linotype"/>
          <w:sz w:val="24"/>
          <w:szCs w:val="24"/>
        </w:rPr>
      </w:pPr>
      <w:r w:rsidRPr="00E47D7F">
        <w:rPr>
          <w:rFonts w:ascii="Palatino Linotype" w:hAnsi="Palatino Linotype"/>
          <w:sz w:val="24"/>
          <w:szCs w:val="24"/>
        </w:rPr>
        <w:t>“Integrating Interactive Visualization in the Introductory Statistics Course,” Research Report presented to the LMU Academic Technology Committee and a presentation made to the CTE at their Teaching with Technology Day in Jan. 2013.</w:t>
      </w:r>
    </w:p>
    <w:p w:rsidR="00E47D7F" w:rsidRPr="00E47D7F" w:rsidRDefault="00E47D7F" w:rsidP="00E47D7F">
      <w:pPr>
        <w:spacing w:line="300" w:lineRule="exact"/>
        <w:rPr>
          <w:rFonts w:ascii="Palatino Linotype" w:hAnsi="Palatino Linotype"/>
          <w:sz w:val="24"/>
          <w:szCs w:val="24"/>
        </w:rPr>
      </w:pPr>
    </w:p>
    <w:p w:rsidR="00E47D7F" w:rsidRPr="00E47D7F" w:rsidRDefault="00E47D7F" w:rsidP="00D806C2">
      <w:pPr>
        <w:spacing w:line="300" w:lineRule="exact"/>
        <w:ind w:left="288" w:hanging="288"/>
        <w:rPr>
          <w:rFonts w:ascii="Palatino Linotype" w:hAnsi="Palatino Linotype"/>
          <w:bCs/>
          <w:sz w:val="24"/>
          <w:szCs w:val="24"/>
        </w:rPr>
      </w:pPr>
      <w:r w:rsidRPr="00E47D7F">
        <w:rPr>
          <w:rFonts w:ascii="Palatino Linotype" w:hAnsi="Palatino Linotype"/>
          <w:bCs/>
          <w:sz w:val="24"/>
          <w:szCs w:val="24"/>
        </w:rPr>
        <w:lastRenderedPageBreak/>
        <w:t xml:space="preserve">“Data Science”. A new core course proposed, developed and accepted by the LMU Core Curriculum Committee in Quantitative Methods. </w:t>
      </w:r>
      <w:r w:rsidR="006A5364">
        <w:rPr>
          <w:rFonts w:ascii="Palatino Linotype" w:hAnsi="Palatino Linotype"/>
          <w:bCs/>
          <w:sz w:val="24"/>
          <w:szCs w:val="24"/>
        </w:rPr>
        <w:t>September 2013</w:t>
      </w:r>
    </w:p>
    <w:p w:rsidR="00E47D7F" w:rsidRPr="00E47D7F" w:rsidRDefault="00E47D7F" w:rsidP="00191B71">
      <w:pPr>
        <w:spacing w:line="300" w:lineRule="exact"/>
        <w:rPr>
          <w:rFonts w:ascii="Palatino Linotype" w:hAnsi="Palatino Linotype"/>
          <w:bCs/>
          <w:sz w:val="24"/>
          <w:szCs w:val="24"/>
        </w:rPr>
      </w:pPr>
    </w:p>
    <w:p w:rsidR="008C0AA4" w:rsidRPr="008C0AA4" w:rsidRDefault="00B13FC6" w:rsidP="008C0AA4">
      <w:pPr>
        <w:keepNext/>
        <w:keepLines/>
        <w:tabs>
          <w:tab w:val="right" w:leader="underscore" w:pos="9360"/>
        </w:tabs>
        <w:suppressAutoHyphens/>
        <w:ind w:left="288" w:hanging="288"/>
        <w:rPr>
          <w:rFonts w:ascii="Palatino Linotype" w:hAnsi="Palatino Linotype"/>
          <w:sz w:val="24"/>
          <w:szCs w:val="24"/>
        </w:rPr>
      </w:pPr>
      <w:r w:rsidRPr="00267D59">
        <w:rPr>
          <w:rFonts w:ascii="Palatino Linotype" w:hAnsi="Palatino Linotype"/>
          <w:sz w:val="24"/>
          <w:szCs w:val="24"/>
        </w:rPr>
        <w:t xml:space="preserve">  “Comparative Advantage and the Real Exchange Rate – A Student Friendly Approach,” –</w:t>
      </w:r>
      <w:r w:rsidR="00E47D7F">
        <w:rPr>
          <w:rFonts w:ascii="Palatino Linotype" w:hAnsi="Palatino Linotype"/>
          <w:sz w:val="24"/>
          <w:szCs w:val="24"/>
        </w:rPr>
        <w:t xml:space="preserve"> </w:t>
      </w:r>
      <w:r w:rsidRPr="00267D59">
        <w:rPr>
          <w:rFonts w:ascii="Palatino Linotype" w:hAnsi="Palatino Linotype"/>
          <w:sz w:val="24"/>
          <w:szCs w:val="24"/>
        </w:rPr>
        <w:t>preliminary version available online as part of SSRN Working Paper Series</w:t>
      </w:r>
      <w:r w:rsidR="00E47D7F">
        <w:rPr>
          <w:rFonts w:ascii="Palatino Linotype" w:hAnsi="Palatino Linotype"/>
          <w:sz w:val="24"/>
          <w:szCs w:val="24"/>
        </w:rPr>
        <w:t>, 2009</w:t>
      </w:r>
      <w:r w:rsidRPr="00267D59">
        <w:rPr>
          <w:rFonts w:ascii="Palatino Linotype" w:hAnsi="Palatino Linotype"/>
          <w:sz w:val="24"/>
          <w:szCs w:val="24"/>
        </w:rPr>
        <w:t>.</w:t>
      </w:r>
      <w:r w:rsidR="008C0AA4">
        <w:rPr>
          <w:rFonts w:ascii="Palatino Linotype" w:hAnsi="Palatino Linotype"/>
          <w:sz w:val="24"/>
          <w:szCs w:val="24"/>
        </w:rPr>
        <w:t xml:space="preserve">  (</w:t>
      </w:r>
      <w:hyperlink r:id="rId8" w:history="1">
        <w:r w:rsidR="008C0AA4" w:rsidRPr="008C0AA4">
          <w:rPr>
            <w:rStyle w:val="Hyperlink"/>
            <w:rFonts w:ascii="Palatino Linotype" w:hAnsi="Palatino Linotype"/>
            <w:sz w:val="24"/>
            <w:szCs w:val="24"/>
          </w:rPr>
          <w:t>http://papers.ssrn.com/sol3/papers.cfm?abstract_id=1111738</w:t>
        </w:r>
      </w:hyperlink>
      <w:r w:rsidR="008C0AA4" w:rsidRPr="008C0AA4">
        <w:rPr>
          <w:rFonts w:ascii="Palatino Linotype" w:hAnsi="Palatino Linotype"/>
          <w:sz w:val="24"/>
          <w:szCs w:val="24"/>
        </w:rPr>
        <w:t>)</w:t>
      </w:r>
    </w:p>
    <w:p w:rsidR="00B13FC6" w:rsidRPr="00267D59" w:rsidRDefault="00B13FC6" w:rsidP="00B13FC6">
      <w:pPr>
        <w:keepNext/>
        <w:keepLines/>
        <w:tabs>
          <w:tab w:val="right" w:leader="underscore" w:pos="9360"/>
        </w:tabs>
        <w:suppressAutoHyphens/>
        <w:ind w:left="288" w:hanging="288"/>
        <w:rPr>
          <w:rFonts w:ascii="Palatino Linotype" w:hAnsi="Palatino Linotype"/>
          <w:sz w:val="24"/>
          <w:szCs w:val="24"/>
        </w:rPr>
      </w:pPr>
    </w:p>
    <w:p w:rsidR="00EC2F48" w:rsidRPr="00267D59" w:rsidRDefault="00EC2F48" w:rsidP="00B13FC6">
      <w:pPr>
        <w:keepNext/>
        <w:keepLines/>
        <w:tabs>
          <w:tab w:val="right" w:leader="underscore" w:pos="9360"/>
        </w:tabs>
        <w:suppressAutoHyphens/>
        <w:ind w:left="288" w:hanging="288"/>
        <w:rPr>
          <w:rFonts w:ascii="Palatino Linotype" w:hAnsi="Palatino Linotype"/>
          <w:sz w:val="24"/>
          <w:szCs w:val="24"/>
        </w:rPr>
      </w:pPr>
      <w:r w:rsidRPr="00267D59">
        <w:rPr>
          <w:rFonts w:ascii="Palatino Linotype" w:hAnsi="Palatino Linotype"/>
          <w:sz w:val="24"/>
          <w:szCs w:val="24"/>
        </w:rPr>
        <w:t xml:space="preserve"> “A New Improved Structural Break Test?” </w:t>
      </w:r>
      <w:r w:rsidR="006A5364">
        <w:rPr>
          <w:rFonts w:ascii="Palatino Linotype" w:hAnsi="Palatino Linotype"/>
          <w:sz w:val="24"/>
          <w:szCs w:val="24"/>
        </w:rPr>
        <w:t xml:space="preserve">Paper written as part of </w:t>
      </w:r>
      <w:r w:rsidR="006A5364" w:rsidRPr="006A5364">
        <w:rPr>
          <w:rFonts w:ascii="Palatino Linotype" w:hAnsi="Palatino Linotype"/>
          <w:sz w:val="24"/>
          <w:szCs w:val="24"/>
        </w:rPr>
        <w:t>LMU Summer Research Grant 2006.</w:t>
      </w:r>
      <w:r w:rsidR="006A5364">
        <w:rPr>
          <w:rFonts w:ascii="Palatino Linotype" w:hAnsi="Palatino Linotype"/>
          <w:sz w:val="24"/>
          <w:szCs w:val="24"/>
        </w:rPr>
        <w:t xml:space="preserve"> </w:t>
      </w:r>
      <w:r w:rsidRPr="00267D59">
        <w:rPr>
          <w:rFonts w:ascii="Palatino Linotype" w:hAnsi="Palatino Linotype"/>
          <w:sz w:val="24"/>
          <w:szCs w:val="24"/>
        </w:rPr>
        <w:t xml:space="preserve">Presented at the Canadian Economic Association Annual Meetings, May 2007. </w:t>
      </w:r>
    </w:p>
    <w:p w:rsidR="00B13FC6" w:rsidRPr="00267D59" w:rsidRDefault="00B13FC6" w:rsidP="00B13FC6">
      <w:pPr>
        <w:keepNext/>
        <w:keepLines/>
        <w:tabs>
          <w:tab w:val="right" w:leader="underscore" w:pos="9360"/>
        </w:tabs>
        <w:suppressAutoHyphens/>
        <w:ind w:left="288" w:hanging="288"/>
        <w:rPr>
          <w:rFonts w:ascii="Palatino Linotype" w:hAnsi="Palatino Linotype"/>
          <w:sz w:val="24"/>
          <w:szCs w:val="24"/>
        </w:rPr>
      </w:pPr>
    </w:p>
    <w:p w:rsidR="00EC2F48" w:rsidRPr="00267D59" w:rsidRDefault="00EC2F48" w:rsidP="00B13FC6">
      <w:pPr>
        <w:keepNext/>
        <w:keepLines/>
        <w:tabs>
          <w:tab w:val="right" w:leader="underscore" w:pos="9360"/>
        </w:tabs>
        <w:suppressAutoHyphens/>
        <w:ind w:left="288" w:hanging="288"/>
        <w:rPr>
          <w:rFonts w:ascii="Palatino Linotype" w:hAnsi="Palatino Linotype"/>
          <w:sz w:val="24"/>
          <w:szCs w:val="24"/>
        </w:rPr>
      </w:pPr>
      <w:r w:rsidRPr="00267D59">
        <w:rPr>
          <w:rFonts w:ascii="Palatino Linotype" w:hAnsi="Palatino Linotype"/>
          <w:sz w:val="24"/>
          <w:szCs w:val="24"/>
        </w:rPr>
        <w:t>“Podcasting in Economics”, research project; part of Pilot Project on Podcasting, sponsored by the Office of the Senior AVP/CAO, LMU, Spring 2006.</w:t>
      </w:r>
    </w:p>
    <w:p w:rsidR="00B13FC6" w:rsidRPr="00267D59" w:rsidRDefault="00B13FC6" w:rsidP="00B13FC6">
      <w:pPr>
        <w:keepNext/>
        <w:keepLines/>
        <w:tabs>
          <w:tab w:val="right" w:leader="underscore" w:pos="9360"/>
        </w:tabs>
        <w:suppressAutoHyphens/>
        <w:ind w:left="288" w:hanging="288"/>
        <w:rPr>
          <w:rFonts w:ascii="Palatino Linotype" w:hAnsi="Palatino Linotype"/>
          <w:sz w:val="24"/>
          <w:szCs w:val="24"/>
        </w:rPr>
      </w:pPr>
    </w:p>
    <w:p w:rsidR="00EC2F48" w:rsidRPr="00267D59" w:rsidRDefault="00EC2F48" w:rsidP="00B13FC6">
      <w:pPr>
        <w:keepNext/>
        <w:keepLines/>
        <w:tabs>
          <w:tab w:val="right" w:leader="underscore" w:pos="9360"/>
        </w:tabs>
        <w:suppressAutoHyphens/>
        <w:ind w:left="288" w:hanging="288"/>
        <w:rPr>
          <w:rFonts w:ascii="Palatino Linotype" w:hAnsi="Palatino Linotype"/>
          <w:sz w:val="24"/>
          <w:szCs w:val="24"/>
        </w:rPr>
      </w:pPr>
      <w:r w:rsidRPr="00267D59">
        <w:rPr>
          <w:rFonts w:ascii="Palatino Linotype" w:hAnsi="Palatino Linotype"/>
          <w:sz w:val="24"/>
          <w:szCs w:val="24"/>
        </w:rPr>
        <w:t xml:space="preserve"> “Interactive Case Studies for Principles of Microeconomics.” Set of class material developed through an Academic Technology Grant, Summer 2005.</w:t>
      </w:r>
    </w:p>
    <w:p w:rsidR="00B13FC6" w:rsidRPr="00267D59" w:rsidRDefault="00B13FC6" w:rsidP="00B13FC6">
      <w:pPr>
        <w:keepNext/>
        <w:keepLines/>
        <w:tabs>
          <w:tab w:val="right" w:leader="underscore" w:pos="9360"/>
        </w:tabs>
        <w:suppressAutoHyphens/>
        <w:ind w:left="288" w:hanging="288"/>
        <w:rPr>
          <w:rFonts w:ascii="Palatino Linotype" w:hAnsi="Palatino Linotype"/>
          <w:sz w:val="24"/>
          <w:szCs w:val="24"/>
        </w:rPr>
      </w:pPr>
    </w:p>
    <w:p w:rsidR="00370A8A" w:rsidRPr="00267D59" w:rsidRDefault="00B13FC6" w:rsidP="00316552">
      <w:pPr>
        <w:pStyle w:val="BodyText"/>
        <w:spacing w:line="320" w:lineRule="exact"/>
        <w:ind w:left="288" w:hanging="288"/>
        <w:rPr>
          <w:rFonts w:ascii="Palatino Linotype" w:hAnsi="Palatino Linotype"/>
          <w:bCs/>
          <w:iCs/>
          <w:szCs w:val="24"/>
        </w:rPr>
      </w:pPr>
      <w:r w:rsidRPr="00267D59">
        <w:rPr>
          <w:rFonts w:ascii="Palatino Linotype" w:hAnsi="Palatino Linotype"/>
          <w:bCs/>
          <w:iCs/>
          <w:szCs w:val="24"/>
        </w:rPr>
        <w:t>“</w:t>
      </w:r>
      <w:r w:rsidR="00370A8A" w:rsidRPr="00267D59">
        <w:rPr>
          <w:rFonts w:ascii="Palatino Linotype" w:hAnsi="Palatino Linotype"/>
          <w:bCs/>
          <w:iCs/>
          <w:szCs w:val="24"/>
        </w:rPr>
        <w:t>Online Course in Principles of Microeconomics</w:t>
      </w:r>
      <w:r w:rsidRPr="00267D59">
        <w:rPr>
          <w:rFonts w:ascii="Palatino Linotype" w:hAnsi="Palatino Linotype"/>
          <w:bCs/>
          <w:iCs/>
          <w:szCs w:val="24"/>
        </w:rPr>
        <w:t>”</w:t>
      </w:r>
      <w:r w:rsidR="00370A8A" w:rsidRPr="00267D59">
        <w:rPr>
          <w:rFonts w:ascii="Palatino Linotype" w:hAnsi="Palatino Linotype"/>
          <w:bCs/>
          <w:iCs/>
          <w:szCs w:val="24"/>
        </w:rPr>
        <w:t>. Developed with original material, using Macromedia Flash 5 and Dreamweaver—includes interactive self-test quizzes, tutorials with animation. 2002. Offered in Summer 2002 and Summer 2003.</w:t>
      </w:r>
    </w:p>
    <w:p w:rsidR="00370A8A" w:rsidRPr="00267D59" w:rsidRDefault="00370A8A">
      <w:pPr>
        <w:spacing w:line="240" w:lineRule="exact"/>
        <w:ind w:left="360" w:hanging="360"/>
        <w:jc w:val="both"/>
        <w:rPr>
          <w:rFonts w:ascii="Palatino Linotype" w:hAnsi="Palatino Linotype"/>
          <w:sz w:val="24"/>
          <w:szCs w:val="24"/>
        </w:rPr>
      </w:pPr>
    </w:p>
    <w:p w:rsidR="00370A8A" w:rsidRPr="00267D59" w:rsidRDefault="00B13FC6">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w:t>
      </w:r>
      <w:r w:rsidR="00370A8A" w:rsidRPr="00267D59">
        <w:rPr>
          <w:rFonts w:ascii="Palatino Linotype" w:hAnsi="Palatino Linotype"/>
          <w:sz w:val="24"/>
          <w:szCs w:val="24"/>
        </w:rPr>
        <w:t>Do More Open Countries Have a Higher Growth Rate but More Inequality?</w:t>
      </w:r>
      <w:r w:rsidRPr="00267D59">
        <w:rPr>
          <w:rFonts w:ascii="Palatino Linotype" w:hAnsi="Palatino Linotype"/>
          <w:sz w:val="24"/>
          <w:szCs w:val="24"/>
        </w:rPr>
        <w:t>”</w:t>
      </w:r>
      <w:r w:rsidR="00370A8A" w:rsidRPr="00267D59">
        <w:rPr>
          <w:rFonts w:ascii="Palatino Linotype" w:hAnsi="Palatino Linotype"/>
          <w:sz w:val="24"/>
          <w:szCs w:val="24"/>
        </w:rPr>
        <w:t xml:space="preserve"> A</w:t>
      </w:r>
      <w:r w:rsidR="00370A8A" w:rsidRPr="00267D59">
        <w:rPr>
          <w:rFonts w:ascii="Palatino Linotype" w:hAnsi="Palatino Linotype"/>
          <w:i/>
          <w:sz w:val="24"/>
          <w:szCs w:val="24"/>
        </w:rPr>
        <w:t>tlantic Economic Journal</w:t>
      </w:r>
      <w:r w:rsidR="00370A8A" w:rsidRPr="00267D59">
        <w:rPr>
          <w:rFonts w:ascii="Palatino Linotype" w:hAnsi="Palatino Linotype"/>
          <w:sz w:val="24"/>
          <w:szCs w:val="24"/>
        </w:rPr>
        <w:t>, Vol. 26, No. 1, Mar. 1998.</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B13FC6">
      <w:pPr>
        <w:spacing w:line="180" w:lineRule="atLeast"/>
        <w:ind w:left="360" w:hanging="360"/>
        <w:jc w:val="both"/>
        <w:rPr>
          <w:rFonts w:ascii="Palatino Linotype" w:hAnsi="Palatino Linotype"/>
          <w:sz w:val="24"/>
          <w:szCs w:val="24"/>
        </w:rPr>
      </w:pPr>
      <w:r w:rsidRPr="00267D59">
        <w:rPr>
          <w:rFonts w:ascii="Palatino Linotype" w:hAnsi="Palatino Linotype"/>
          <w:caps/>
          <w:sz w:val="24"/>
          <w:szCs w:val="24"/>
        </w:rPr>
        <w:t>“</w:t>
      </w:r>
      <w:r w:rsidR="00370A8A" w:rsidRPr="00267D59">
        <w:rPr>
          <w:rFonts w:ascii="Palatino Linotype" w:hAnsi="Palatino Linotype"/>
          <w:sz w:val="24"/>
          <w:szCs w:val="24"/>
        </w:rPr>
        <w:t>The Kuznet</w:t>
      </w:r>
      <w:r w:rsidRPr="00267D59">
        <w:rPr>
          <w:rFonts w:ascii="Palatino Linotype" w:hAnsi="Palatino Linotype"/>
          <w:sz w:val="24"/>
          <w:szCs w:val="24"/>
        </w:rPr>
        <w:t>s Hypothesis: An Indirect Test,”</w:t>
      </w:r>
      <w:r w:rsidR="00370A8A" w:rsidRPr="00267D59">
        <w:rPr>
          <w:rFonts w:ascii="Palatino Linotype" w:hAnsi="Palatino Linotype"/>
          <w:sz w:val="24"/>
          <w:szCs w:val="24"/>
        </w:rPr>
        <w:t xml:space="preserve">  </w:t>
      </w:r>
      <w:r w:rsidR="00370A8A" w:rsidRPr="00267D59">
        <w:rPr>
          <w:rFonts w:ascii="Palatino Linotype" w:hAnsi="Palatino Linotype"/>
          <w:i/>
          <w:sz w:val="24"/>
          <w:szCs w:val="24"/>
        </w:rPr>
        <w:t>Economics Letters</w:t>
      </w:r>
      <w:r w:rsidR="00370A8A" w:rsidRPr="00267D59">
        <w:rPr>
          <w:rFonts w:ascii="Palatino Linotype" w:hAnsi="Palatino Linotype"/>
          <w:sz w:val="24"/>
          <w:szCs w:val="24"/>
        </w:rPr>
        <w:t>, Vol. 54, No.1, Jan. 1997.</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B13FC6">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w:t>
      </w:r>
      <w:r w:rsidR="00370A8A" w:rsidRPr="00267D59">
        <w:rPr>
          <w:rFonts w:ascii="Palatino Linotype" w:hAnsi="Palatino Linotype"/>
          <w:sz w:val="24"/>
          <w:szCs w:val="24"/>
        </w:rPr>
        <w:t>Openness, Economic Growth and Dev</w:t>
      </w:r>
      <w:r w:rsidRPr="00267D59">
        <w:rPr>
          <w:rFonts w:ascii="Palatino Linotype" w:hAnsi="Palatino Linotype"/>
          <w:sz w:val="24"/>
          <w:szCs w:val="24"/>
        </w:rPr>
        <w:t>elopment: Some Further Results,”</w:t>
      </w:r>
      <w:r w:rsidR="00370A8A" w:rsidRPr="00267D59">
        <w:rPr>
          <w:rFonts w:ascii="Palatino Linotype" w:hAnsi="Palatino Linotype"/>
          <w:sz w:val="24"/>
          <w:szCs w:val="24"/>
        </w:rPr>
        <w:t xml:space="preserve"> </w:t>
      </w:r>
      <w:r w:rsidR="00370A8A" w:rsidRPr="00267D59">
        <w:rPr>
          <w:rFonts w:ascii="Palatino Linotype" w:hAnsi="Palatino Linotype"/>
          <w:i/>
          <w:sz w:val="24"/>
          <w:szCs w:val="24"/>
        </w:rPr>
        <w:t xml:space="preserve"> Economic</w:t>
      </w:r>
      <w:r w:rsidR="00370A8A" w:rsidRPr="00267D59">
        <w:rPr>
          <w:rFonts w:ascii="Palatino Linotype" w:hAnsi="Palatino Linotype"/>
          <w:b/>
          <w:i/>
          <w:sz w:val="24"/>
          <w:szCs w:val="24"/>
        </w:rPr>
        <w:t xml:space="preserve"> </w:t>
      </w:r>
      <w:r w:rsidR="00370A8A" w:rsidRPr="00267D59">
        <w:rPr>
          <w:rFonts w:ascii="Palatino Linotype" w:hAnsi="Palatino Linotype"/>
          <w:i/>
          <w:sz w:val="24"/>
          <w:szCs w:val="24"/>
        </w:rPr>
        <w:t>Development and Cultural Change</w:t>
      </w:r>
      <w:r w:rsidR="00370A8A" w:rsidRPr="00267D59">
        <w:rPr>
          <w:rFonts w:ascii="Palatino Linotype" w:hAnsi="Palatino Linotype"/>
          <w:sz w:val="24"/>
          <w:szCs w:val="24"/>
        </w:rPr>
        <w:t>, Vol. 44, No. 2, January 1996, 333-338.</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B13FC6">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w:t>
      </w:r>
      <w:r w:rsidR="00370A8A" w:rsidRPr="00267D59">
        <w:rPr>
          <w:rFonts w:ascii="Palatino Linotype" w:hAnsi="Palatino Linotype"/>
          <w:sz w:val="24"/>
          <w:szCs w:val="24"/>
        </w:rPr>
        <w:t>A SAS Macro for the Ricardia</w:t>
      </w:r>
      <w:r w:rsidRPr="00267D59">
        <w:rPr>
          <w:rFonts w:ascii="Palatino Linotype" w:hAnsi="Palatino Linotype"/>
          <w:sz w:val="24"/>
          <w:szCs w:val="24"/>
        </w:rPr>
        <w:t>n Model of International Trade,’</w:t>
      </w:r>
      <w:r w:rsidR="00370A8A" w:rsidRPr="00267D59">
        <w:rPr>
          <w:rFonts w:ascii="Palatino Linotype" w:hAnsi="Palatino Linotype"/>
          <w:sz w:val="24"/>
          <w:szCs w:val="24"/>
        </w:rPr>
        <w:t xml:space="preserve"> </w:t>
      </w:r>
      <w:r w:rsidR="00370A8A" w:rsidRPr="00267D59">
        <w:rPr>
          <w:rFonts w:ascii="Palatino Linotype" w:hAnsi="Palatino Linotype"/>
          <w:i/>
          <w:sz w:val="24"/>
          <w:szCs w:val="24"/>
        </w:rPr>
        <w:t>WUSS Conference</w:t>
      </w:r>
      <w:r w:rsidR="00370A8A" w:rsidRPr="00267D59">
        <w:rPr>
          <w:rFonts w:ascii="Palatino Linotype" w:hAnsi="Palatino Linotype"/>
          <w:sz w:val="24"/>
          <w:szCs w:val="24"/>
        </w:rPr>
        <w:t xml:space="preserve"> </w:t>
      </w:r>
      <w:r w:rsidR="00370A8A" w:rsidRPr="00267D59">
        <w:rPr>
          <w:rFonts w:ascii="Palatino Linotype" w:hAnsi="Palatino Linotype"/>
          <w:i/>
          <w:sz w:val="24"/>
          <w:szCs w:val="24"/>
        </w:rPr>
        <w:t>Proceedings, 1994</w:t>
      </w:r>
      <w:r w:rsidR="00370A8A" w:rsidRPr="00267D59">
        <w:rPr>
          <w:rFonts w:ascii="Palatino Linotype" w:hAnsi="Palatino Linotype"/>
          <w:sz w:val="24"/>
          <w:szCs w:val="24"/>
        </w:rPr>
        <w:t>. Paper also presented at the Conference, Oct. 1994.</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B13FC6">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w:t>
      </w:r>
      <w:r w:rsidR="00370A8A" w:rsidRPr="00267D59">
        <w:rPr>
          <w:rFonts w:ascii="Palatino Linotype" w:hAnsi="Palatino Linotype"/>
          <w:sz w:val="24"/>
          <w:szCs w:val="24"/>
        </w:rPr>
        <w:t xml:space="preserve">Review of </w:t>
      </w:r>
      <w:r w:rsidR="00370A8A" w:rsidRPr="00267D59">
        <w:rPr>
          <w:rFonts w:ascii="Palatino Linotype" w:hAnsi="Palatino Linotype"/>
          <w:i/>
          <w:sz w:val="24"/>
          <w:szCs w:val="24"/>
          <w:u w:val="single"/>
        </w:rPr>
        <w:t>IMF and the South</w:t>
      </w:r>
      <w:r w:rsidR="00370A8A" w:rsidRPr="00267D59">
        <w:rPr>
          <w:rFonts w:ascii="Palatino Linotype" w:hAnsi="Palatino Linotype"/>
          <w:sz w:val="24"/>
          <w:szCs w:val="24"/>
        </w:rPr>
        <w:t>, Dharam Ghai (ed.),</w:t>
      </w:r>
      <w:r w:rsidRPr="00267D59">
        <w:rPr>
          <w:rFonts w:ascii="Palatino Linotype" w:hAnsi="Palatino Linotype"/>
          <w:sz w:val="24"/>
          <w:szCs w:val="24"/>
        </w:rPr>
        <w:t>”</w:t>
      </w:r>
      <w:r w:rsidR="00370A8A" w:rsidRPr="00267D59">
        <w:rPr>
          <w:rFonts w:ascii="Palatino Linotype" w:hAnsi="Palatino Linotype"/>
          <w:sz w:val="24"/>
          <w:szCs w:val="24"/>
        </w:rPr>
        <w:t xml:space="preserve"> </w:t>
      </w:r>
      <w:r w:rsidR="00370A8A" w:rsidRPr="00267D59">
        <w:rPr>
          <w:rFonts w:ascii="Palatino Linotype" w:hAnsi="Palatino Linotype"/>
          <w:i/>
          <w:sz w:val="24"/>
          <w:szCs w:val="24"/>
        </w:rPr>
        <w:t>Southern Economic Journal</w:t>
      </w:r>
      <w:r w:rsidR="00370A8A" w:rsidRPr="00267D59">
        <w:rPr>
          <w:rFonts w:ascii="Palatino Linotype" w:hAnsi="Palatino Linotype"/>
          <w:sz w:val="24"/>
          <w:szCs w:val="24"/>
        </w:rPr>
        <w:t>, Vol. 59, No. 3, Jan. 1993, pp. 540-41.</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B13FC6">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lastRenderedPageBreak/>
        <w:t>“</w:t>
      </w:r>
      <w:r w:rsidR="00370A8A" w:rsidRPr="00267D59">
        <w:rPr>
          <w:rFonts w:ascii="Palatino Linotype" w:hAnsi="Palatino Linotype"/>
          <w:sz w:val="24"/>
          <w:szCs w:val="24"/>
        </w:rPr>
        <w:t xml:space="preserve">Review of  </w:t>
      </w:r>
      <w:r w:rsidR="00370A8A" w:rsidRPr="00267D59">
        <w:rPr>
          <w:rFonts w:ascii="Palatino Linotype" w:hAnsi="Palatino Linotype"/>
          <w:i/>
          <w:sz w:val="24"/>
          <w:szCs w:val="24"/>
          <w:u w:val="single"/>
        </w:rPr>
        <w:t>Economic Crisis and Policy Choice</w:t>
      </w:r>
      <w:r w:rsidR="00370A8A" w:rsidRPr="00267D59">
        <w:rPr>
          <w:rFonts w:ascii="Palatino Linotype" w:hAnsi="Palatino Linotype"/>
          <w:sz w:val="24"/>
          <w:szCs w:val="24"/>
        </w:rPr>
        <w:t>, Joan M. Nelson (ed.</w:t>
      </w:r>
      <w:r w:rsidRPr="00267D59">
        <w:rPr>
          <w:rFonts w:ascii="Palatino Linotype" w:hAnsi="Palatino Linotype"/>
          <w:sz w:val="24"/>
          <w:szCs w:val="24"/>
        </w:rPr>
        <w:t xml:space="preserve">)”, </w:t>
      </w:r>
      <w:r w:rsidR="00370A8A" w:rsidRPr="00267D59">
        <w:rPr>
          <w:rFonts w:ascii="Palatino Linotype" w:hAnsi="Palatino Linotype"/>
          <w:sz w:val="24"/>
          <w:szCs w:val="24"/>
        </w:rPr>
        <w:t xml:space="preserve"> </w:t>
      </w:r>
      <w:r w:rsidR="00370A8A" w:rsidRPr="00267D59">
        <w:rPr>
          <w:rFonts w:ascii="Palatino Linotype" w:hAnsi="Palatino Linotype"/>
          <w:i/>
          <w:sz w:val="24"/>
          <w:szCs w:val="24"/>
        </w:rPr>
        <w:t>Southern</w:t>
      </w:r>
      <w:r w:rsidR="00370A8A" w:rsidRPr="00267D59">
        <w:rPr>
          <w:rFonts w:ascii="Palatino Linotype" w:hAnsi="Palatino Linotype"/>
          <w:sz w:val="24"/>
          <w:szCs w:val="24"/>
        </w:rPr>
        <w:t xml:space="preserve"> </w:t>
      </w:r>
      <w:r w:rsidR="00370A8A" w:rsidRPr="00267D59">
        <w:rPr>
          <w:rFonts w:ascii="Palatino Linotype" w:hAnsi="Palatino Linotype"/>
          <w:i/>
          <w:sz w:val="24"/>
          <w:szCs w:val="24"/>
        </w:rPr>
        <w:t>Economic Journal</w:t>
      </w:r>
      <w:r w:rsidR="00370A8A" w:rsidRPr="00267D59">
        <w:rPr>
          <w:rFonts w:ascii="Palatino Linotype" w:hAnsi="Palatino Linotype"/>
          <w:sz w:val="24"/>
          <w:szCs w:val="24"/>
        </w:rPr>
        <w:t>, Vol. 58, No. 3, Jan. 1992, pp. 828-829.</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370A8A">
      <w:pPr>
        <w:spacing w:line="180" w:lineRule="atLeast"/>
        <w:ind w:left="360" w:hanging="360"/>
        <w:jc w:val="both"/>
        <w:rPr>
          <w:rFonts w:ascii="Palatino Linotype" w:hAnsi="Palatino Linotype"/>
          <w:sz w:val="24"/>
          <w:szCs w:val="24"/>
        </w:rPr>
      </w:pPr>
    </w:p>
    <w:p w:rsidR="00370A8A" w:rsidRDefault="00370A8A">
      <w:pPr>
        <w:spacing w:line="180" w:lineRule="atLeast"/>
        <w:ind w:left="360" w:hanging="360"/>
        <w:jc w:val="both"/>
        <w:rPr>
          <w:rFonts w:ascii="Palatino Linotype" w:hAnsi="Palatino Linotype"/>
          <w:i/>
          <w:sz w:val="24"/>
          <w:szCs w:val="24"/>
          <w:u w:val="single"/>
        </w:rPr>
      </w:pPr>
      <w:r w:rsidRPr="00267D59">
        <w:rPr>
          <w:rFonts w:ascii="Palatino Linotype" w:hAnsi="Palatino Linotype"/>
          <w:b/>
          <w:i/>
          <w:sz w:val="24"/>
          <w:szCs w:val="24"/>
          <w:u w:val="single"/>
        </w:rPr>
        <w:t>PRESENTATIONS</w:t>
      </w:r>
      <w:r w:rsidRPr="00267D59">
        <w:rPr>
          <w:rFonts w:ascii="Palatino Linotype" w:hAnsi="Palatino Linotype"/>
          <w:i/>
          <w:sz w:val="24"/>
          <w:szCs w:val="24"/>
          <w:u w:val="single"/>
        </w:rPr>
        <w:t>:</w:t>
      </w:r>
    </w:p>
    <w:p w:rsidR="008D1ABB" w:rsidRDefault="008D1ABB">
      <w:pPr>
        <w:spacing w:line="180" w:lineRule="atLeast"/>
        <w:ind w:left="360" w:hanging="360"/>
        <w:jc w:val="both"/>
        <w:rPr>
          <w:rFonts w:ascii="Palatino Linotype" w:hAnsi="Palatino Linotype"/>
          <w:i/>
          <w:sz w:val="24"/>
          <w:szCs w:val="24"/>
          <w:u w:val="single"/>
        </w:rPr>
      </w:pPr>
    </w:p>
    <w:p w:rsidR="008D1ABB" w:rsidRPr="008D1ABB" w:rsidRDefault="008D1ABB" w:rsidP="008D1ABB">
      <w:pPr>
        <w:ind w:left="288" w:hanging="288"/>
        <w:jc w:val="both"/>
        <w:rPr>
          <w:rFonts w:ascii="Palatino Linotype" w:hAnsi="Palatino Linotype"/>
          <w:sz w:val="24"/>
          <w:szCs w:val="24"/>
        </w:rPr>
      </w:pPr>
      <w:r w:rsidRPr="008D1ABB">
        <w:rPr>
          <w:rFonts w:ascii="Palatino Linotype" w:hAnsi="Palatino Linotype"/>
          <w:sz w:val="24"/>
          <w:szCs w:val="24"/>
          <w:highlight w:val="yellow"/>
        </w:rPr>
        <w:t>“Parsing the Gordon-Brynjolfsson Debate: An Empirical Exploration.” Paper presented at the WEAI Meetings in Honolulu, HI July 2015. The paper is being revised following comments received at the conference.</w:t>
      </w:r>
      <w:r w:rsidRPr="008D1ABB">
        <w:rPr>
          <w:rFonts w:ascii="Palatino Linotype" w:hAnsi="Palatino Linotype"/>
          <w:sz w:val="24"/>
          <w:szCs w:val="24"/>
        </w:rPr>
        <w:t xml:space="preserve"> </w:t>
      </w:r>
    </w:p>
    <w:p w:rsidR="008D1ABB" w:rsidRDefault="008D1ABB">
      <w:pPr>
        <w:spacing w:line="180" w:lineRule="atLeast"/>
        <w:ind w:left="360" w:hanging="360"/>
        <w:jc w:val="both"/>
        <w:rPr>
          <w:rFonts w:ascii="Palatino Linotype" w:hAnsi="Palatino Linotype"/>
          <w:i/>
          <w:sz w:val="24"/>
          <w:szCs w:val="24"/>
          <w:u w:val="single"/>
        </w:rPr>
      </w:pPr>
    </w:p>
    <w:p w:rsidR="007140BE" w:rsidRDefault="007140BE" w:rsidP="007140BE">
      <w:pPr>
        <w:spacing w:line="180" w:lineRule="atLeast"/>
        <w:ind w:left="360" w:hanging="360"/>
        <w:jc w:val="both"/>
        <w:rPr>
          <w:rFonts w:ascii="Palatino Linotype" w:hAnsi="Palatino Linotype"/>
          <w:sz w:val="24"/>
          <w:szCs w:val="24"/>
        </w:rPr>
      </w:pPr>
      <w:r w:rsidRPr="007140BE">
        <w:rPr>
          <w:rFonts w:ascii="Palatino Linotype" w:hAnsi="Palatino Linotype"/>
          <w:bCs/>
          <w:sz w:val="24"/>
          <w:szCs w:val="24"/>
        </w:rPr>
        <w:t>“</w:t>
      </w:r>
      <w:r w:rsidRPr="007140BE">
        <w:rPr>
          <w:rFonts w:ascii="Palatino Linotype" w:hAnsi="Palatino Linotype"/>
          <w:sz w:val="24"/>
          <w:szCs w:val="24"/>
        </w:rPr>
        <w:t xml:space="preserve">Economic Growth and Industrialization in Bangladesh – The Future from a Global Perspective,” invited paper presented at the AABEA Meetings in Anaheim, CA, Nov., 2014. </w:t>
      </w:r>
    </w:p>
    <w:p w:rsidR="007140BE" w:rsidRPr="007140BE" w:rsidRDefault="007140BE" w:rsidP="007140BE">
      <w:pPr>
        <w:spacing w:line="180" w:lineRule="atLeast"/>
        <w:ind w:left="360" w:hanging="360"/>
        <w:jc w:val="both"/>
        <w:rPr>
          <w:rFonts w:ascii="Palatino Linotype" w:hAnsi="Palatino Linotype"/>
          <w:sz w:val="24"/>
          <w:szCs w:val="24"/>
        </w:rPr>
      </w:pPr>
    </w:p>
    <w:p w:rsidR="0063182B" w:rsidRDefault="007140BE">
      <w:pPr>
        <w:spacing w:line="180" w:lineRule="atLeast"/>
        <w:ind w:left="360" w:hanging="360"/>
        <w:jc w:val="both"/>
        <w:rPr>
          <w:rFonts w:ascii="Palatino Linotype" w:hAnsi="Palatino Linotype"/>
          <w:bCs/>
          <w:sz w:val="24"/>
          <w:szCs w:val="24"/>
        </w:rPr>
      </w:pPr>
      <w:r w:rsidRPr="007140BE">
        <w:rPr>
          <w:rFonts w:ascii="Palatino Linotype" w:hAnsi="Palatino Linotype"/>
          <w:sz w:val="24"/>
          <w:szCs w:val="24"/>
        </w:rPr>
        <w:t>“</w:t>
      </w:r>
      <w:r w:rsidRPr="007140BE">
        <w:rPr>
          <w:rFonts w:ascii="Palatino Linotype" w:hAnsi="Palatino Linotype"/>
          <w:bCs/>
          <w:sz w:val="24"/>
          <w:szCs w:val="24"/>
        </w:rPr>
        <w:t xml:space="preserve">Evaluating Asia’s Economic Growth – A Living Standards Perspective.” </w:t>
      </w:r>
      <w:bookmarkStart w:id="0" w:name="_GoBack"/>
      <w:bookmarkEnd w:id="0"/>
      <w:r w:rsidRPr="007140BE">
        <w:rPr>
          <w:rFonts w:ascii="Palatino Linotype" w:hAnsi="Palatino Linotype"/>
          <w:bCs/>
          <w:sz w:val="24"/>
          <w:szCs w:val="24"/>
        </w:rPr>
        <w:t xml:space="preserve">Applies new income distribution framework to 17 Asian countries and obtains predictions for the region as a whole. Paper presented at the Canadian Economic Association Meetings in Vancouver, May 2014. </w:t>
      </w:r>
    </w:p>
    <w:p w:rsidR="007140BE" w:rsidRDefault="007140BE">
      <w:pPr>
        <w:spacing w:line="180" w:lineRule="atLeast"/>
        <w:ind w:left="360" w:hanging="360"/>
        <w:jc w:val="both"/>
        <w:rPr>
          <w:rFonts w:ascii="Palatino Linotype" w:hAnsi="Palatino Linotype"/>
          <w:i/>
          <w:sz w:val="24"/>
          <w:szCs w:val="24"/>
          <w:u w:val="single"/>
        </w:rPr>
      </w:pPr>
    </w:p>
    <w:p w:rsidR="0063182B" w:rsidRPr="0063182B" w:rsidRDefault="0063182B" w:rsidP="0063182B">
      <w:pPr>
        <w:spacing w:line="180" w:lineRule="atLeast"/>
        <w:ind w:left="360" w:hanging="360"/>
        <w:jc w:val="both"/>
        <w:rPr>
          <w:rFonts w:ascii="Palatino Linotype" w:hAnsi="Palatino Linotype"/>
          <w:i/>
          <w:sz w:val="24"/>
          <w:szCs w:val="24"/>
          <w:u w:val="single"/>
        </w:rPr>
      </w:pPr>
      <w:r w:rsidRPr="0063182B">
        <w:rPr>
          <w:rFonts w:ascii="Palatino Linotype" w:hAnsi="Palatino Linotype"/>
          <w:sz w:val="24"/>
          <w:szCs w:val="24"/>
        </w:rPr>
        <w:t>“</w:t>
      </w:r>
      <w:r w:rsidRPr="0063182B">
        <w:rPr>
          <w:rFonts w:ascii="Palatino Linotype" w:hAnsi="Palatino Linotype"/>
          <w:bCs/>
          <w:iCs/>
          <w:sz w:val="24"/>
          <w:szCs w:val="24"/>
        </w:rPr>
        <w:t xml:space="preserve">Internationalization of the Introductory Statistics Course – Can It Serve a Dual Purpose?” </w:t>
      </w:r>
      <w:r>
        <w:rPr>
          <w:rFonts w:ascii="Palatino Linotype" w:hAnsi="Palatino Linotype"/>
          <w:bCs/>
          <w:iCs/>
          <w:sz w:val="24"/>
          <w:szCs w:val="24"/>
        </w:rPr>
        <w:t>presentation based on</w:t>
      </w:r>
      <w:r w:rsidRPr="0063182B">
        <w:rPr>
          <w:rFonts w:ascii="Palatino Linotype" w:hAnsi="Palatino Linotype"/>
          <w:bCs/>
          <w:iCs/>
          <w:sz w:val="24"/>
          <w:szCs w:val="24"/>
        </w:rPr>
        <w:t xml:space="preserve"> the Patricia Walsh Grant, CTE, LMU. </w:t>
      </w:r>
      <w:r>
        <w:rPr>
          <w:rFonts w:ascii="Palatino Linotype" w:hAnsi="Palatino Linotype"/>
          <w:bCs/>
          <w:iCs/>
          <w:sz w:val="24"/>
          <w:szCs w:val="24"/>
        </w:rPr>
        <w:t>Jan. 2014.</w:t>
      </w:r>
    </w:p>
    <w:p w:rsidR="00AE7C95" w:rsidRDefault="00AE7C95">
      <w:pPr>
        <w:spacing w:line="180" w:lineRule="atLeast"/>
        <w:ind w:left="360" w:hanging="360"/>
        <w:jc w:val="both"/>
        <w:rPr>
          <w:rFonts w:ascii="Palatino Linotype" w:hAnsi="Palatino Linotype"/>
          <w:i/>
          <w:sz w:val="24"/>
          <w:szCs w:val="24"/>
          <w:u w:val="single"/>
        </w:rPr>
      </w:pPr>
    </w:p>
    <w:p w:rsidR="00AE7C95" w:rsidRPr="00AE7C95" w:rsidRDefault="00AE7C95" w:rsidP="00AE7C95">
      <w:pPr>
        <w:spacing w:line="180" w:lineRule="atLeast"/>
        <w:ind w:left="360" w:hanging="360"/>
        <w:jc w:val="both"/>
        <w:rPr>
          <w:rFonts w:ascii="Palatino Linotype" w:hAnsi="Palatino Linotype"/>
          <w:sz w:val="24"/>
          <w:szCs w:val="24"/>
        </w:rPr>
      </w:pPr>
      <w:r w:rsidRPr="00AE7C95">
        <w:rPr>
          <w:rFonts w:ascii="Palatino Linotype" w:hAnsi="Palatino Linotype"/>
          <w:sz w:val="24"/>
          <w:szCs w:val="24"/>
        </w:rPr>
        <w:t xml:space="preserve">“Interactive Visualization and a Lab Component in Introductory Statistics,” </w:t>
      </w:r>
      <w:r>
        <w:rPr>
          <w:rFonts w:ascii="Palatino Linotype" w:hAnsi="Palatino Linotype"/>
          <w:sz w:val="24"/>
          <w:szCs w:val="24"/>
        </w:rPr>
        <w:t>presentation based on a LMU Technology Grant.</w:t>
      </w:r>
      <w:r w:rsidRPr="00AE7C95">
        <w:rPr>
          <w:rFonts w:ascii="Palatino Linotype" w:hAnsi="Palatino Linotype"/>
          <w:sz w:val="24"/>
          <w:szCs w:val="24"/>
        </w:rPr>
        <w:t xml:space="preserve"> </w:t>
      </w:r>
      <w:r>
        <w:rPr>
          <w:rFonts w:ascii="Palatino Linotype" w:hAnsi="Palatino Linotype"/>
          <w:sz w:val="24"/>
          <w:szCs w:val="24"/>
        </w:rPr>
        <w:t xml:space="preserve">September </w:t>
      </w:r>
      <w:r w:rsidRPr="00AE7C95">
        <w:rPr>
          <w:rFonts w:ascii="Palatino Linotype" w:hAnsi="Palatino Linotype"/>
          <w:sz w:val="24"/>
          <w:szCs w:val="24"/>
        </w:rPr>
        <w:t xml:space="preserve">2013. </w:t>
      </w:r>
    </w:p>
    <w:p w:rsidR="00AE7C95" w:rsidRPr="00AE7C95" w:rsidRDefault="00AE7C95">
      <w:pPr>
        <w:spacing w:line="180" w:lineRule="atLeast"/>
        <w:ind w:left="360" w:hanging="360"/>
        <w:jc w:val="both"/>
        <w:rPr>
          <w:rFonts w:ascii="Palatino Linotype" w:hAnsi="Palatino Linotype"/>
          <w:sz w:val="24"/>
          <w:szCs w:val="24"/>
        </w:rPr>
      </w:pPr>
    </w:p>
    <w:p w:rsidR="00AE7C95" w:rsidRPr="00AE7C95" w:rsidRDefault="00AE7C95" w:rsidP="00AE7C95">
      <w:pPr>
        <w:spacing w:line="180" w:lineRule="atLeast"/>
        <w:ind w:left="360" w:hanging="360"/>
        <w:jc w:val="both"/>
        <w:rPr>
          <w:rFonts w:ascii="Palatino Linotype" w:hAnsi="Palatino Linotype"/>
          <w:sz w:val="24"/>
          <w:szCs w:val="24"/>
        </w:rPr>
      </w:pPr>
      <w:r w:rsidRPr="00AE7C95">
        <w:rPr>
          <w:rFonts w:ascii="Palatino Linotype" w:hAnsi="Palatino Linotype"/>
          <w:sz w:val="24"/>
          <w:szCs w:val="24"/>
        </w:rPr>
        <w:t>“IMF Surveillance and the Global Financial Crisis of 2008,” paper presented at the WEAI Meetings in San Francisco, July 1, 2012. Also presented in the Economics department seminar series, March 6, 2012.</w:t>
      </w:r>
    </w:p>
    <w:p w:rsidR="00AE7C95" w:rsidRPr="00AE7C95" w:rsidRDefault="00AE7C95" w:rsidP="00AE7C95">
      <w:pPr>
        <w:spacing w:line="180" w:lineRule="atLeast"/>
        <w:ind w:left="360" w:hanging="360"/>
        <w:jc w:val="both"/>
        <w:rPr>
          <w:rFonts w:ascii="Palatino Linotype" w:hAnsi="Palatino Linotype"/>
          <w:i/>
          <w:sz w:val="24"/>
          <w:szCs w:val="24"/>
          <w:u w:val="single"/>
        </w:rPr>
      </w:pPr>
    </w:p>
    <w:p w:rsidR="00AE7C95" w:rsidRDefault="00AE7C95" w:rsidP="00AE7C95">
      <w:pPr>
        <w:spacing w:line="180" w:lineRule="atLeast"/>
        <w:ind w:left="360" w:hanging="360"/>
        <w:jc w:val="both"/>
        <w:rPr>
          <w:rFonts w:ascii="Palatino Linotype" w:hAnsi="Palatino Linotype"/>
          <w:sz w:val="24"/>
          <w:szCs w:val="24"/>
        </w:rPr>
      </w:pPr>
      <w:r w:rsidRPr="00AE7C95">
        <w:rPr>
          <w:rFonts w:ascii="Palatino Linotype" w:hAnsi="Palatino Linotype"/>
          <w:sz w:val="24"/>
          <w:szCs w:val="24"/>
        </w:rPr>
        <w:t xml:space="preserve">Panel Chairman and Discussant for 3 papers in the </w:t>
      </w:r>
      <w:r w:rsidRPr="00AE7C95">
        <w:rPr>
          <w:rFonts w:ascii="Palatino Linotype" w:hAnsi="Palatino Linotype"/>
          <w:bCs/>
          <w:sz w:val="24"/>
          <w:szCs w:val="24"/>
        </w:rPr>
        <w:t>Fiscal Coordination, Trade Tariffs, and Dollarization Efforts</w:t>
      </w:r>
      <w:r>
        <w:rPr>
          <w:rFonts w:ascii="Palatino Linotype" w:hAnsi="Palatino Linotype"/>
          <w:sz w:val="24"/>
          <w:szCs w:val="24"/>
        </w:rPr>
        <w:t xml:space="preserve"> session at the ISA Western Re</w:t>
      </w:r>
      <w:r w:rsidRPr="00AE7C95">
        <w:rPr>
          <w:rFonts w:ascii="Palatino Linotype" w:hAnsi="Palatino Linotype"/>
          <w:sz w:val="24"/>
          <w:szCs w:val="24"/>
        </w:rPr>
        <w:t>gional Meetings in Pasadena, Oct. 20, 2012.</w:t>
      </w:r>
    </w:p>
    <w:p w:rsidR="0063182B" w:rsidRDefault="0063182B" w:rsidP="00AE7C95">
      <w:pPr>
        <w:spacing w:line="180" w:lineRule="atLeast"/>
        <w:ind w:left="360" w:hanging="360"/>
        <w:jc w:val="both"/>
        <w:rPr>
          <w:rFonts w:ascii="Palatino Linotype" w:hAnsi="Palatino Linotype"/>
          <w:sz w:val="24"/>
          <w:szCs w:val="24"/>
        </w:rPr>
      </w:pPr>
    </w:p>
    <w:p w:rsidR="0063182B" w:rsidRDefault="0063182B" w:rsidP="0063182B">
      <w:pPr>
        <w:spacing w:line="180" w:lineRule="atLeast"/>
        <w:ind w:left="360" w:hanging="360"/>
        <w:jc w:val="both"/>
        <w:rPr>
          <w:rFonts w:ascii="Palatino Linotype" w:hAnsi="Palatino Linotype"/>
          <w:sz w:val="24"/>
          <w:szCs w:val="24"/>
        </w:rPr>
      </w:pPr>
      <w:r w:rsidRPr="0063182B">
        <w:rPr>
          <w:rFonts w:ascii="Palatino Linotype" w:hAnsi="Palatino Linotype"/>
          <w:sz w:val="24"/>
          <w:szCs w:val="24"/>
        </w:rPr>
        <w:t xml:space="preserve"> “Can Undergraduate Students be Taught Numbers Sense?” – presented to the Center for Teaching Excellence in March 2010. </w:t>
      </w:r>
      <w:r>
        <w:rPr>
          <w:rFonts w:ascii="Palatino Linotype" w:hAnsi="Palatino Linotype"/>
          <w:sz w:val="24"/>
          <w:szCs w:val="24"/>
        </w:rPr>
        <w:t xml:space="preserve">Based </w:t>
      </w:r>
      <w:r w:rsidRPr="0063182B">
        <w:rPr>
          <w:rFonts w:ascii="Palatino Linotype" w:hAnsi="Palatino Linotype"/>
          <w:sz w:val="24"/>
          <w:szCs w:val="24"/>
        </w:rPr>
        <w:t xml:space="preserve">on the “Patricia Walsh Grant” </w:t>
      </w:r>
      <w:r>
        <w:rPr>
          <w:rFonts w:ascii="Palatino Linotype" w:hAnsi="Palatino Linotype"/>
          <w:sz w:val="24"/>
          <w:szCs w:val="24"/>
        </w:rPr>
        <w:t>2008.</w:t>
      </w:r>
    </w:p>
    <w:p w:rsidR="0063182B" w:rsidRDefault="0063182B" w:rsidP="0063182B">
      <w:pPr>
        <w:spacing w:line="180" w:lineRule="atLeast"/>
        <w:ind w:left="360" w:hanging="360"/>
        <w:jc w:val="both"/>
        <w:rPr>
          <w:rFonts w:ascii="Palatino Linotype" w:hAnsi="Palatino Linotype"/>
          <w:sz w:val="24"/>
          <w:szCs w:val="24"/>
        </w:rPr>
      </w:pPr>
    </w:p>
    <w:p w:rsidR="0063182B" w:rsidRPr="0063182B" w:rsidRDefault="0063182B" w:rsidP="0063182B">
      <w:pPr>
        <w:spacing w:line="180" w:lineRule="atLeast"/>
        <w:ind w:left="360" w:hanging="360"/>
        <w:jc w:val="both"/>
        <w:rPr>
          <w:rFonts w:ascii="Palatino Linotype" w:hAnsi="Palatino Linotype"/>
          <w:sz w:val="24"/>
          <w:szCs w:val="24"/>
        </w:rPr>
      </w:pPr>
      <w:r w:rsidRPr="0063182B">
        <w:rPr>
          <w:rFonts w:ascii="Palatino Linotype" w:hAnsi="Palatino Linotype"/>
          <w:sz w:val="24"/>
          <w:szCs w:val="24"/>
        </w:rPr>
        <w:t xml:space="preserve">“Comparative Advantage and the Real Exchange Rate – A Student Friendly Approach” – presented paper at the EEA conference on Feb. 27, 2010. </w:t>
      </w:r>
    </w:p>
    <w:p w:rsidR="0063182B" w:rsidRPr="0063182B" w:rsidRDefault="0063182B" w:rsidP="0063182B">
      <w:pPr>
        <w:spacing w:line="180" w:lineRule="atLeast"/>
        <w:ind w:left="360" w:hanging="360"/>
        <w:jc w:val="both"/>
        <w:rPr>
          <w:rFonts w:ascii="Palatino Linotype" w:hAnsi="Palatino Linotype"/>
          <w:sz w:val="24"/>
          <w:szCs w:val="24"/>
        </w:rPr>
      </w:pPr>
    </w:p>
    <w:p w:rsidR="00B13FC6" w:rsidRPr="00267D59" w:rsidRDefault="00B13FC6" w:rsidP="00B13FC6">
      <w:pPr>
        <w:keepNext/>
        <w:keepLines/>
        <w:tabs>
          <w:tab w:val="right" w:leader="underscore" w:pos="9360"/>
        </w:tabs>
        <w:suppressAutoHyphens/>
        <w:ind w:left="288" w:hanging="288"/>
        <w:rPr>
          <w:rFonts w:ascii="Palatino Linotype" w:hAnsi="Palatino Linotype"/>
          <w:sz w:val="24"/>
          <w:szCs w:val="24"/>
        </w:rPr>
      </w:pPr>
      <w:r w:rsidRPr="00267D59">
        <w:rPr>
          <w:rFonts w:ascii="Palatino Linotype" w:hAnsi="Palatino Linotype"/>
          <w:sz w:val="24"/>
          <w:szCs w:val="24"/>
        </w:rPr>
        <w:t>“Context Rich Examples and Just in Time Teaching in the Principles of Macroeconomics,” a presentation at the Center for Teaching Excellence, LMU based on the 2008 Academic Technology Grant.</w:t>
      </w:r>
    </w:p>
    <w:p w:rsidR="00B13FC6" w:rsidRPr="00267D59" w:rsidRDefault="00B13FC6" w:rsidP="00B13FC6">
      <w:pPr>
        <w:keepNext/>
        <w:keepLines/>
        <w:tabs>
          <w:tab w:val="right" w:leader="underscore" w:pos="9360"/>
        </w:tabs>
        <w:suppressAutoHyphens/>
        <w:ind w:left="288" w:hanging="288"/>
        <w:rPr>
          <w:rFonts w:ascii="Palatino Linotype" w:hAnsi="Palatino Linotype"/>
          <w:sz w:val="24"/>
          <w:szCs w:val="24"/>
        </w:rPr>
      </w:pPr>
    </w:p>
    <w:p w:rsidR="00B13FC6" w:rsidRPr="00267D59" w:rsidRDefault="00B13FC6" w:rsidP="00B13FC6">
      <w:pPr>
        <w:keepNext/>
        <w:keepLines/>
        <w:tabs>
          <w:tab w:val="right" w:leader="underscore" w:pos="9360"/>
        </w:tabs>
        <w:suppressAutoHyphens/>
        <w:ind w:left="288" w:hanging="288"/>
        <w:rPr>
          <w:rFonts w:ascii="Palatino Linotype" w:hAnsi="Palatino Linotype"/>
          <w:sz w:val="24"/>
          <w:szCs w:val="24"/>
        </w:rPr>
      </w:pPr>
      <w:r w:rsidRPr="00267D59">
        <w:rPr>
          <w:rFonts w:ascii="Palatino Linotype" w:hAnsi="Palatino Linotype"/>
          <w:sz w:val="24"/>
          <w:szCs w:val="24"/>
        </w:rPr>
        <w:t xml:space="preserve">“A New Improved Structural Break Test?” Presented at the Canadian Economic Association Annual Meetings, May 2007. </w:t>
      </w:r>
    </w:p>
    <w:p w:rsidR="00B13FC6" w:rsidRPr="00267D59" w:rsidRDefault="00B13FC6" w:rsidP="00B13FC6">
      <w:pPr>
        <w:keepNext/>
        <w:keepLines/>
        <w:tabs>
          <w:tab w:val="right" w:leader="underscore" w:pos="9360"/>
        </w:tabs>
        <w:suppressAutoHyphens/>
        <w:ind w:left="288" w:hanging="288"/>
        <w:rPr>
          <w:rFonts w:ascii="Palatino Linotype" w:hAnsi="Palatino Linotype"/>
          <w:sz w:val="24"/>
          <w:szCs w:val="24"/>
        </w:rPr>
      </w:pPr>
    </w:p>
    <w:p w:rsidR="00370A8A" w:rsidRPr="00267D59" w:rsidRDefault="00370A8A">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“India – On the Move?” Paper presented at the International Atlantic Economic Association Meeting, London, Mar. 2005.</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370A8A">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“Computer Aided Instruction in Principles of Microeconomics,” presentation at the College of Business, LMU, Nov. 26, 2002.</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370A8A">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“What I Learned from Offering an Online Course,” Panel Presentation, Center for Teaching Excellence, LMU, Nov. 12, 2002</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EE5A4D">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w:t>
      </w:r>
      <w:r w:rsidR="00370A8A" w:rsidRPr="00267D59">
        <w:rPr>
          <w:rFonts w:ascii="Palatino Linotype" w:hAnsi="Palatino Linotype"/>
          <w:sz w:val="24"/>
          <w:szCs w:val="24"/>
        </w:rPr>
        <w:t>Openness and Economic Growth – the Neglected Non-Conformists,</w:t>
      </w:r>
      <w:r w:rsidRPr="00267D59">
        <w:rPr>
          <w:rFonts w:ascii="Palatino Linotype" w:hAnsi="Palatino Linotype"/>
          <w:sz w:val="24"/>
          <w:szCs w:val="24"/>
        </w:rPr>
        <w:t>”</w:t>
      </w:r>
      <w:r w:rsidR="00370A8A" w:rsidRPr="00267D59">
        <w:rPr>
          <w:rFonts w:ascii="Palatino Linotype" w:hAnsi="Palatino Linotype"/>
          <w:sz w:val="24"/>
          <w:szCs w:val="24"/>
        </w:rPr>
        <w:t xml:space="preserve"> Paper presented at the WEA Meetings, San Francisco, July 2001</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EE5A4D">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w:t>
      </w:r>
      <w:r w:rsidR="00370A8A" w:rsidRPr="00267D59">
        <w:rPr>
          <w:rFonts w:ascii="Palatino Linotype" w:hAnsi="Palatino Linotype"/>
          <w:sz w:val="24"/>
          <w:szCs w:val="24"/>
        </w:rPr>
        <w:t>Informal Trade and Bangl</w:t>
      </w:r>
      <w:r w:rsidRPr="00267D59">
        <w:rPr>
          <w:rFonts w:ascii="Palatino Linotype" w:hAnsi="Palatino Linotype"/>
          <w:sz w:val="24"/>
          <w:szCs w:val="24"/>
        </w:rPr>
        <w:t>adesh-India Economic Relations,”</w:t>
      </w:r>
      <w:r w:rsidR="00370A8A" w:rsidRPr="00267D59">
        <w:rPr>
          <w:rFonts w:ascii="Palatino Linotype" w:hAnsi="Palatino Linotype"/>
          <w:sz w:val="24"/>
          <w:szCs w:val="24"/>
        </w:rPr>
        <w:t xml:space="preserve"> Paper presented at the ASPAC Conference, San Diego, June 1999.</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EE5A4D">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w:t>
      </w:r>
      <w:r w:rsidR="00370A8A" w:rsidRPr="00267D59">
        <w:rPr>
          <w:rFonts w:ascii="Palatino Linotype" w:hAnsi="Palatino Linotype"/>
          <w:sz w:val="24"/>
          <w:szCs w:val="24"/>
        </w:rPr>
        <w:t>Liberalization in the Shadow of a Large Neighbor: The Case of Banglade</w:t>
      </w:r>
      <w:r w:rsidRPr="00267D59">
        <w:rPr>
          <w:rFonts w:ascii="Palatino Linotype" w:hAnsi="Palatino Linotype"/>
          <w:sz w:val="24"/>
          <w:szCs w:val="24"/>
        </w:rPr>
        <w:t>sh-India Economic Relationship,”</w:t>
      </w:r>
      <w:r w:rsidR="00370A8A" w:rsidRPr="00267D59">
        <w:rPr>
          <w:rFonts w:ascii="Palatino Linotype" w:hAnsi="Palatino Linotype"/>
          <w:sz w:val="24"/>
          <w:szCs w:val="24"/>
        </w:rPr>
        <w:t xml:space="preserve"> Paper presented at the Bangladesh Institute of Development Studies (Dhaka) and Research and Information System for Non-Aligned and Other Developing Countries (New Delhi), Aug. 1998. Also at the AEDSB Seminar Series, World Bank, Washington D.C. 2000. </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370A8A">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 xml:space="preserve"> </w:t>
      </w:r>
      <w:r w:rsidR="00EE5A4D" w:rsidRPr="00267D59">
        <w:rPr>
          <w:rFonts w:ascii="Palatino Linotype" w:hAnsi="Palatino Linotype"/>
          <w:sz w:val="24"/>
          <w:szCs w:val="24"/>
        </w:rPr>
        <w:t>“</w:t>
      </w:r>
      <w:r w:rsidRPr="00267D59">
        <w:rPr>
          <w:rFonts w:ascii="Palatino Linotype" w:hAnsi="Palatino Linotype"/>
          <w:sz w:val="24"/>
          <w:szCs w:val="24"/>
        </w:rPr>
        <w:t>Capability, Well-Being and Human Development: A Re</w:t>
      </w:r>
      <w:r w:rsidR="00EE5A4D" w:rsidRPr="00267D59">
        <w:rPr>
          <w:rFonts w:ascii="Palatino Linotype" w:hAnsi="Palatino Linotype"/>
          <w:sz w:val="24"/>
          <w:szCs w:val="24"/>
        </w:rPr>
        <w:t>sponse to A.. K. Sen’s Critics,”</w:t>
      </w:r>
      <w:r w:rsidRPr="00267D59">
        <w:rPr>
          <w:rFonts w:ascii="Palatino Linotype" w:hAnsi="Palatino Linotype"/>
          <w:sz w:val="24"/>
          <w:szCs w:val="24"/>
        </w:rPr>
        <w:t xml:space="preserve"> Paper presented at the Annual Meeting of the QOL Society, Charlotte, N.C., Nov. 1997.</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EE5A4D">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w:t>
      </w:r>
      <w:r w:rsidR="00370A8A" w:rsidRPr="00267D59">
        <w:rPr>
          <w:rFonts w:ascii="Palatino Linotype" w:hAnsi="Palatino Linotype"/>
          <w:sz w:val="24"/>
          <w:szCs w:val="24"/>
        </w:rPr>
        <w:t>Outward Orientation, Economic Growth and Developme</w:t>
      </w:r>
      <w:r w:rsidRPr="00267D59">
        <w:rPr>
          <w:rFonts w:ascii="Palatino Linotype" w:hAnsi="Palatino Linotype"/>
          <w:sz w:val="24"/>
          <w:szCs w:val="24"/>
        </w:rPr>
        <w:t xml:space="preserve">nt: Some Econometric Evidence,” </w:t>
      </w:r>
      <w:r w:rsidR="00370A8A" w:rsidRPr="00267D59">
        <w:rPr>
          <w:rFonts w:ascii="Palatino Linotype" w:hAnsi="Palatino Linotype"/>
          <w:sz w:val="24"/>
          <w:szCs w:val="24"/>
        </w:rPr>
        <w:t>Paper presented at the Atlantic Economic Society Meetings, Paris, Mar. 1996. Earlier version presented at the Bangladesh Institute of Development Studies, Jan. 1995.</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EE5A4D">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w:t>
      </w:r>
      <w:r w:rsidR="00370A8A" w:rsidRPr="00267D59">
        <w:rPr>
          <w:rFonts w:ascii="Palatino Linotype" w:hAnsi="Palatino Linotype"/>
          <w:sz w:val="24"/>
          <w:szCs w:val="24"/>
        </w:rPr>
        <w:t>A SAS Macro for the Ricardia</w:t>
      </w:r>
      <w:r w:rsidRPr="00267D59">
        <w:rPr>
          <w:rFonts w:ascii="Palatino Linotype" w:hAnsi="Palatino Linotype"/>
          <w:sz w:val="24"/>
          <w:szCs w:val="24"/>
        </w:rPr>
        <w:t>n Model of International Trade,”</w:t>
      </w:r>
      <w:r w:rsidR="00370A8A" w:rsidRPr="00267D59">
        <w:rPr>
          <w:rFonts w:ascii="Palatino Linotype" w:hAnsi="Palatino Linotype"/>
          <w:sz w:val="24"/>
          <w:szCs w:val="24"/>
        </w:rPr>
        <w:t xml:space="preserve"> Paper presented at the WUSS Conference, San Francisco, Oct. 1994.</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EE5A4D">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“EPZ's in Bangladesh: Comments,”</w:t>
      </w:r>
      <w:r w:rsidR="00370A8A" w:rsidRPr="00267D59">
        <w:rPr>
          <w:rFonts w:ascii="Palatino Linotype" w:hAnsi="Palatino Linotype"/>
          <w:sz w:val="24"/>
          <w:szCs w:val="24"/>
        </w:rPr>
        <w:t xml:space="preserve"> Comments presented as part of the Panel on the Bangladesh Economy at the Eastern Economic Association Meeting, Boston, Mar. 1994.</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EE5A4D">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“I</w:t>
      </w:r>
      <w:r w:rsidR="00370A8A" w:rsidRPr="00267D59">
        <w:rPr>
          <w:rFonts w:ascii="Palatino Linotype" w:hAnsi="Palatino Linotype"/>
          <w:sz w:val="24"/>
          <w:szCs w:val="24"/>
        </w:rPr>
        <w:t>nstability in the Production and Employment Effects</w:t>
      </w:r>
      <w:r w:rsidRPr="00267D59">
        <w:rPr>
          <w:rFonts w:ascii="Palatino Linotype" w:hAnsi="Palatino Linotype"/>
          <w:sz w:val="24"/>
          <w:szCs w:val="24"/>
        </w:rPr>
        <w:t xml:space="preserve"> of Real Exchange Rate Changes,”</w:t>
      </w:r>
      <w:r w:rsidR="00370A8A" w:rsidRPr="00267D59">
        <w:rPr>
          <w:rFonts w:ascii="Palatino Linotype" w:hAnsi="Palatino Linotype"/>
          <w:sz w:val="24"/>
          <w:szCs w:val="24"/>
        </w:rPr>
        <w:t xml:space="preserve"> Presented at the UCLA International Economics Workshop, June 1986 and at the Economics Department Seminar, University of Texas at Arlington, Mar. 1987. Also issued as Working Paper No. 911, Economics Department, LMU, Sep. 1991.</w:t>
      </w:r>
    </w:p>
    <w:p w:rsidR="00370A8A" w:rsidRPr="00267D59" w:rsidRDefault="00370A8A">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 xml:space="preserve"> </w:t>
      </w:r>
    </w:p>
    <w:p w:rsidR="00370A8A" w:rsidRPr="00267D59" w:rsidRDefault="00EE5A4D">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w:t>
      </w:r>
      <w:r w:rsidR="00370A8A" w:rsidRPr="00267D59">
        <w:rPr>
          <w:rFonts w:ascii="Palatino Linotype" w:hAnsi="Palatino Linotype"/>
          <w:sz w:val="24"/>
          <w:szCs w:val="24"/>
        </w:rPr>
        <w:t>Devaluation a</w:t>
      </w:r>
      <w:r w:rsidRPr="00267D59">
        <w:rPr>
          <w:rFonts w:ascii="Palatino Linotype" w:hAnsi="Palatino Linotype"/>
          <w:sz w:val="24"/>
          <w:szCs w:val="24"/>
        </w:rPr>
        <w:t>nd Restrictive Credit Policies,”</w:t>
      </w:r>
      <w:r w:rsidR="00370A8A" w:rsidRPr="00267D59">
        <w:rPr>
          <w:rFonts w:ascii="Palatino Linotype" w:hAnsi="Palatino Linotype"/>
          <w:sz w:val="24"/>
          <w:szCs w:val="24"/>
        </w:rPr>
        <w:t xml:space="preserve"> Paper presented at the UCLA International Economics Workshop, May, 1990 and at the LMU Economics Faculty Seminar Series, Nov. 1991. Also issued as Working Paper No. 9211, Economics Department, LMU, Nov. 1992.</w:t>
      </w:r>
    </w:p>
    <w:p w:rsidR="00370A8A" w:rsidRPr="00267D59" w:rsidRDefault="00370A8A">
      <w:pPr>
        <w:spacing w:line="180" w:lineRule="atLeast"/>
        <w:ind w:left="360" w:hanging="360"/>
        <w:jc w:val="both"/>
        <w:rPr>
          <w:rFonts w:ascii="Palatino Linotype" w:hAnsi="Palatino Linotype"/>
          <w:sz w:val="24"/>
          <w:szCs w:val="24"/>
        </w:rPr>
      </w:pPr>
    </w:p>
    <w:p w:rsidR="00370A8A" w:rsidRPr="00267D59" w:rsidRDefault="00EE5A4D">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w:t>
      </w:r>
      <w:r w:rsidR="00370A8A" w:rsidRPr="00267D59">
        <w:rPr>
          <w:rFonts w:ascii="Palatino Linotype" w:hAnsi="Palatino Linotype"/>
          <w:sz w:val="24"/>
          <w:szCs w:val="24"/>
        </w:rPr>
        <w:t>Changes in the Direction and Structure of External Trade in Bangladesh with Emphasis on the U.S. and Japan,' Paper presented with co-author, Anthony Chan, at the Western Conference of the Association for Asian Studies, Long Beach, California, Oct. 1989.</w:t>
      </w:r>
      <w:r w:rsidRPr="00267D59">
        <w:rPr>
          <w:rFonts w:ascii="Palatino Linotype" w:hAnsi="Palatino Linotype"/>
          <w:sz w:val="24"/>
          <w:szCs w:val="24"/>
        </w:rPr>
        <w:t xml:space="preserve"> With Anthony Chan, USAID.</w:t>
      </w:r>
    </w:p>
    <w:p w:rsidR="00370A8A" w:rsidRPr="00267D59" w:rsidRDefault="00370A8A">
      <w:pPr>
        <w:spacing w:line="180" w:lineRule="atLeast"/>
        <w:ind w:left="360" w:hanging="360"/>
        <w:jc w:val="both"/>
        <w:rPr>
          <w:rFonts w:ascii="Palatino Linotype" w:hAnsi="Palatino Linotype"/>
          <w:b/>
          <w:i/>
          <w:sz w:val="24"/>
          <w:szCs w:val="24"/>
        </w:rPr>
      </w:pPr>
    </w:p>
    <w:p w:rsidR="00370A8A" w:rsidRPr="00267D59" w:rsidRDefault="00370A8A">
      <w:pPr>
        <w:spacing w:line="180" w:lineRule="atLeast"/>
        <w:ind w:left="360" w:hanging="360"/>
        <w:jc w:val="both"/>
        <w:rPr>
          <w:rFonts w:ascii="Palatino Linotype" w:hAnsi="Palatino Linotype"/>
          <w:b/>
          <w:i/>
          <w:sz w:val="24"/>
          <w:szCs w:val="24"/>
        </w:rPr>
      </w:pPr>
    </w:p>
    <w:p w:rsidR="00370A8A" w:rsidRPr="00267D59" w:rsidRDefault="00370A8A">
      <w:pPr>
        <w:spacing w:line="180" w:lineRule="atLeast"/>
        <w:ind w:left="360" w:hanging="360"/>
        <w:jc w:val="both"/>
        <w:rPr>
          <w:rFonts w:ascii="Palatino Linotype" w:hAnsi="Palatino Linotype"/>
          <w:sz w:val="24"/>
          <w:szCs w:val="24"/>
          <w:u w:val="single"/>
        </w:rPr>
      </w:pPr>
      <w:r w:rsidRPr="00267D59">
        <w:rPr>
          <w:rFonts w:ascii="Palatino Linotype" w:hAnsi="Palatino Linotype"/>
          <w:b/>
          <w:i/>
          <w:sz w:val="24"/>
          <w:szCs w:val="24"/>
          <w:u w:val="single"/>
        </w:rPr>
        <w:t>WORK IN PROGRESS:</w:t>
      </w:r>
    </w:p>
    <w:p w:rsidR="00370A8A" w:rsidRPr="00267D59" w:rsidRDefault="00EE5A4D">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 xml:space="preserve">“Economic Growth and the Standard of Living in Asia – An Income Distribution Perspective,” </w:t>
      </w:r>
    </w:p>
    <w:p w:rsidR="00EE5A4D" w:rsidRPr="00267D59" w:rsidRDefault="00EE5A4D">
      <w:pPr>
        <w:spacing w:line="180" w:lineRule="atLeast"/>
        <w:ind w:left="360" w:hanging="360"/>
        <w:jc w:val="both"/>
        <w:rPr>
          <w:rFonts w:ascii="Palatino Linotype" w:hAnsi="Palatino Linotype"/>
          <w:sz w:val="24"/>
          <w:szCs w:val="24"/>
        </w:rPr>
      </w:pPr>
    </w:p>
    <w:p w:rsidR="00EE5A4D" w:rsidRDefault="00EE5A4D">
      <w:pPr>
        <w:spacing w:line="180" w:lineRule="atLeast"/>
        <w:ind w:left="360" w:hanging="360"/>
        <w:jc w:val="both"/>
        <w:rPr>
          <w:rFonts w:ascii="Palatino Linotype" w:hAnsi="Palatino Linotype"/>
          <w:sz w:val="24"/>
          <w:szCs w:val="24"/>
        </w:rPr>
      </w:pPr>
      <w:r w:rsidRPr="00267D59">
        <w:rPr>
          <w:rFonts w:ascii="Palatino Linotype" w:hAnsi="Palatino Linotype"/>
          <w:sz w:val="24"/>
          <w:szCs w:val="24"/>
        </w:rPr>
        <w:t>“Can Undergr</w:t>
      </w:r>
      <w:r w:rsidR="00BD7327">
        <w:rPr>
          <w:rFonts w:ascii="Palatino Linotype" w:hAnsi="Palatino Linotype"/>
          <w:sz w:val="24"/>
          <w:szCs w:val="24"/>
        </w:rPr>
        <w:t>aduates be Taught Numbers Sense?</w:t>
      </w:r>
      <w:r w:rsidRPr="00267D59">
        <w:rPr>
          <w:rFonts w:ascii="Palatino Linotype" w:hAnsi="Palatino Linotype"/>
          <w:sz w:val="24"/>
          <w:szCs w:val="24"/>
        </w:rPr>
        <w:t>”  Based on a LMU CTE Grant.</w:t>
      </w:r>
    </w:p>
    <w:p w:rsidR="00316552" w:rsidRPr="00267D59" w:rsidRDefault="00316552">
      <w:pPr>
        <w:spacing w:line="180" w:lineRule="atLeast"/>
        <w:ind w:left="360" w:hanging="360"/>
        <w:jc w:val="both"/>
        <w:rPr>
          <w:rFonts w:ascii="Palatino Linotype" w:hAnsi="Palatino Linotype"/>
          <w:sz w:val="24"/>
          <w:szCs w:val="24"/>
        </w:rPr>
      </w:pPr>
    </w:p>
    <w:p w:rsidR="00370A8A" w:rsidRPr="00267D59" w:rsidRDefault="00370A8A">
      <w:pPr>
        <w:spacing w:line="360" w:lineRule="atLeast"/>
        <w:ind w:left="360" w:hanging="360"/>
        <w:jc w:val="both"/>
        <w:rPr>
          <w:rFonts w:ascii="Palatino Linotype" w:hAnsi="Palatino Linotype"/>
          <w:b/>
          <w:i/>
          <w:sz w:val="24"/>
          <w:szCs w:val="24"/>
          <w:u w:val="single"/>
        </w:rPr>
      </w:pPr>
      <w:r w:rsidRPr="00267D59">
        <w:rPr>
          <w:rFonts w:ascii="Palatino Linotype" w:hAnsi="Palatino Linotype"/>
          <w:b/>
          <w:i/>
          <w:sz w:val="24"/>
          <w:szCs w:val="24"/>
          <w:u w:val="single"/>
        </w:rPr>
        <w:t>RESEA</w:t>
      </w:r>
      <w:r w:rsidRPr="00267D59">
        <w:rPr>
          <w:rFonts w:ascii="Palatino Linotype" w:hAnsi="Palatino Linotype"/>
          <w:b/>
          <w:i/>
          <w:caps/>
          <w:sz w:val="24"/>
          <w:szCs w:val="24"/>
          <w:u w:val="single"/>
        </w:rPr>
        <w:t>rch grants</w:t>
      </w:r>
      <w:r w:rsidRPr="00267D59">
        <w:rPr>
          <w:rFonts w:ascii="Palatino Linotype" w:hAnsi="Palatino Linotype"/>
          <w:b/>
          <w:i/>
          <w:sz w:val="24"/>
          <w:szCs w:val="24"/>
          <w:u w:val="single"/>
        </w:rPr>
        <w:t>:</w:t>
      </w:r>
    </w:p>
    <w:p w:rsidR="00370A8A" w:rsidRPr="00267D59" w:rsidRDefault="007140BE">
      <w:pPr>
        <w:spacing w:line="360" w:lineRule="atLeast"/>
        <w:jc w:val="both"/>
        <w:rPr>
          <w:rFonts w:ascii="Palatino Linotype" w:hAnsi="Palatino Linotype"/>
          <w:sz w:val="24"/>
          <w:szCs w:val="24"/>
        </w:rPr>
      </w:pPr>
      <w:r>
        <w:rPr>
          <w:rFonts w:ascii="Palatino Linotype" w:hAnsi="Palatino Linotype"/>
          <w:sz w:val="24"/>
          <w:szCs w:val="24"/>
        </w:rPr>
        <w:t xml:space="preserve">LMU Research Account Grant (2013); </w:t>
      </w:r>
      <w:r w:rsidR="00370A8A" w:rsidRPr="00267D59">
        <w:rPr>
          <w:rFonts w:ascii="Palatino Linotype" w:hAnsi="Palatino Linotype"/>
          <w:sz w:val="24"/>
          <w:szCs w:val="24"/>
        </w:rPr>
        <w:t xml:space="preserve">Academic Technology Committee, LMU </w:t>
      </w:r>
      <w:r w:rsidR="000259D7">
        <w:rPr>
          <w:rFonts w:ascii="Palatino Linotype" w:hAnsi="Palatino Linotype"/>
          <w:sz w:val="24"/>
          <w:szCs w:val="24"/>
        </w:rPr>
        <w:t>(2002,</w:t>
      </w:r>
      <w:r w:rsidR="00370A8A" w:rsidRPr="00267D59">
        <w:rPr>
          <w:rFonts w:ascii="Palatino Linotype" w:hAnsi="Palatino Linotype"/>
          <w:sz w:val="24"/>
          <w:szCs w:val="24"/>
        </w:rPr>
        <w:t xml:space="preserve"> 2005</w:t>
      </w:r>
      <w:r w:rsidR="00B85252" w:rsidRPr="00267D59">
        <w:rPr>
          <w:rFonts w:ascii="Palatino Linotype" w:hAnsi="Palatino Linotype"/>
          <w:sz w:val="24"/>
          <w:szCs w:val="24"/>
        </w:rPr>
        <w:t>, 2008</w:t>
      </w:r>
      <w:r w:rsidR="000259D7">
        <w:rPr>
          <w:rFonts w:ascii="Palatino Linotype" w:hAnsi="Palatino Linotype"/>
          <w:sz w:val="24"/>
          <w:szCs w:val="24"/>
        </w:rPr>
        <w:t>, 2012</w:t>
      </w:r>
      <w:r w:rsidR="00370A8A" w:rsidRPr="00267D59">
        <w:rPr>
          <w:rFonts w:ascii="Palatino Linotype" w:hAnsi="Palatino Linotype"/>
          <w:sz w:val="24"/>
          <w:szCs w:val="24"/>
        </w:rPr>
        <w:t>); LMU Extension, Course Development Grant (2001); Center For Teaching Excellence, LMU (2000</w:t>
      </w:r>
      <w:r w:rsidR="00EE5A4D" w:rsidRPr="00267D59">
        <w:rPr>
          <w:rFonts w:ascii="Palatino Linotype" w:hAnsi="Palatino Linotype"/>
          <w:sz w:val="24"/>
          <w:szCs w:val="24"/>
        </w:rPr>
        <w:t>, 2008</w:t>
      </w:r>
      <w:r w:rsidR="000259D7">
        <w:rPr>
          <w:rFonts w:ascii="Palatino Linotype" w:hAnsi="Palatino Linotype"/>
          <w:sz w:val="24"/>
          <w:szCs w:val="24"/>
        </w:rPr>
        <w:t>, 2012</w:t>
      </w:r>
      <w:r>
        <w:rPr>
          <w:rFonts w:ascii="Palatino Linotype" w:hAnsi="Palatino Linotype"/>
          <w:sz w:val="24"/>
          <w:szCs w:val="24"/>
        </w:rPr>
        <w:t>; 2013; 2014</w:t>
      </w:r>
      <w:r w:rsidR="00370A8A" w:rsidRPr="00267D59">
        <w:rPr>
          <w:rFonts w:ascii="Palatino Linotype" w:hAnsi="Palatino Linotype"/>
          <w:sz w:val="24"/>
          <w:szCs w:val="24"/>
        </w:rPr>
        <w:t>); Centre for Policy Dialogue, Bangladesh, Visiting Research Fellowship (1998); Summer Research Expense Grant, LMU (1998, 1997, 1992); Visiting Scholar, Queen Elizabeth House, Oxford University (1996); Summer Research Grant, LMU, (</w:t>
      </w:r>
      <w:r w:rsidR="000259D7">
        <w:rPr>
          <w:rFonts w:ascii="Palatino Linotype" w:hAnsi="Palatino Linotype"/>
          <w:sz w:val="24"/>
          <w:szCs w:val="24"/>
        </w:rPr>
        <w:t xml:space="preserve">1995, 1996, 1999, </w:t>
      </w:r>
      <w:r w:rsidR="00370A8A" w:rsidRPr="00267D59">
        <w:rPr>
          <w:rFonts w:ascii="Palatino Linotype" w:hAnsi="Palatino Linotype"/>
          <w:sz w:val="24"/>
          <w:szCs w:val="24"/>
        </w:rPr>
        <w:t xml:space="preserve">2001, </w:t>
      </w:r>
      <w:r w:rsidR="000259D7">
        <w:rPr>
          <w:rFonts w:ascii="Palatino Linotype" w:hAnsi="Palatino Linotype"/>
          <w:sz w:val="24"/>
          <w:szCs w:val="24"/>
        </w:rPr>
        <w:t>2014</w:t>
      </w:r>
      <w:r w:rsidR="00370A8A" w:rsidRPr="00267D59">
        <w:rPr>
          <w:rFonts w:ascii="Palatino Linotype" w:hAnsi="Palatino Linotype"/>
          <w:sz w:val="24"/>
          <w:szCs w:val="24"/>
        </w:rPr>
        <w:t>);</w:t>
      </w:r>
    </w:p>
    <w:p w:rsidR="00370A8A" w:rsidRPr="00267D59" w:rsidRDefault="00370A8A">
      <w:pPr>
        <w:spacing w:line="360" w:lineRule="atLeast"/>
        <w:ind w:left="360" w:hanging="360"/>
        <w:jc w:val="both"/>
        <w:rPr>
          <w:rFonts w:ascii="Palatino Linotype" w:hAnsi="Palatino Linotype"/>
          <w:i/>
          <w:sz w:val="24"/>
          <w:szCs w:val="24"/>
        </w:rPr>
      </w:pPr>
    </w:p>
    <w:p w:rsidR="00A11DAB" w:rsidRDefault="00A11DAB">
      <w:pPr>
        <w:spacing w:line="360" w:lineRule="atLeast"/>
        <w:ind w:left="360" w:hanging="360"/>
        <w:jc w:val="both"/>
        <w:rPr>
          <w:rFonts w:ascii="Palatino Linotype" w:hAnsi="Palatino Linotype"/>
          <w:b/>
          <w:i/>
          <w:sz w:val="24"/>
          <w:szCs w:val="24"/>
          <w:u w:val="single"/>
        </w:rPr>
      </w:pPr>
    </w:p>
    <w:p w:rsidR="00A11DAB" w:rsidRDefault="00A11DAB">
      <w:pPr>
        <w:spacing w:line="360" w:lineRule="atLeast"/>
        <w:ind w:left="360" w:hanging="360"/>
        <w:jc w:val="both"/>
        <w:rPr>
          <w:rFonts w:ascii="Palatino Linotype" w:hAnsi="Palatino Linotype"/>
          <w:b/>
          <w:i/>
          <w:sz w:val="24"/>
          <w:szCs w:val="24"/>
          <w:u w:val="single"/>
        </w:rPr>
      </w:pPr>
    </w:p>
    <w:p w:rsidR="00370A8A" w:rsidRPr="00267D59" w:rsidRDefault="00370A8A">
      <w:pPr>
        <w:spacing w:line="360" w:lineRule="atLeast"/>
        <w:ind w:left="360" w:hanging="360"/>
        <w:jc w:val="both"/>
        <w:rPr>
          <w:rFonts w:ascii="Palatino Linotype" w:hAnsi="Palatino Linotype"/>
          <w:b/>
          <w:i/>
          <w:sz w:val="24"/>
          <w:szCs w:val="24"/>
          <w:u w:val="single"/>
        </w:rPr>
      </w:pPr>
      <w:r w:rsidRPr="00267D59">
        <w:rPr>
          <w:rFonts w:ascii="Palatino Linotype" w:hAnsi="Palatino Linotype"/>
          <w:b/>
          <w:i/>
          <w:sz w:val="24"/>
          <w:szCs w:val="24"/>
          <w:u w:val="single"/>
        </w:rPr>
        <w:t>REFERENCE(S):</w:t>
      </w:r>
    </w:p>
    <w:p w:rsidR="00370A8A" w:rsidRPr="00267D59" w:rsidRDefault="00370A8A">
      <w:pPr>
        <w:pStyle w:val="BodyText2"/>
        <w:rPr>
          <w:rFonts w:ascii="Palatino Linotype" w:hAnsi="Palatino Linotype"/>
          <w:szCs w:val="24"/>
        </w:rPr>
      </w:pPr>
      <w:r w:rsidRPr="00267D59">
        <w:rPr>
          <w:rFonts w:ascii="Palatino Linotype" w:hAnsi="Palatino Linotype"/>
          <w:szCs w:val="24"/>
        </w:rPr>
        <w:t>Prof. Michael R. Darby, Warren C. Cordner Professor of Money and Financial Markets, AGSM, UCLA, 110 Westwood  Plaza, Los Angeles, CA. 90095-1481.</w:t>
      </w:r>
    </w:p>
    <w:p w:rsidR="00370A8A" w:rsidRPr="00267D59" w:rsidRDefault="00370A8A">
      <w:pPr>
        <w:pStyle w:val="BodyText2"/>
        <w:rPr>
          <w:rFonts w:ascii="Palatino Linotype" w:hAnsi="Palatino Linotype"/>
          <w:szCs w:val="24"/>
        </w:rPr>
      </w:pPr>
      <w:r w:rsidRPr="00267D59">
        <w:rPr>
          <w:rFonts w:ascii="Palatino Linotype" w:hAnsi="Palatino Linotype"/>
          <w:szCs w:val="24"/>
        </w:rPr>
        <w:t>(also former Under Secretary of Commerce and Economic Affairs, 1990-92)</w:t>
      </w:r>
    </w:p>
    <w:p w:rsidR="00370A8A" w:rsidRPr="00267D59" w:rsidRDefault="00370A8A">
      <w:pPr>
        <w:spacing w:line="360" w:lineRule="atLeast"/>
        <w:ind w:left="360" w:hanging="360"/>
        <w:jc w:val="both"/>
        <w:rPr>
          <w:rFonts w:ascii="Palatino Linotype" w:hAnsi="Palatino Linotype"/>
          <w:sz w:val="24"/>
          <w:szCs w:val="24"/>
        </w:rPr>
      </w:pPr>
    </w:p>
    <w:p w:rsidR="00370A8A" w:rsidRPr="00267D59" w:rsidRDefault="00370A8A">
      <w:pPr>
        <w:spacing w:line="360" w:lineRule="atLeast"/>
        <w:ind w:left="360" w:hanging="360"/>
        <w:jc w:val="both"/>
        <w:rPr>
          <w:rFonts w:ascii="Palatino Linotype" w:hAnsi="Palatino Linotype"/>
          <w:sz w:val="24"/>
          <w:szCs w:val="24"/>
        </w:rPr>
      </w:pPr>
      <w:r w:rsidRPr="00267D59">
        <w:rPr>
          <w:rFonts w:ascii="Palatino Linotype" w:hAnsi="Palatino Linotype"/>
          <w:sz w:val="24"/>
          <w:szCs w:val="24"/>
        </w:rPr>
        <w:t>(other references available on request)</w:t>
      </w:r>
    </w:p>
    <w:p w:rsidR="00370A8A" w:rsidRPr="00267D59" w:rsidRDefault="00370A8A">
      <w:pPr>
        <w:spacing w:line="360" w:lineRule="atLeast"/>
        <w:ind w:left="360" w:hanging="360"/>
        <w:jc w:val="both"/>
        <w:rPr>
          <w:rFonts w:ascii="Palatino Linotype" w:hAnsi="Palatino Linotype"/>
          <w:b/>
          <w:i/>
          <w:sz w:val="24"/>
          <w:szCs w:val="24"/>
        </w:rPr>
      </w:pPr>
    </w:p>
    <w:p w:rsidR="00370A8A" w:rsidRPr="00267D59" w:rsidRDefault="00370A8A">
      <w:pPr>
        <w:spacing w:line="360" w:lineRule="atLeast"/>
        <w:ind w:left="360" w:hanging="360"/>
        <w:jc w:val="both"/>
        <w:rPr>
          <w:rFonts w:ascii="Palatino Linotype" w:hAnsi="Palatino Linotype"/>
          <w:b/>
          <w:i/>
          <w:sz w:val="24"/>
          <w:szCs w:val="24"/>
          <w:u w:val="single"/>
        </w:rPr>
      </w:pPr>
      <w:r w:rsidRPr="00267D59">
        <w:rPr>
          <w:rFonts w:ascii="Palatino Linotype" w:hAnsi="Palatino Linotype"/>
          <w:b/>
          <w:i/>
          <w:sz w:val="24"/>
          <w:szCs w:val="24"/>
          <w:u w:val="single"/>
        </w:rPr>
        <w:t>MEMBERSHIP IN PROFESSIONAL SOCIETIES:</w:t>
      </w:r>
    </w:p>
    <w:p w:rsidR="00370A8A" w:rsidRPr="00267D59" w:rsidRDefault="00A11DAB" w:rsidP="00A11DAB">
      <w:pPr>
        <w:spacing w:line="360" w:lineRule="atLeast"/>
        <w:jc w:val="both"/>
        <w:rPr>
          <w:rFonts w:ascii="Palatino Linotype" w:hAnsi="Palatino Linotype"/>
          <w:sz w:val="24"/>
          <w:szCs w:val="24"/>
        </w:rPr>
      </w:pPr>
      <w:r>
        <w:rPr>
          <w:rFonts w:ascii="Palatino Linotype" w:hAnsi="Palatino Linotype"/>
          <w:sz w:val="24"/>
          <w:szCs w:val="24"/>
        </w:rPr>
        <w:t xml:space="preserve">1. </w:t>
      </w:r>
      <w:r w:rsidR="00370A8A" w:rsidRPr="00267D59">
        <w:rPr>
          <w:rFonts w:ascii="Palatino Linotype" w:hAnsi="Palatino Linotype"/>
          <w:sz w:val="24"/>
          <w:szCs w:val="24"/>
        </w:rPr>
        <w:t xml:space="preserve">American Economic Association 2. Atlantic Economic Association 3. </w:t>
      </w:r>
      <w:r>
        <w:rPr>
          <w:rFonts w:ascii="Palatino Linotype" w:hAnsi="Palatino Linotype"/>
          <w:sz w:val="24"/>
          <w:szCs w:val="24"/>
        </w:rPr>
        <w:t xml:space="preserve">Western </w:t>
      </w:r>
      <w:r w:rsidR="00370A8A" w:rsidRPr="00267D59">
        <w:rPr>
          <w:rFonts w:ascii="Palatino Linotype" w:hAnsi="Palatino Linotype"/>
          <w:sz w:val="24"/>
          <w:szCs w:val="24"/>
        </w:rPr>
        <w:t>Economic Association 4. Association for the Economic and Social Development of Bangladesh (AESDB, Washington, D.C.)</w:t>
      </w:r>
    </w:p>
    <w:p w:rsidR="00370A8A" w:rsidRPr="00267D59" w:rsidRDefault="00370A8A">
      <w:pPr>
        <w:spacing w:line="360" w:lineRule="atLeast"/>
        <w:jc w:val="both"/>
        <w:rPr>
          <w:rFonts w:ascii="Palatino Linotype" w:hAnsi="Palatino Linotype"/>
          <w:sz w:val="24"/>
          <w:szCs w:val="24"/>
        </w:rPr>
      </w:pPr>
    </w:p>
    <w:p w:rsidR="00370A8A" w:rsidRPr="00267D59" w:rsidRDefault="00370A8A">
      <w:pPr>
        <w:pStyle w:val="Heading1"/>
        <w:rPr>
          <w:rFonts w:ascii="Palatino Linotype" w:hAnsi="Palatino Linotype"/>
          <w:sz w:val="24"/>
          <w:szCs w:val="24"/>
          <w:u w:val="single"/>
        </w:rPr>
      </w:pPr>
      <w:r w:rsidRPr="00267D59">
        <w:rPr>
          <w:rFonts w:ascii="Palatino Linotype" w:hAnsi="Palatino Linotype"/>
          <w:sz w:val="24"/>
          <w:szCs w:val="24"/>
          <w:u w:val="single"/>
        </w:rPr>
        <w:t>Other Professional Activities:</w:t>
      </w:r>
    </w:p>
    <w:p w:rsidR="00370A8A" w:rsidRPr="00267D59" w:rsidRDefault="00370A8A">
      <w:pPr>
        <w:rPr>
          <w:rFonts w:ascii="Palatino Linotype" w:hAnsi="Palatino Linotype"/>
          <w:sz w:val="24"/>
          <w:szCs w:val="24"/>
        </w:rPr>
      </w:pPr>
    </w:p>
    <w:p w:rsidR="00370A8A" w:rsidRPr="00267D59" w:rsidRDefault="00370A8A">
      <w:pPr>
        <w:rPr>
          <w:rFonts w:ascii="Palatino Linotype" w:hAnsi="Palatino Linotype"/>
          <w:sz w:val="24"/>
          <w:szCs w:val="24"/>
        </w:rPr>
      </w:pPr>
      <w:r w:rsidRPr="00267D59">
        <w:rPr>
          <w:rFonts w:ascii="Palatino Linotype" w:hAnsi="Palatino Linotype"/>
          <w:sz w:val="24"/>
          <w:szCs w:val="24"/>
        </w:rPr>
        <w:t xml:space="preserve">Reviewer for </w:t>
      </w:r>
      <w:r w:rsidRPr="00267D59">
        <w:rPr>
          <w:rFonts w:ascii="Palatino Linotype" w:hAnsi="Palatino Linotype"/>
          <w:i/>
          <w:sz w:val="24"/>
          <w:szCs w:val="24"/>
        </w:rPr>
        <w:t>Economic Development and Cultural Change</w:t>
      </w:r>
      <w:r w:rsidRPr="00267D59">
        <w:rPr>
          <w:rFonts w:ascii="Palatino Linotype" w:hAnsi="Palatino Linotype"/>
          <w:sz w:val="24"/>
          <w:szCs w:val="24"/>
        </w:rPr>
        <w:t xml:space="preserve">, </w:t>
      </w:r>
      <w:r w:rsidR="00B85252" w:rsidRPr="00267D59">
        <w:rPr>
          <w:rFonts w:ascii="Palatino Linotype" w:hAnsi="Palatino Linotype"/>
          <w:i/>
          <w:iCs/>
          <w:sz w:val="24"/>
          <w:szCs w:val="24"/>
        </w:rPr>
        <w:t>Economic Inquiry</w:t>
      </w:r>
      <w:r w:rsidR="00B85252" w:rsidRPr="00267D59">
        <w:rPr>
          <w:rFonts w:ascii="Palatino Linotype" w:hAnsi="Palatino Linotype"/>
          <w:sz w:val="24"/>
          <w:szCs w:val="24"/>
        </w:rPr>
        <w:t xml:space="preserve">, </w:t>
      </w:r>
      <w:r w:rsidRPr="00267D59">
        <w:rPr>
          <w:rFonts w:ascii="Palatino Linotype" w:hAnsi="Palatino Linotype"/>
          <w:i/>
          <w:sz w:val="24"/>
          <w:szCs w:val="24"/>
        </w:rPr>
        <w:t>European Economic Review</w:t>
      </w:r>
      <w:r w:rsidRPr="00267D59">
        <w:rPr>
          <w:rFonts w:ascii="Palatino Linotype" w:hAnsi="Palatino Linotype"/>
          <w:sz w:val="24"/>
          <w:szCs w:val="24"/>
        </w:rPr>
        <w:t xml:space="preserve">, </w:t>
      </w:r>
      <w:r w:rsidRPr="00267D59">
        <w:rPr>
          <w:rFonts w:ascii="Palatino Linotype" w:hAnsi="Palatino Linotype"/>
          <w:i/>
          <w:sz w:val="24"/>
          <w:szCs w:val="24"/>
        </w:rPr>
        <w:t>Bangladesh Development Studies</w:t>
      </w:r>
      <w:r w:rsidRPr="00267D59">
        <w:rPr>
          <w:rFonts w:ascii="Palatino Linotype" w:hAnsi="Palatino Linotype"/>
          <w:sz w:val="24"/>
          <w:szCs w:val="24"/>
        </w:rPr>
        <w:t>, AEDSB, Harper Collins Publish</w:t>
      </w:r>
      <w:r w:rsidR="000259D7">
        <w:rPr>
          <w:rFonts w:ascii="Palatino Linotype" w:hAnsi="Palatino Linotype"/>
          <w:sz w:val="24"/>
          <w:szCs w:val="24"/>
        </w:rPr>
        <w:t xml:space="preserve">ers, Prentice Hall, McGraw Hill; </w:t>
      </w:r>
      <w:proofErr w:type="spellStart"/>
      <w:r w:rsidR="000259D7">
        <w:rPr>
          <w:rFonts w:ascii="Palatino Linotype" w:hAnsi="Palatino Linotype"/>
          <w:sz w:val="24"/>
          <w:szCs w:val="24"/>
        </w:rPr>
        <w:t>Boardmember</w:t>
      </w:r>
      <w:proofErr w:type="spellEnd"/>
      <w:r w:rsidR="000259D7">
        <w:rPr>
          <w:rFonts w:ascii="Palatino Linotype" w:hAnsi="Palatino Linotype"/>
          <w:sz w:val="24"/>
          <w:szCs w:val="24"/>
        </w:rPr>
        <w:t xml:space="preserve"> (2005- </w:t>
      </w:r>
      <w:r w:rsidR="00A11DAB">
        <w:rPr>
          <w:rFonts w:ascii="Palatino Linotype" w:hAnsi="Palatino Linotype"/>
          <w:sz w:val="24"/>
          <w:szCs w:val="24"/>
        </w:rPr>
        <w:t>2013</w:t>
      </w:r>
      <w:r w:rsidR="000259D7">
        <w:rPr>
          <w:rFonts w:ascii="Palatino Linotype" w:hAnsi="Palatino Linotype"/>
          <w:sz w:val="24"/>
          <w:szCs w:val="24"/>
        </w:rPr>
        <w:t>), Chairman of the Board (2012 -</w:t>
      </w:r>
      <w:r w:rsidR="00A11DAB">
        <w:rPr>
          <w:rFonts w:ascii="Palatino Linotype" w:hAnsi="Palatino Linotype"/>
          <w:sz w:val="24"/>
          <w:szCs w:val="24"/>
        </w:rPr>
        <w:t>2014</w:t>
      </w:r>
      <w:r w:rsidR="000259D7">
        <w:rPr>
          <w:rFonts w:ascii="Palatino Linotype" w:hAnsi="Palatino Linotype"/>
          <w:sz w:val="24"/>
          <w:szCs w:val="24"/>
        </w:rPr>
        <w:t xml:space="preserve"> ), </w:t>
      </w:r>
      <w:r w:rsidR="000259D7" w:rsidRPr="000259D7">
        <w:rPr>
          <w:rFonts w:ascii="Palatino Linotype" w:hAnsi="Palatino Linotype"/>
          <w:i/>
          <w:sz w:val="24"/>
          <w:szCs w:val="24"/>
        </w:rPr>
        <w:t>Bangla School of Los Angeles</w:t>
      </w:r>
      <w:r w:rsidR="000259D7">
        <w:rPr>
          <w:rFonts w:ascii="Palatino Linotype" w:hAnsi="Palatino Linotype"/>
          <w:sz w:val="24"/>
          <w:szCs w:val="24"/>
        </w:rPr>
        <w:t xml:space="preserve">. </w:t>
      </w:r>
    </w:p>
    <w:p w:rsidR="00370A8A" w:rsidRPr="00267D59" w:rsidRDefault="00370A8A">
      <w:pPr>
        <w:rPr>
          <w:rFonts w:ascii="Palatino Linotype" w:hAnsi="Palatino Linotype"/>
          <w:sz w:val="24"/>
          <w:szCs w:val="24"/>
        </w:rPr>
      </w:pPr>
    </w:p>
    <w:sectPr w:rsidR="00370A8A" w:rsidRPr="00267D59">
      <w:headerReference w:type="even" r:id="rId9"/>
      <w:headerReference w:type="default" r:id="rId10"/>
      <w:footnotePr>
        <w:numRestart w:val="eachSect"/>
      </w:foot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BD" w:rsidRDefault="001270BD">
      <w:r>
        <w:separator/>
      </w:r>
    </w:p>
  </w:endnote>
  <w:endnote w:type="continuationSeparator" w:id="0">
    <w:p w:rsidR="001270BD" w:rsidRDefault="0012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BD" w:rsidRDefault="001270BD">
      <w:r>
        <w:separator/>
      </w:r>
    </w:p>
  </w:footnote>
  <w:footnote w:type="continuationSeparator" w:id="0">
    <w:p w:rsidR="001270BD" w:rsidRDefault="00127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48" w:rsidRDefault="00EC2F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327">
      <w:rPr>
        <w:rStyle w:val="PageNumber"/>
        <w:noProof/>
      </w:rPr>
      <w:t>2</w:t>
    </w:r>
    <w:r>
      <w:rPr>
        <w:rStyle w:val="PageNumber"/>
      </w:rPr>
      <w:fldChar w:fldCharType="end"/>
    </w:r>
  </w:p>
  <w:p w:rsidR="00EC2F48" w:rsidRDefault="00EC2F4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48" w:rsidRDefault="00EC2F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327">
      <w:rPr>
        <w:rStyle w:val="PageNumber"/>
        <w:noProof/>
      </w:rPr>
      <w:t>3</w:t>
    </w:r>
    <w:r>
      <w:rPr>
        <w:rStyle w:val="PageNumber"/>
      </w:rPr>
      <w:fldChar w:fldCharType="end"/>
    </w:r>
  </w:p>
  <w:p w:rsidR="00EC2F48" w:rsidRDefault="00EC2F48">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9286E"/>
    <w:multiLevelType w:val="hybridMultilevel"/>
    <w:tmpl w:val="931C2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4F4C99"/>
    <w:multiLevelType w:val="hybridMultilevel"/>
    <w:tmpl w:val="9438B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61298F"/>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50"/>
    <w:rsid w:val="000259D7"/>
    <w:rsid w:val="00036818"/>
    <w:rsid w:val="0007168F"/>
    <w:rsid w:val="00097FFA"/>
    <w:rsid w:val="001270BD"/>
    <w:rsid w:val="00191B71"/>
    <w:rsid w:val="00267D59"/>
    <w:rsid w:val="0031610E"/>
    <w:rsid w:val="00316552"/>
    <w:rsid w:val="00370A8A"/>
    <w:rsid w:val="00374FC4"/>
    <w:rsid w:val="00481450"/>
    <w:rsid w:val="0063182B"/>
    <w:rsid w:val="006869F5"/>
    <w:rsid w:val="006A5364"/>
    <w:rsid w:val="007140BE"/>
    <w:rsid w:val="008148B4"/>
    <w:rsid w:val="008C0AA4"/>
    <w:rsid w:val="008D1ABB"/>
    <w:rsid w:val="00A11DAB"/>
    <w:rsid w:val="00A60F7C"/>
    <w:rsid w:val="00AE431B"/>
    <w:rsid w:val="00AE7C95"/>
    <w:rsid w:val="00B13FC6"/>
    <w:rsid w:val="00B54FBC"/>
    <w:rsid w:val="00B85252"/>
    <w:rsid w:val="00BB2833"/>
    <w:rsid w:val="00BD7327"/>
    <w:rsid w:val="00C44511"/>
    <w:rsid w:val="00D806C2"/>
    <w:rsid w:val="00E213E0"/>
    <w:rsid w:val="00E47D7F"/>
    <w:rsid w:val="00E926B9"/>
    <w:rsid w:val="00EC2F48"/>
    <w:rsid w:val="00EE5A4D"/>
    <w:rsid w:val="00F3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360" w:lineRule="atLeast"/>
      <w:jc w:val="both"/>
      <w:outlineLvl w:val="0"/>
    </w:pPr>
    <w:rPr>
      <w:b/>
      <w:i/>
      <w:caps/>
    </w:rPr>
  </w:style>
  <w:style w:type="paragraph" w:styleId="Heading2">
    <w:name w:val="heading 2"/>
    <w:basedOn w:val="Normal"/>
    <w:next w:val="Normal"/>
    <w:qFormat/>
    <w:pPr>
      <w:keepNext/>
      <w:spacing w:line="240" w:lineRule="exact"/>
      <w:outlineLvl w:val="1"/>
    </w:pPr>
    <w:rPr>
      <w:rFonts w:ascii="Centaur" w:hAnsi="Centau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240" w:lineRule="exact"/>
      <w:jc w:val="center"/>
    </w:pPr>
    <w:rPr>
      <w:b/>
      <w:sz w:val="24"/>
      <w:u w:val="single"/>
    </w:rPr>
  </w:style>
  <w:style w:type="paragraph" w:styleId="BodyTextIndent">
    <w:name w:val="Body Text Indent"/>
    <w:basedOn w:val="Normal"/>
    <w:pPr>
      <w:spacing w:line="360" w:lineRule="atLeast"/>
      <w:ind w:left="288" w:hanging="288"/>
      <w:jc w:val="both"/>
    </w:pPr>
    <w:rPr>
      <w:rFonts w:ascii="Tahoma" w:hAnsi="Tahoma"/>
      <w:sz w:val="24"/>
    </w:rPr>
  </w:style>
  <w:style w:type="paragraph" w:styleId="BodyText">
    <w:name w:val="Body Text"/>
    <w:basedOn w:val="Normal"/>
    <w:pPr>
      <w:spacing w:line="240" w:lineRule="exact"/>
    </w:pPr>
    <w:rPr>
      <w:rFonts w:ascii="Centaur" w:hAnsi="Centaur"/>
      <w:sz w:val="24"/>
    </w:rPr>
  </w:style>
  <w:style w:type="paragraph" w:styleId="BodyText2">
    <w:name w:val="Body Text 2"/>
    <w:basedOn w:val="Normal"/>
    <w:pPr>
      <w:spacing w:line="360" w:lineRule="atLeast"/>
      <w:jc w:val="both"/>
    </w:pPr>
    <w:rPr>
      <w:rFonts w:ascii="Centaur" w:hAnsi="Centaur"/>
      <w:sz w:val="24"/>
    </w:rPr>
  </w:style>
  <w:style w:type="character" w:styleId="FollowedHyperlink">
    <w:name w:val="FollowedHyperlink"/>
    <w:basedOn w:val="DefaultParagraphFont"/>
    <w:rsid w:val="00EC2F48"/>
    <w:rPr>
      <w:color w:val="800080"/>
      <w:u w:val="single"/>
    </w:rPr>
  </w:style>
  <w:style w:type="character" w:styleId="Hyperlink">
    <w:name w:val="Hyperlink"/>
    <w:basedOn w:val="DefaultParagraphFont"/>
    <w:rsid w:val="00C44511"/>
    <w:rPr>
      <w:color w:val="0000FF" w:themeColor="hyperlink"/>
      <w:u w:val="single"/>
    </w:rPr>
  </w:style>
  <w:style w:type="paragraph" w:styleId="ListParagraph">
    <w:name w:val="List Paragraph"/>
    <w:basedOn w:val="Normal"/>
    <w:uiPriority w:val="34"/>
    <w:qFormat/>
    <w:rsid w:val="00A11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360" w:lineRule="atLeast"/>
      <w:jc w:val="both"/>
      <w:outlineLvl w:val="0"/>
    </w:pPr>
    <w:rPr>
      <w:b/>
      <w:i/>
      <w:caps/>
    </w:rPr>
  </w:style>
  <w:style w:type="paragraph" w:styleId="Heading2">
    <w:name w:val="heading 2"/>
    <w:basedOn w:val="Normal"/>
    <w:next w:val="Normal"/>
    <w:qFormat/>
    <w:pPr>
      <w:keepNext/>
      <w:spacing w:line="240" w:lineRule="exact"/>
      <w:outlineLvl w:val="1"/>
    </w:pPr>
    <w:rPr>
      <w:rFonts w:ascii="Centaur" w:hAnsi="Centau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240" w:lineRule="exact"/>
      <w:jc w:val="center"/>
    </w:pPr>
    <w:rPr>
      <w:b/>
      <w:sz w:val="24"/>
      <w:u w:val="single"/>
    </w:rPr>
  </w:style>
  <w:style w:type="paragraph" w:styleId="BodyTextIndent">
    <w:name w:val="Body Text Indent"/>
    <w:basedOn w:val="Normal"/>
    <w:pPr>
      <w:spacing w:line="360" w:lineRule="atLeast"/>
      <w:ind w:left="288" w:hanging="288"/>
      <w:jc w:val="both"/>
    </w:pPr>
    <w:rPr>
      <w:rFonts w:ascii="Tahoma" w:hAnsi="Tahoma"/>
      <w:sz w:val="24"/>
    </w:rPr>
  </w:style>
  <w:style w:type="paragraph" w:styleId="BodyText">
    <w:name w:val="Body Text"/>
    <w:basedOn w:val="Normal"/>
    <w:pPr>
      <w:spacing w:line="240" w:lineRule="exact"/>
    </w:pPr>
    <w:rPr>
      <w:rFonts w:ascii="Centaur" w:hAnsi="Centaur"/>
      <w:sz w:val="24"/>
    </w:rPr>
  </w:style>
  <w:style w:type="paragraph" w:styleId="BodyText2">
    <w:name w:val="Body Text 2"/>
    <w:basedOn w:val="Normal"/>
    <w:pPr>
      <w:spacing w:line="360" w:lineRule="atLeast"/>
      <w:jc w:val="both"/>
    </w:pPr>
    <w:rPr>
      <w:rFonts w:ascii="Centaur" w:hAnsi="Centaur"/>
      <w:sz w:val="24"/>
    </w:rPr>
  </w:style>
  <w:style w:type="character" w:styleId="FollowedHyperlink">
    <w:name w:val="FollowedHyperlink"/>
    <w:basedOn w:val="DefaultParagraphFont"/>
    <w:rsid w:val="00EC2F48"/>
    <w:rPr>
      <w:color w:val="800080"/>
      <w:u w:val="single"/>
    </w:rPr>
  </w:style>
  <w:style w:type="character" w:styleId="Hyperlink">
    <w:name w:val="Hyperlink"/>
    <w:basedOn w:val="DefaultParagraphFont"/>
    <w:rsid w:val="00C44511"/>
    <w:rPr>
      <w:color w:val="0000FF" w:themeColor="hyperlink"/>
      <w:u w:val="single"/>
    </w:rPr>
  </w:style>
  <w:style w:type="paragraph" w:styleId="ListParagraph">
    <w:name w:val="List Paragraph"/>
    <w:basedOn w:val="Normal"/>
    <w:uiPriority w:val="34"/>
    <w:qFormat/>
    <w:rsid w:val="00A11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111173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ZAKI EUSUFZAI</vt:lpstr>
    </vt:vector>
  </TitlesOfParts>
  <Company>Loyola Marymount University</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ZAKI EUSUFZAI</dc:title>
  <dc:creator>Zaki Eusufzai</dc:creator>
  <cp:lastModifiedBy>Eusufzai, Zaki</cp:lastModifiedBy>
  <cp:revision>4</cp:revision>
  <cp:lastPrinted>2003-09-02T23:06:00Z</cp:lastPrinted>
  <dcterms:created xsi:type="dcterms:W3CDTF">2016-02-12T18:16:00Z</dcterms:created>
  <dcterms:modified xsi:type="dcterms:W3CDTF">2016-02-12T18:25:00Z</dcterms:modified>
</cp:coreProperties>
</file>