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8E" w:rsidRPr="00277F1D" w:rsidRDefault="00127BE4" w:rsidP="0004358E">
      <w:pPr>
        <w:pStyle w:val="Title"/>
        <w:ind w:right="-432"/>
      </w:pPr>
      <w:r w:rsidRPr="00277F1D">
        <w:t>Curriculum vitae</w:t>
      </w:r>
    </w:p>
    <w:p w:rsidR="0004358E" w:rsidRPr="00277F1D" w:rsidRDefault="0004358E" w:rsidP="0004358E">
      <w:pPr>
        <w:tabs>
          <w:tab w:val="left" w:pos="720"/>
          <w:tab w:val="left" w:pos="6480"/>
        </w:tabs>
        <w:ind w:left="180" w:right="-432"/>
        <w:jc w:val="center"/>
        <w:rPr>
          <w:rFonts w:ascii="Helvetica" w:hAnsi="Helvetica"/>
        </w:rPr>
      </w:pPr>
    </w:p>
    <w:p w:rsidR="0004358E" w:rsidRPr="00277F1D" w:rsidRDefault="00127BE4" w:rsidP="0004358E">
      <w:pPr>
        <w:pBdr>
          <w:top w:val="single" w:sz="6" w:space="1" w:color="auto"/>
          <w:bottom w:val="single" w:sz="6" w:space="1" w:color="auto"/>
        </w:pBdr>
        <w:shd w:val="pct10" w:color="auto" w:fill="auto"/>
        <w:tabs>
          <w:tab w:val="left" w:pos="720"/>
          <w:tab w:val="left" w:pos="6480"/>
        </w:tabs>
        <w:ind w:left="180" w:right="-432"/>
        <w:jc w:val="center"/>
        <w:rPr>
          <w:smallCaps/>
          <w:sz w:val="36"/>
        </w:rPr>
      </w:pPr>
      <w:r w:rsidRPr="00277F1D">
        <w:rPr>
          <w:rFonts w:ascii="Helvetica" w:hAnsi="Helvetica"/>
          <w:b/>
          <w:smallCaps/>
          <w:sz w:val="48"/>
          <w:shd w:val="clear" w:color="auto" w:fill="B3B3B3"/>
        </w:rPr>
        <w:t>David Martin Livermore</w:t>
      </w:r>
    </w:p>
    <w:p w:rsidR="0004358E" w:rsidRPr="00277F1D" w:rsidRDefault="0004358E" w:rsidP="0004358E">
      <w:pPr>
        <w:tabs>
          <w:tab w:val="left" w:pos="720"/>
          <w:tab w:val="left" w:pos="6480"/>
        </w:tabs>
        <w:ind w:left="180" w:right="-432"/>
        <w:jc w:val="both"/>
      </w:pPr>
    </w:p>
    <w:p w:rsidR="0004358E" w:rsidRPr="00277F1D" w:rsidRDefault="00127BE4" w:rsidP="0004358E">
      <w:pPr>
        <w:shd w:val="clear" w:color="auto" w:fill="C0C0C0"/>
        <w:tabs>
          <w:tab w:val="left" w:pos="0"/>
          <w:tab w:val="left" w:pos="1800"/>
        </w:tabs>
        <w:spacing w:before="60" w:after="60"/>
        <w:ind w:right="-432"/>
        <w:jc w:val="center"/>
      </w:pPr>
      <w:r w:rsidRPr="00277F1D">
        <w:rPr>
          <w:rFonts w:ascii="Helvetica" w:hAnsi="Helvetica"/>
          <w:b/>
          <w:sz w:val="28"/>
        </w:rPr>
        <w:t>Personal details</w:t>
      </w:r>
    </w:p>
    <w:p w:rsidR="0004358E" w:rsidRPr="00277F1D" w:rsidRDefault="00127BE4" w:rsidP="0004358E">
      <w:pPr>
        <w:tabs>
          <w:tab w:val="left" w:pos="0"/>
          <w:tab w:val="left" w:pos="1800"/>
          <w:tab w:val="left" w:pos="5040"/>
          <w:tab w:val="left" w:pos="6740"/>
        </w:tabs>
        <w:ind w:left="180" w:right="-432"/>
        <w:jc w:val="both"/>
        <w:rPr>
          <w:sz w:val="22"/>
        </w:rPr>
      </w:pPr>
      <w:r w:rsidRPr="00277F1D">
        <w:rPr>
          <w:b/>
          <w:i/>
          <w:sz w:val="22"/>
        </w:rPr>
        <w:t>Sex</w:t>
      </w:r>
      <w:r w:rsidRPr="00277F1D">
        <w:rPr>
          <w:sz w:val="22"/>
        </w:rPr>
        <w:tab/>
        <w:t>Male</w:t>
      </w:r>
      <w:r w:rsidRPr="00277F1D">
        <w:rPr>
          <w:sz w:val="22"/>
        </w:rPr>
        <w:tab/>
      </w:r>
      <w:r w:rsidRPr="00277F1D">
        <w:rPr>
          <w:b/>
          <w:i/>
          <w:sz w:val="22"/>
        </w:rPr>
        <w:t>Nationality:</w:t>
      </w:r>
      <w:r w:rsidRPr="00277F1D">
        <w:rPr>
          <w:sz w:val="22"/>
        </w:rPr>
        <w:tab/>
        <w:t>British</w:t>
      </w:r>
    </w:p>
    <w:p w:rsidR="0004358E" w:rsidRPr="00277F1D" w:rsidRDefault="00127BE4" w:rsidP="0004358E">
      <w:pPr>
        <w:tabs>
          <w:tab w:val="left" w:pos="0"/>
          <w:tab w:val="left" w:pos="1800"/>
          <w:tab w:val="left" w:pos="5040"/>
          <w:tab w:val="left" w:pos="6740"/>
        </w:tabs>
        <w:ind w:left="180" w:right="-432"/>
        <w:jc w:val="both"/>
      </w:pPr>
      <w:r w:rsidRPr="00277F1D">
        <w:rPr>
          <w:b/>
          <w:i/>
          <w:sz w:val="22"/>
        </w:rPr>
        <w:t>Marital status</w:t>
      </w:r>
      <w:r w:rsidRPr="00277F1D">
        <w:rPr>
          <w:i/>
          <w:sz w:val="22"/>
        </w:rPr>
        <w:t>:</w:t>
      </w:r>
      <w:r w:rsidRPr="00277F1D">
        <w:rPr>
          <w:sz w:val="22"/>
        </w:rPr>
        <w:tab/>
      </w:r>
      <w:r w:rsidR="00277F1D" w:rsidRPr="00277F1D">
        <w:rPr>
          <w:sz w:val="22"/>
        </w:rPr>
        <w:t>Married</w:t>
      </w:r>
      <w:r w:rsidRPr="00277F1D">
        <w:rPr>
          <w:sz w:val="22"/>
        </w:rPr>
        <w:tab/>
      </w:r>
      <w:r w:rsidRPr="00277F1D">
        <w:rPr>
          <w:b/>
          <w:i/>
          <w:sz w:val="22"/>
        </w:rPr>
        <w:t>Date of birth:</w:t>
      </w:r>
      <w:r w:rsidRPr="00277F1D">
        <w:rPr>
          <w:sz w:val="22"/>
        </w:rPr>
        <w:tab/>
        <w:t>11 June 1958</w:t>
      </w:r>
    </w:p>
    <w:p w:rsidR="0004358E" w:rsidRPr="00277F1D" w:rsidRDefault="00127BE4" w:rsidP="0004358E">
      <w:pPr>
        <w:shd w:val="clear" w:color="auto" w:fill="C0C0C0"/>
        <w:tabs>
          <w:tab w:val="left" w:pos="0"/>
          <w:tab w:val="left" w:pos="1800"/>
        </w:tabs>
        <w:spacing w:before="60" w:after="60"/>
        <w:ind w:right="-432"/>
        <w:jc w:val="center"/>
        <w:rPr>
          <w:b/>
        </w:rPr>
      </w:pPr>
      <w:r w:rsidRPr="00277F1D">
        <w:rPr>
          <w:rFonts w:ascii="Helvetica" w:hAnsi="Helvetica"/>
          <w:b/>
          <w:sz w:val="28"/>
        </w:rPr>
        <w:t>Addresses</w:t>
      </w:r>
    </w:p>
    <w:p w:rsidR="0004358E" w:rsidRPr="00277F1D" w:rsidRDefault="00127BE4" w:rsidP="0004358E">
      <w:pPr>
        <w:tabs>
          <w:tab w:val="left" w:pos="0"/>
          <w:tab w:val="left" w:pos="1800"/>
          <w:tab w:val="left" w:pos="2880"/>
          <w:tab w:val="left" w:pos="5040"/>
          <w:tab w:val="left" w:pos="6740"/>
        </w:tabs>
        <w:ind w:left="1800" w:right="-432" w:hanging="1613"/>
        <w:rPr>
          <w:sz w:val="22"/>
        </w:rPr>
      </w:pPr>
      <w:r w:rsidRPr="00277F1D">
        <w:rPr>
          <w:b/>
          <w:i/>
          <w:sz w:val="22"/>
        </w:rPr>
        <w:t>Professional</w:t>
      </w:r>
      <w:r w:rsidRPr="00277F1D">
        <w:rPr>
          <w:i/>
          <w:sz w:val="22"/>
        </w:rPr>
        <w:t xml:space="preserve"> </w:t>
      </w:r>
      <w:r w:rsidRPr="00277F1D">
        <w:rPr>
          <w:i/>
          <w:sz w:val="22"/>
        </w:rPr>
        <w:tab/>
      </w:r>
      <w:r w:rsidRPr="00277F1D">
        <w:rPr>
          <w:sz w:val="22"/>
        </w:rPr>
        <w:t>Norwich Medical School, University of East Anglia, Norwich, NR4 7TJ</w:t>
      </w:r>
    </w:p>
    <w:p w:rsidR="0004358E" w:rsidRPr="00277F1D" w:rsidRDefault="00127BE4" w:rsidP="00575822">
      <w:pPr>
        <w:tabs>
          <w:tab w:val="left" w:pos="0"/>
          <w:tab w:val="left" w:pos="1800"/>
          <w:tab w:val="left" w:pos="2880"/>
          <w:tab w:val="left" w:pos="5040"/>
          <w:tab w:val="left" w:pos="6740"/>
        </w:tabs>
        <w:ind w:left="1800" w:right="-432" w:hanging="1613"/>
        <w:rPr>
          <w:sz w:val="22"/>
        </w:rPr>
      </w:pPr>
      <w:r w:rsidRPr="00277F1D">
        <w:rPr>
          <w:sz w:val="22"/>
        </w:rPr>
        <w:tab/>
        <w:t xml:space="preserve">Tel: 01603-597-568; </w:t>
      </w:r>
      <w:hyperlink r:id="rId7" w:history="1">
        <w:r w:rsidRPr="00277F1D">
          <w:rPr>
            <w:rStyle w:val="Hyperlink"/>
            <w:sz w:val="22"/>
          </w:rPr>
          <w:t>d.livermore@uea.ac.uk</w:t>
        </w:r>
      </w:hyperlink>
    </w:p>
    <w:p w:rsidR="0004358E" w:rsidRPr="00277F1D" w:rsidRDefault="00127BE4" w:rsidP="0004358E">
      <w:pPr>
        <w:tabs>
          <w:tab w:val="left" w:pos="0"/>
          <w:tab w:val="left" w:pos="1800"/>
          <w:tab w:val="left" w:pos="2880"/>
          <w:tab w:val="left" w:pos="5040"/>
          <w:tab w:val="left" w:pos="6740"/>
        </w:tabs>
        <w:spacing w:before="120" w:after="120"/>
        <w:ind w:left="187" w:right="-431"/>
        <w:rPr>
          <w:sz w:val="22"/>
        </w:rPr>
      </w:pPr>
      <w:r w:rsidRPr="00277F1D">
        <w:rPr>
          <w:b/>
          <w:i/>
          <w:sz w:val="22"/>
        </w:rPr>
        <w:t>Home</w:t>
      </w:r>
      <w:r w:rsidRPr="00277F1D">
        <w:rPr>
          <w:i/>
          <w:sz w:val="22"/>
        </w:rPr>
        <w:tab/>
      </w:r>
      <w:r w:rsidRPr="00277F1D">
        <w:rPr>
          <w:sz w:val="22"/>
        </w:rPr>
        <w:t xml:space="preserve">12 St Mary’s Crescent, Hendon, London NW4 4LH. Tel/FAX: 020 8203-6922; </w:t>
      </w:r>
    </w:p>
    <w:p w:rsidR="0004358E" w:rsidRPr="00277F1D" w:rsidRDefault="00127BE4" w:rsidP="0004358E">
      <w:pPr>
        <w:tabs>
          <w:tab w:val="left" w:pos="0"/>
          <w:tab w:val="left" w:pos="1800"/>
          <w:tab w:val="left" w:pos="2880"/>
          <w:tab w:val="left" w:pos="5040"/>
          <w:tab w:val="left" w:pos="6740"/>
        </w:tabs>
        <w:spacing w:before="120" w:after="120"/>
        <w:ind w:left="187" w:right="-431"/>
        <w:rPr>
          <w:sz w:val="22"/>
        </w:rPr>
      </w:pPr>
      <w:r w:rsidRPr="00277F1D">
        <w:rPr>
          <w:sz w:val="22"/>
        </w:rPr>
        <w:tab/>
        <w:t>7 Pigg Lane, Norwich NR3 1RS; Tel: 01603-626-386</w:t>
      </w:r>
    </w:p>
    <w:p w:rsidR="0004358E" w:rsidRPr="00277F1D" w:rsidRDefault="00127BE4" w:rsidP="0004358E">
      <w:pPr>
        <w:tabs>
          <w:tab w:val="left" w:pos="0"/>
          <w:tab w:val="left" w:pos="1800"/>
          <w:tab w:val="left" w:pos="2880"/>
          <w:tab w:val="left" w:pos="5040"/>
          <w:tab w:val="left" w:pos="6740"/>
        </w:tabs>
        <w:spacing w:before="120" w:after="120"/>
        <w:ind w:left="187" w:right="-431"/>
        <w:rPr>
          <w:sz w:val="22"/>
        </w:rPr>
      </w:pPr>
      <w:r w:rsidRPr="00277F1D">
        <w:rPr>
          <w:sz w:val="22"/>
        </w:rPr>
        <w:tab/>
        <w:t>e-mail, livermor@claranet.co.uk</w:t>
      </w:r>
    </w:p>
    <w:p w:rsidR="0004358E" w:rsidRPr="00277F1D" w:rsidRDefault="00127BE4" w:rsidP="0004358E">
      <w:pPr>
        <w:shd w:val="clear" w:color="auto" w:fill="C0C0C0"/>
        <w:tabs>
          <w:tab w:val="left" w:pos="0"/>
          <w:tab w:val="left" w:pos="1800"/>
        </w:tabs>
        <w:spacing w:before="60" w:after="60"/>
        <w:ind w:right="-432"/>
        <w:jc w:val="center"/>
        <w:rPr>
          <w:b/>
        </w:rPr>
      </w:pPr>
      <w:r w:rsidRPr="00277F1D">
        <w:rPr>
          <w:rFonts w:ascii="Helvetica" w:hAnsi="Helvetica"/>
          <w:b/>
          <w:sz w:val="28"/>
        </w:rPr>
        <w:t>Qualifications</w:t>
      </w:r>
    </w:p>
    <w:p w:rsidR="0004358E" w:rsidRPr="00277F1D" w:rsidRDefault="00127BE4" w:rsidP="0004358E">
      <w:pPr>
        <w:tabs>
          <w:tab w:val="left" w:pos="0"/>
          <w:tab w:val="left" w:pos="1800"/>
          <w:tab w:val="left" w:pos="4680"/>
          <w:tab w:val="left" w:pos="6740"/>
        </w:tabs>
        <w:spacing w:before="120" w:after="120"/>
        <w:ind w:right="-431"/>
        <w:jc w:val="both"/>
        <w:rPr>
          <w:sz w:val="22"/>
        </w:rPr>
      </w:pPr>
      <w:r w:rsidRPr="00277F1D">
        <w:rPr>
          <w:b/>
          <w:sz w:val="22"/>
        </w:rPr>
        <w:t>1978</w:t>
      </w:r>
      <w:r w:rsidRPr="00277F1D">
        <w:rPr>
          <w:sz w:val="22"/>
        </w:rPr>
        <w:tab/>
        <w:t>BSc, (1st. Class Hons) Microbiology, Heriot-Watt University, Edinburgh.</w:t>
      </w:r>
    </w:p>
    <w:p w:rsidR="0004358E" w:rsidRPr="00277F1D" w:rsidRDefault="00127BE4" w:rsidP="0004358E">
      <w:pPr>
        <w:tabs>
          <w:tab w:val="left" w:pos="0"/>
          <w:tab w:val="left" w:pos="1800"/>
          <w:tab w:val="left" w:pos="4680"/>
          <w:tab w:val="left" w:pos="6740"/>
        </w:tabs>
        <w:spacing w:before="120" w:after="120"/>
        <w:ind w:left="1800" w:right="-431" w:hanging="1800"/>
        <w:jc w:val="both"/>
        <w:rPr>
          <w:sz w:val="22"/>
        </w:rPr>
      </w:pPr>
      <w:r w:rsidRPr="00277F1D">
        <w:rPr>
          <w:b/>
          <w:sz w:val="22"/>
        </w:rPr>
        <w:t>1983</w:t>
      </w:r>
      <w:r w:rsidRPr="00277F1D">
        <w:rPr>
          <w:sz w:val="22"/>
        </w:rPr>
        <w:tab/>
        <w:t xml:space="preserve">PhD, Medical Microbiology, University of London. Thesis: </w:t>
      </w:r>
      <w:r w:rsidRPr="00277F1D">
        <w:rPr>
          <w:b/>
          <w:sz w:val="22"/>
        </w:rPr>
        <w:t xml:space="preserve">Resistance mechanisms of </w:t>
      </w:r>
      <w:r w:rsidRPr="00277F1D">
        <w:rPr>
          <w:b/>
          <w:i/>
          <w:sz w:val="22"/>
        </w:rPr>
        <w:t>Pseudomonas aeruginosa</w:t>
      </w:r>
      <w:r w:rsidRPr="00277F1D">
        <w:rPr>
          <w:b/>
          <w:sz w:val="22"/>
        </w:rPr>
        <w:t xml:space="preserve"> to </w:t>
      </w:r>
      <w:r w:rsidRPr="00277F1D">
        <w:rPr>
          <w:rFonts w:ascii="Symbol" w:hAnsi="Symbol"/>
          <w:b/>
          <w:sz w:val="22"/>
        </w:rPr>
        <w:t></w:t>
      </w:r>
      <w:r w:rsidRPr="00277F1D">
        <w:rPr>
          <w:b/>
          <w:sz w:val="22"/>
        </w:rPr>
        <w:t>-lactam antibiotics</w:t>
      </w:r>
    </w:p>
    <w:p w:rsidR="0004358E" w:rsidRPr="00277F1D" w:rsidRDefault="00127BE4" w:rsidP="0004358E">
      <w:pPr>
        <w:tabs>
          <w:tab w:val="left" w:pos="0"/>
          <w:tab w:val="left" w:pos="1800"/>
          <w:tab w:val="left" w:pos="4680"/>
          <w:tab w:val="left" w:pos="6740"/>
        </w:tabs>
        <w:spacing w:before="120" w:after="120"/>
        <w:ind w:right="-431"/>
        <w:jc w:val="both"/>
      </w:pPr>
      <w:r w:rsidRPr="00277F1D">
        <w:rPr>
          <w:b/>
          <w:sz w:val="22"/>
        </w:rPr>
        <w:t>2003</w:t>
      </w:r>
      <w:r w:rsidRPr="00277F1D">
        <w:rPr>
          <w:sz w:val="22"/>
        </w:rPr>
        <w:tab/>
        <w:t>State-Registered Clinical Scientist, Health Professions Council (CS1358)</w:t>
      </w:r>
    </w:p>
    <w:p w:rsidR="0004358E" w:rsidRPr="00277F1D" w:rsidRDefault="00127BE4" w:rsidP="0004358E">
      <w:pPr>
        <w:shd w:val="clear" w:color="auto" w:fill="C0C0C0"/>
        <w:tabs>
          <w:tab w:val="left" w:pos="0"/>
          <w:tab w:val="left" w:pos="1800"/>
        </w:tabs>
        <w:spacing w:before="60" w:after="60"/>
        <w:ind w:right="-432"/>
        <w:jc w:val="center"/>
      </w:pPr>
      <w:r w:rsidRPr="00277F1D">
        <w:rPr>
          <w:rFonts w:ascii="Helvetica" w:hAnsi="Helvetica"/>
          <w:b/>
          <w:sz w:val="28"/>
        </w:rPr>
        <w:t>Employment</w:t>
      </w:r>
    </w:p>
    <w:p w:rsidR="0004358E" w:rsidRPr="00277F1D" w:rsidRDefault="00127BE4" w:rsidP="0004358E">
      <w:pPr>
        <w:tabs>
          <w:tab w:val="left" w:pos="0"/>
          <w:tab w:val="left" w:pos="1800"/>
          <w:tab w:val="left" w:pos="3960"/>
          <w:tab w:val="left" w:pos="4680"/>
          <w:tab w:val="left" w:pos="6740"/>
        </w:tabs>
        <w:spacing w:before="120" w:after="120"/>
        <w:ind w:left="1800" w:right="-431" w:hanging="1800"/>
        <w:jc w:val="both"/>
        <w:rPr>
          <w:b/>
          <w:iCs/>
          <w:sz w:val="22"/>
          <w:shd w:val="clear" w:color="auto" w:fill="FFFFFF"/>
        </w:rPr>
      </w:pPr>
      <w:r w:rsidRPr="00277F1D">
        <w:rPr>
          <w:b/>
          <w:iCs/>
          <w:sz w:val="22"/>
          <w:shd w:val="clear" w:color="auto" w:fill="FFFFFF"/>
        </w:rPr>
        <w:t>10/</w:t>
      </w:r>
      <w:r w:rsidR="00575822">
        <w:rPr>
          <w:b/>
          <w:iCs/>
          <w:sz w:val="22"/>
          <w:shd w:val="clear" w:color="auto" w:fill="FFFFFF"/>
        </w:rPr>
        <w:t>20</w:t>
      </w:r>
      <w:r w:rsidRPr="00277F1D">
        <w:rPr>
          <w:b/>
          <w:iCs/>
          <w:sz w:val="22"/>
          <w:shd w:val="clear" w:color="auto" w:fill="FFFFFF"/>
        </w:rPr>
        <w:t>11-date</w:t>
      </w:r>
      <w:r w:rsidRPr="00277F1D">
        <w:rPr>
          <w:b/>
          <w:iCs/>
          <w:sz w:val="22"/>
          <w:shd w:val="clear" w:color="auto" w:fill="FFFFFF"/>
        </w:rPr>
        <w:tab/>
        <w:t xml:space="preserve">Professor of Medical Microbiology, </w:t>
      </w:r>
      <w:r w:rsidRPr="00277F1D">
        <w:rPr>
          <w:iCs/>
          <w:sz w:val="22"/>
          <w:shd w:val="clear" w:color="auto" w:fill="FFFFFF"/>
        </w:rPr>
        <w:t xml:space="preserve">University of East Anglia (primary employer, 70% time, with 30% of this subcontracted to Public Health England) </w:t>
      </w:r>
    </w:p>
    <w:p w:rsidR="0004358E" w:rsidRPr="00277F1D" w:rsidRDefault="00127BE4" w:rsidP="0004358E">
      <w:pPr>
        <w:tabs>
          <w:tab w:val="left" w:pos="0"/>
          <w:tab w:val="left" w:pos="1800"/>
          <w:tab w:val="left" w:pos="3960"/>
          <w:tab w:val="left" w:pos="4680"/>
          <w:tab w:val="left" w:pos="6740"/>
        </w:tabs>
        <w:spacing w:before="120" w:after="120"/>
        <w:ind w:left="1800" w:right="-431" w:hanging="1800"/>
        <w:jc w:val="both"/>
        <w:rPr>
          <w:b/>
          <w:iCs/>
          <w:sz w:val="22"/>
          <w:shd w:val="clear" w:color="auto" w:fill="FFFFFF"/>
        </w:rPr>
      </w:pPr>
      <w:r w:rsidRPr="00277F1D">
        <w:rPr>
          <w:b/>
          <w:iCs/>
          <w:sz w:val="22"/>
          <w:shd w:val="clear" w:color="auto" w:fill="FFFFFF"/>
        </w:rPr>
        <w:tab/>
        <w:t>Consultant on Antibiotic Resistance – advisory work for numerous diagnostic and pharmaceutical companies and potential investors</w:t>
      </w:r>
    </w:p>
    <w:p w:rsidR="0004358E" w:rsidRPr="00277F1D" w:rsidRDefault="00127BE4" w:rsidP="0004358E">
      <w:pPr>
        <w:tabs>
          <w:tab w:val="left" w:pos="0"/>
          <w:tab w:val="left" w:pos="1800"/>
          <w:tab w:val="left" w:pos="3960"/>
          <w:tab w:val="left" w:pos="4680"/>
          <w:tab w:val="left" w:pos="6740"/>
        </w:tabs>
        <w:spacing w:before="120" w:after="120"/>
        <w:ind w:left="1800" w:right="-431" w:hanging="1800"/>
        <w:jc w:val="both"/>
        <w:rPr>
          <w:b/>
          <w:iCs/>
          <w:sz w:val="22"/>
          <w:shd w:val="clear" w:color="auto" w:fill="FFFFFF"/>
        </w:rPr>
      </w:pPr>
      <w:r w:rsidRPr="00277F1D">
        <w:rPr>
          <w:b/>
          <w:iCs/>
          <w:sz w:val="22"/>
          <w:shd w:val="clear" w:color="auto" w:fill="FFFFFF"/>
        </w:rPr>
        <w:tab/>
      </w:r>
      <w:r w:rsidRPr="00575822">
        <w:rPr>
          <w:iCs/>
          <w:sz w:val="22"/>
          <w:shd w:val="clear" w:color="auto" w:fill="FFFFFF"/>
        </w:rPr>
        <w:t>(</w:t>
      </w:r>
      <w:r w:rsidRPr="00277F1D">
        <w:rPr>
          <w:iCs/>
          <w:sz w:val="22"/>
        </w:rPr>
        <w:t>6/11-6/13</w:t>
      </w:r>
      <w:r w:rsidR="00575822">
        <w:rPr>
          <w:b/>
          <w:iCs/>
          <w:sz w:val="22"/>
          <w:shd w:val="clear" w:color="auto" w:fill="FFFFFF"/>
        </w:rPr>
        <w:t xml:space="preserve"> </w:t>
      </w:r>
      <w:r w:rsidRPr="00277F1D">
        <w:rPr>
          <w:b/>
          <w:iCs/>
          <w:sz w:val="22"/>
          <w:shd w:val="clear" w:color="auto" w:fill="FFFFFF"/>
        </w:rPr>
        <w:t xml:space="preserve">Visiting Professor, </w:t>
      </w:r>
      <w:r w:rsidRPr="00277F1D">
        <w:rPr>
          <w:iCs/>
          <w:sz w:val="22"/>
          <w:shd w:val="clear" w:color="auto" w:fill="FFFFFF"/>
        </w:rPr>
        <w:t>King Saud University, Riyadh, Saudi Arabia)</w:t>
      </w:r>
    </w:p>
    <w:p w:rsidR="00575822" w:rsidRPr="00575822" w:rsidRDefault="00127BE4" w:rsidP="00575822">
      <w:pPr>
        <w:tabs>
          <w:tab w:val="left" w:pos="0"/>
          <w:tab w:val="left" w:pos="1800"/>
          <w:tab w:val="left" w:pos="3960"/>
          <w:tab w:val="left" w:pos="4680"/>
          <w:tab w:val="left" w:pos="6740"/>
        </w:tabs>
        <w:spacing w:before="120" w:after="120"/>
        <w:ind w:right="-431"/>
        <w:jc w:val="both"/>
        <w:rPr>
          <w:sz w:val="22"/>
        </w:rPr>
      </w:pPr>
      <w:r w:rsidRPr="00277F1D">
        <w:rPr>
          <w:b/>
          <w:sz w:val="22"/>
        </w:rPr>
        <w:t>9/</w:t>
      </w:r>
      <w:r w:rsidR="00575822">
        <w:rPr>
          <w:b/>
          <w:sz w:val="22"/>
        </w:rPr>
        <w:t>19</w:t>
      </w:r>
      <w:r w:rsidRPr="00277F1D">
        <w:rPr>
          <w:b/>
          <w:sz w:val="22"/>
        </w:rPr>
        <w:t>98-10/</w:t>
      </w:r>
      <w:r w:rsidR="00575822">
        <w:rPr>
          <w:b/>
          <w:sz w:val="22"/>
        </w:rPr>
        <w:t>20</w:t>
      </w:r>
      <w:r w:rsidRPr="00277F1D">
        <w:rPr>
          <w:b/>
          <w:sz w:val="22"/>
        </w:rPr>
        <w:t>1</w:t>
      </w:r>
      <w:r w:rsidR="00575822">
        <w:rPr>
          <w:b/>
          <w:sz w:val="22"/>
        </w:rPr>
        <w:t>8</w:t>
      </w:r>
      <w:r w:rsidRPr="00277F1D">
        <w:rPr>
          <w:b/>
          <w:sz w:val="22"/>
        </w:rPr>
        <w:tab/>
        <w:t>Public Health England (formerly HPA), Microbiology Services</w:t>
      </w:r>
    </w:p>
    <w:p w:rsidR="00575822" w:rsidRDefault="00575822" w:rsidP="0004358E">
      <w:pPr>
        <w:tabs>
          <w:tab w:val="left" w:pos="0"/>
          <w:tab w:val="left" w:pos="1800"/>
          <w:tab w:val="left" w:pos="3960"/>
          <w:tab w:val="left" w:pos="4680"/>
          <w:tab w:val="left" w:pos="6740"/>
        </w:tabs>
        <w:spacing w:before="120" w:after="120"/>
        <w:ind w:left="1800" w:right="-431" w:hanging="1620"/>
        <w:jc w:val="both"/>
        <w:rPr>
          <w:iCs/>
          <w:sz w:val="22"/>
          <w:shd w:val="clear" w:color="auto" w:fill="FFFFFF"/>
        </w:rPr>
      </w:pPr>
      <w:r>
        <w:rPr>
          <w:b/>
          <w:iCs/>
          <w:sz w:val="22"/>
        </w:rPr>
        <w:tab/>
      </w:r>
      <w:r w:rsidR="00127BE4" w:rsidRPr="00277F1D">
        <w:rPr>
          <w:iCs/>
          <w:sz w:val="22"/>
          <w:shd w:val="clear" w:color="auto" w:fill="FFFFFF"/>
        </w:rPr>
        <w:t>9</w:t>
      </w:r>
      <w:r>
        <w:rPr>
          <w:iCs/>
          <w:sz w:val="22"/>
          <w:shd w:val="clear" w:color="auto" w:fill="FFFFFF"/>
        </w:rPr>
        <w:t>/11-6/18</w:t>
      </w:r>
      <w:r>
        <w:rPr>
          <w:iCs/>
          <w:sz w:val="22"/>
          <w:shd w:val="clear" w:color="auto" w:fill="FFFFFF"/>
        </w:rPr>
        <w:tab/>
        <w:t xml:space="preserve">Lead on Antibiotic Resistance (time sub-contracted from </w:t>
      </w:r>
      <w:r>
        <w:rPr>
          <w:iCs/>
          <w:sz w:val="22"/>
          <w:shd w:val="clear" w:color="auto" w:fill="FFFFFF"/>
        </w:rPr>
        <w:tab/>
        <w:t>UEA)</w:t>
      </w:r>
    </w:p>
    <w:p w:rsidR="00575822" w:rsidRDefault="00575822" w:rsidP="0004358E">
      <w:pPr>
        <w:tabs>
          <w:tab w:val="left" w:pos="0"/>
          <w:tab w:val="left" w:pos="1800"/>
          <w:tab w:val="left" w:pos="3960"/>
          <w:tab w:val="left" w:pos="4680"/>
          <w:tab w:val="left" w:pos="6740"/>
        </w:tabs>
        <w:spacing w:before="120" w:after="120"/>
        <w:ind w:left="1800" w:right="-431" w:hanging="1620"/>
        <w:jc w:val="both"/>
        <w:rPr>
          <w:iCs/>
          <w:sz w:val="22"/>
          <w:shd w:val="clear" w:color="auto" w:fill="FFFFFF"/>
        </w:rPr>
      </w:pPr>
      <w:r>
        <w:rPr>
          <w:iCs/>
          <w:sz w:val="22"/>
          <w:shd w:val="clear" w:color="auto" w:fill="FFFFFF"/>
        </w:rPr>
        <w:tab/>
        <w:t>9</w:t>
      </w:r>
      <w:r w:rsidR="00127BE4" w:rsidRPr="00277F1D">
        <w:rPr>
          <w:iCs/>
          <w:sz w:val="22"/>
          <w:shd w:val="clear" w:color="auto" w:fill="FFFFFF"/>
        </w:rPr>
        <w:t>/98-</w:t>
      </w:r>
      <w:r>
        <w:rPr>
          <w:iCs/>
          <w:sz w:val="22"/>
          <w:shd w:val="clear" w:color="auto" w:fill="FFFFFF"/>
        </w:rPr>
        <w:t>9/11</w:t>
      </w:r>
      <w:r w:rsidR="00127BE4" w:rsidRPr="00277F1D">
        <w:rPr>
          <w:iCs/>
          <w:sz w:val="22"/>
          <w:shd w:val="clear" w:color="auto" w:fill="FFFFFF"/>
        </w:rPr>
        <w:tab/>
        <w:t xml:space="preserve">Director, Antibiotic Resistance Monitoring &amp; </w:t>
      </w:r>
      <w:r w:rsidR="00127BE4" w:rsidRPr="00277F1D">
        <w:rPr>
          <w:iCs/>
          <w:sz w:val="22"/>
          <w:shd w:val="clear" w:color="auto" w:fill="FFFFFF"/>
        </w:rPr>
        <w:tab/>
      </w:r>
      <w:r w:rsidR="00127BE4" w:rsidRPr="00277F1D">
        <w:rPr>
          <w:iCs/>
          <w:sz w:val="22"/>
          <w:shd w:val="clear" w:color="auto" w:fill="FFFFFF"/>
        </w:rPr>
        <w:tab/>
        <w:t>Reference Laboratory, Colindale</w:t>
      </w:r>
    </w:p>
    <w:p w:rsidR="0004358E" w:rsidRPr="00277F1D" w:rsidRDefault="00575822" w:rsidP="0004358E">
      <w:pPr>
        <w:tabs>
          <w:tab w:val="left" w:pos="0"/>
          <w:tab w:val="left" w:pos="1800"/>
          <w:tab w:val="left" w:pos="3960"/>
          <w:tab w:val="left" w:pos="4680"/>
          <w:tab w:val="left" w:pos="6740"/>
        </w:tabs>
        <w:spacing w:before="120" w:after="120"/>
        <w:ind w:left="1800" w:right="-431" w:hanging="1620"/>
        <w:jc w:val="both"/>
        <w:rPr>
          <w:iCs/>
          <w:sz w:val="22"/>
          <w:shd w:val="clear" w:color="auto" w:fill="FFFFFF"/>
        </w:rPr>
      </w:pPr>
      <w:r>
        <w:rPr>
          <w:iCs/>
          <w:sz w:val="22"/>
          <w:shd w:val="clear" w:color="auto" w:fill="FFFFFF"/>
        </w:rPr>
        <w:tab/>
      </w:r>
      <w:r w:rsidRPr="00277F1D">
        <w:rPr>
          <w:iCs/>
          <w:sz w:val="22"/>
        </w:rPr>
        <w:t>9/97-9/98</w:t>
      </w:r>
      <w:r w:rsidRPr="00277F1D">
        <w:rPr>
          <w:iCs/>
          <w:sz w:val="22"/>
        </w:rPr>
        <w:tab/>
        <w:t>Head, Antibiotic Reference Unit, Colindale</w:t>
      </w:r>
    </w:p>
    <w:p w:rsidR="0004358E" w:rsidRPr="00277F1D" w:rsidRDefault="00127BE4" w:rsidP="0004358E">
      <w:pPr>
        <w:tabs>
          <w:tab w:val="left" w:pos="0"/>
          <w:tab w:val="left" w:pos="1800"/>
          <w:tab w:val="left" w:pos="4680"/>
          <w:tab w:val="left" w:pos="6740"/>
        </w:tabs>
        <w:spacing w:before="120" w:after="120"/>
        <w:ind w:left="1800" w:right="-431" w:hanging="1800"/>
        <w:jc w:val="both"/>
        <w:rPr>
          <w:sz w:val="22"/>
        </w:rPr>
      </w:pPr>
      <w:r w:rsidRPr="00277F1D">
        <w:rPr>
          <w:b/>
          <w:sz w:val="22"/>
        </w:rPr>
        <w:t>6/</w:t>
      </w:r>
      <w:r w:rsidR="00575822">
        <w:rPr>
          <w:b/>
          <w:sz w:val="22"/>
        </w:rPr>
        <w:t>19</w:t>
      </w:r>
      <w:r w:rsidRPr="00277F1D">
        <w:rPr>
          <w:b/>
          <w:sz w:val="22"/>
        </w:rPr>
        <w:t>80 to 8/</w:t>
      </w:r>
      <w:r w:rsidR="00575822">
        <w:rPr>
          <w:b/>
          <w:sz w:val="22"/>
        </w:rPr>
        <w:t>19</w:t>
      </w:r>
      <w:r w:rsidRPr="00277F1D">
        <w:rPr>
          <w:b/>
          <w:sz w:val="22"/>
        </w:rPr>
        <w:t>97</w:t>
      </w:r>
      <w:r w:rsidRPr="00277F1D">
        <w:rPr>
          <w:b/>
          <w:sz w:val="22"/>
        </w:rPr>
        <w:tab/>
        <w:t>Department of Medical Microbiology, London Hospital Medical College</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sz w:val="22"/>
        </w:rPr>
        <w:tab/>
      </w:r>
      <w:r w:rsidRPr="00277F1D">
        <w:rPr>
          <w:iCs/>
          <w:sz w:val="22"/>
        </w:rPr>
        <w:t xml:space="preserve"> 6/80-11/83</w:t>
      </w:r>
      <w:r w:rsidRPr="00277F1D">
        <w:rPr>
          <w:iCs/>
          <w:sz w:val="22"/>
        </w:rPr>
        <w:tab/>
        <w:t>Research Assistant</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iCs/>
          <w:sz w:val="22"/>
        </w:rPr>
        <w:tab/>
        <w:t>11/83-2/87</w:t>
      </w:r>
      <w:r w:rsidRPr="00277F1D">
        <w:rPr>
          <w:iCs/>
          <w:sz w:val="22"/>
        </w:rPr>
        <w:tab/>
        <w:t>Postdoctoral Fellow (</w:t>
      </w:r>
      <w:proofErr w:type="spellStart"/>
      <w:r w:rsidRPr="00277F1D">
        <w:rPr>
          <w:iCs/>
          <w:sz w:val="22"/>
        </w:rPr>
        <w:t>Wellcome</w:t>
      </w:r>
      <w:proofErr w:type="spellEnd"/>
      <w:r w:rsidRPr="00277F1D">
        <w:rPr>
          <w:iCs/>
          <w:sz w:val="22"/>
        </w:rPr>
        <w:t xml:space="preserve"> Trust)</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iCs/>
          <w:sz w:val="22"/>
        </w:rPr>
        <w:tab/>
        <w:t>11/85-5/86</w:t>
      </w:r>
      <w:r w:rsidRPr="00277F1D">
        <w:rPr>
          <w:iCs/>
          <w:sz w:val="22"/>
        </w:rPr>
        <w:tab/>
        <w:t>Secondment, Lecturer, University of Hong Kong</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iCs/>
          <w:sz w:val="22"/>
        </w:rPr>
        <w:tab/>
        <w:t>2/87-12/94</w:t>
      </w:r>
      <w:r w:rsidRPr="00277F1D">
        <w:rPr>
          <w:iCs/>
          <w:sz w:val="22"/>
        </w:rPr>
        <w:tab/>
        <w:t>Lecturer in Medical Microbiology</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iCs/>
          <w:sz w:val="22"/>
        </w:rPr>
        <w:tab/>
        <w:t>12/94-8/97</w:t>
      </w:r>
      <w:r w:rsidRPr="00277F1D">
        <w:rPr>
          <w:iCs/>
          <w:sz w:val="22"/>
        </w:rPr>
        <w:tab/>
        <w:t>Senior Lecturer in Medical Microbiology</w:t>
      </w:r>
    </w:p>
    <w:p w:rsidR="0004358E" w:rsidRPr="00277F1D" w:rsidRDefault="00127BE4" w:rsidP="0004358E">
      <w:pPr>
        <w:tabs>
          <w:tab w:val="left" w:pos="0"/>
          <w:tab w:val="left" w:pos="1800"/>
          <w:tab w:val="left" w:pos="3960"/>
          <w:tab w:val="left" w:pos="4680"/>
          <w:tab w:val="left" w:pos="6740"/>
        </w:tabs>
        <w:spacing w:before="120" w:after="120"/>
        <w:ind w:left="180" w:right="-431"/>
        <w:jc w:val="both"/>
        <w:rPr>
          <w:iCs/>
          <w:sz w:val="22"/>
        </w:rPr>
      </w:pPr>
      <w:r w:rsidRPr="00277F1D">
        <w:rPr>
          <w:iCs/>
          <w:sz w:val="22"/>
        </w:rPr>
        <w:lastRenderedPageBreak/>
        <w:tab/>
        <w:t>9/97-9/00</w:t>
      </w:r>
      <w:r w:rsidRPr="00277F1D">
        <w:rPr>
          <w:iCs/>
          <w:sz w:val="22"/>
        </w:rPr>
        <w:tab/>
        <w:t>Hon Senior Lecturer</w:t>
      </w:r>
    </w:p>
    <w:p w:rsidR="0004358E" w:rsidRPr="00277F1D" w:rsidRDefault="00127BE4" w:rsidP="0004358E">
      <w:pPr>
        <w:tabs>
          <w:tab w:val="left" w:pos="0"/>
          <w:tab w:val="left" w:pos="1800"/>
          <w:tab w:val="left" w:pos="3960"/>
          <w:tab w:val="left" w:pos="4680"/>
          <w:tab w:val="left" w:pos="6740"/>
        </w:tabs>
        <w:spacing w:before="120" w:after="120"/>
        <w:ind w:left="1800" w:right="-431" w:hanging="1800"/>
        <w:jc w:val="both"/>
        <w:rPr>
          <w:b/>
          <w:iCs/>
          <w:sz w:val="22"/>
          <w:shd w:val="clear" w:color="auto" w:fill="FFFFFF"/>
        </w:rPr>
      </w:pPr>
      <w:r w:rsidRPr="00277F1D">
        <w:rPr>
          <w:b/>
          <w:sz w:val="22"/>
        </w:rPr>
        <w:t>9/</w:t>
      </w:r>
      <w:r w:rsidR="00575822">
        <w:rPr>
          <w:b/>
          <w:sz w:val="22"/>
        </w:rPr>
        <w:t>19</w:t>
      </w:r>
      <w:r w:rsidRPr="00277F1D">
        <w:rPr>
          <w:b/>
          <w:sz w:val="22"/>
        </w:rPr>
        <w:t>78 to 6/</w:t>
      </w:r>
      <w:r w:rsidR="00575822">
        <w:rPr>
          <w:b/>
          <w:sz w:val="22"/>
        </w:rPr>
        <w:t>19</w:t>
      </w:r>
      <w:r w:rsidRPr="00277F1D">
        <w:rPr>
          <w:b/>
          <w:sz w:val="22"/>
        </w:rPr>
        <w:t>80</w:t>
      </w:r>
      <w:r w:rsidRPr="00277F1D">
        <w:rPr>
          <w:b/>
          <w:sz w:val="22"/>
        </w:rPr>
        <w:tab/>
        <w:t xml:space="preserve">QC Microbiology </w:t>
      </w:r>
      <w:proofErr w:type="spellStart"/>
      <w:r w:rsidRPr="00277F1D">
        <w:rPr>
          <w:b/>
          <w:sz w:val="22"/>
        </w:rPr>
        <w:t>Devt</w:t>
      </w:r>
      <w:proofErr w:type="spellEnd"/>
      <w:r w:rsidRPr="00277F1D">
        <w:rPr>
          <w:b/>
          <w:sz w:val="22"/>
        </w:rPr>
        <w:t xml:space="preserve">, </w:t>
      </w:r>
      <w:proofErr w:type="spellStart"/>
      <w:r w:rsidRPr="00277F1D">
        <w:rPr>
          <w:b/>
          <w:sz w:val="22"/>
        </w:rPr>
        <w:t>Wellcome</w:t>
      </w:r>
      <w:proofErr w:type="spellEnd"/>
      <w:r w:rsidRPr="00277F1D">
        <w:rPr>
          <w:b/>
          <w:sz w:val="22"/>
        </w:rPr>
        <w:t xml:space="preserve"> Foundation, Dartford, Kent.</w:t>
      </w:r>
    </w:p>
    <w:p w:rsidR="0004358E" w:rsidRPr="00277F1D" w:rsidRDefault="00127BE4" w:rsidP="0004358E">
      <w:pPr>
        <w:shd w:val="clear" w:color="auto" w:fill="C0C0C0"/>
        <w:tabs>
          <w:tab w:val="left" w:pos="0"/>
          <w:tab w:val="left" w:pos="1800"/>
        </w:tabs>
        <w:spacing w:before="60" w:after="60"/>
        <w:ind w:right="-432"/>
        <w:jc w:val="center"/>
        <w:rPr>
          <w:rFonts w:ascii="Arial" w:hAnsi="Arial" w:cs="Arial"/>
          <w:b/>
          <w:bCs/>
        </w:rPr>
      </w:pPr>
      <w:r w:rsidRPr="00277F1D">
        <w:rPr>
          <w:rFonts w:ascii="Helvetica" w:hAnsi="Helvetica"/>
          <w:b/>
          <w:sz w:val="28"/>
        </w:rPr>
        <w:t>Personal achievements</w:t>
      </w:r>
    </w:p>
    <w:p w:rsidR="0004358E" w:rsidRPr="00277F1D" w:rsidRDefault="00127BE4" w:rsidP="0004358E">
      <w:pPr>
        <w:ind w:right="-432"/>
        <w:jc w:val="both"/>
      </w:pPr>
      <w:r w:rsidRPr="00277F1D">
        <w:t xml:space="preserve">I have worked on antibiotic resistance since starting my PhD in 1980, publishing over 400 papers, lecturing in the UK and worldwide, serving as an editor or board member on major antibiotic journals and as a Council and Working Party member for the British Society of Antimicrobial Chemotherapy as well as on various government committees.   </w:t>
      </w:r>
    </w:p>
    <w:p w:rsidR="0004358E" w:rsidRPr="00277F1D" w:rsidRDefault="0004358E" w:rsidP="0004358E">
      <w:pPr>
        <w:ind w:right="-432"/>
      </w:pPr>
    </w:p>
    <w:p w:rsidR="0004358E" w:rsidRPr="00277F1D" w:rsidRDefault="00127BE4" w:rsidP="0004358E">
      <w:pPr>
        <w:ind w:right="-432"/>
        <w:jc w:val="both"/>
      </w:pPr>
      <w:r w:rsidRPr="00277F1D">
        <w:t xml:space="preserve">My early research centred on β-lactamases and I showed how an apparently weak activity could protect a bacterium if the enzyme had high affinity and the β-lactam permeated only slowly.  This led to showing that models supposedly describing the interplay of β-lactamase and permeability were adequate for </w:t>
      </w:r>
      <w:r w:rsidRPr="00277F1D">
        <w:rPr>
          <w:i/>
          <w:iCs/>
        </w:rPr>
        <w:t>Escherichia coli</w:t>
      </w:r>
      <w:r w:rsidRPr="00277F1D">
        <w:t xml:space="preserve"> but not for </w:t>
      </w:r>
      <w:r w:rsidRPr="00277F1D">
        <w:rPr>
          <w:i/>
          <w:iCs/>
        </w:rPr>
        <w:t>Pseudomonas aeruginosa</w:t>
      </w:r>
      <w:r w:rsidRPr="00277F1D">
        <w:t xml:space="preserve">, and I contributed to work revealing that this inadequacy was because </w:t>
      </w:r>
      <w:r w:rsidRPr="00277F1D">
        <w:rPr>
          <w:i/>
          <w:iCs/>
        </w:rPr>
        <w:t>P. aeruginosa</w:t>
      </w:r>
      <w:r w:rsidRPr="00277F1D">
        <w:t xml:space="preserve"> also effluxes β-lactams.  My other early work explored the induction of AmpC </w:t>
      </w:r>
      <w:r w:rsidRPr="00277F1D">
        <w:rPr>
          <w:rFonts w:ascii="Symbol" w:hAnsi="Symbol"/>
        </w:rPr>
        <w:t></w:t>
      </w:r>
      <w:r w:rsidRPr="00277F1D">
        <w:t xml:space="preserve">-lactamases and the selection of AmpC-derepressed mutants from AmpC-inducible populations of </w:t>
      </w:r>
      <w:r w:rsidRPr="00277F1D">
        <w:rPr>
          <w:i/>
          <w:iCs/>
        </w:rPr>
        <w:t>Enterobacter</w:t>
      </w:r>
      <w:r w:rsidRPr="00277F1D">
        <w:t xml:space="preserve"> and </w:t>
      </w:r>
      <w:r w:rsidRPr="00277F1D">
        <w:rPr>
          <w:i/>
          <w:iCs/>
        </w:rPr>
        <w:t>P. aeruginosa</w:t>
      </w:r>
      <w:r w:rsidRPr="00277F1D">
        <w:t xml:space="preserve">, showing selection to be the more important factor.  I have been responsible for describing and investigating the properties of many new β-lactamases, showing that extended-spectrum activity can evolve by mutation in Class D as well as Class A enzymes and, latterly contributing to the discover of the NDM carbapenemases, which was much in the news during the summer of 2010. </w:t>
      </w:r>
    </w:p>
    <w:p w:rsidR="0004358E" w:rsidRPr="00277F1D" w:rsidRDefault="0004358E" w:rsidP="0004358E">
      <w:pPr>
        <w:ind w:right="-432"/>
        <w:jc w:val="both"/>
      </w:pPr>
    </w:p>
    <w:p w:rsidR="0004358E" w:rsidRPr="00277F1D" w:rsidRDefault="00127BE4" w:rsidP="0004358E">
      <w:pPr>
        <w:ind w:right="-432"/>
        <w:jc w:val="both"/>
      </w:pPr>
      <w:r w:rsidRPr="00277F1D">
        <w:t xml:space="preserve">After joining the HPA I became increasingly involved in investigating the epidemiology as well as investigating its molecular basis.  I led to groups that demonstrated the dramatic rises in MRSA prevalence in the late 1990, the rise of ciprofloxacin-resistant gonococci around 2002-3, the rises in carbapenemase-producing </w:t>
      </w:r>
      <w:r w:rsidRPr="00277F1D">
        <w:rPr>
          <w:i/>
          <w:iCs/>
        </w:rPr>
        <w:t>Acinetobacter</w:t>
      </w:r>
      <w:r w:rsidRPr="00277F1D">
        <w:t xml:space="preserve"> spp. and community </w:t>
      </w:r>
      <w:r w:rsidRPr="00277F1D">
        <w:rPr>
          <w:i/>
          <w:iCs/>
        </w:rPr>
        <w:t>E. coli</w:t>
      </w:r>
      <w:r w:rsidRPr="00277F1D">
        <w:t xml:space="preserve"> with CTX-M cephalosporins from around 2003 and the recent rise in carbapenemases, partly linked to the repeated import of strains with NDM-1 enzyme via patients previously hospitalised on the Indian subcontinent.  </w:t>
      </w:r>
    </w:p>
    <w:p w:rsidR="0004358E" w:rsidRPr="00277F1D" w:rsidRDefault="0004358E" w:rsidP="0004358E">
      <w:pPr>
        <w:ind w:right="-432"/>
        <w:jc w:val="both"/>
      </w:pPr>
    </w:p>
    <w:p w:rsidR="0004358E" w:rsidRPr="00277F1D" w:rsidRDefault="00127BE4" w:rsidP="0004358E">
      <w:pPr>
        <w:ind w:right="-432"/>
        <w:jc w:val="both"/>
      </w:pPr>
      <w:r w:rsidRPr="00277F1D">
        <w:t xml:space="preserve">In my ongoing role at PHE, in time seconded from UEA I have led work (i) evaluating new diazabicyclooctane </w:t>
      </w:r>
      <w:r w:rsidRPr="00277F1D">
        <w:rPr>
          <w:rFonts w:ascii="Symbol" w:hAnsi="Symbol"/>
        </w:rPr>
        <w:t></w:t>
      </w:r>
      <w:r w:rsidRPr="00277F1D">
        <w:t xml:space="preserve">-lactamase inhibitors, with several paper published in 2015-16 (below) and (ii) have shown a rising public health issue with </w:t>
      </w:r>
      <w:proofErr w:type="spellStart"/>
      <w:r w:rsidRPr="00277F1D">
        <w:t>multiresistant</w:t>
      </w:r>
      <w:proofErr w:type="spellEnd"/>
      <w:r w:rsidRPr="00277F1D">
        <w:t xml:space="preserve"> non-vaccine lineages of pneumococci, particularly serotype 15A, with a major paper now under review.  </w:t>
      </w:r>
    </w:p>
    <w:p w:rsidR="0004358E" w:rsidRPr="00277F1D" w:rsidRDefault="0004358E" w:rsidP="0004358E">
      <w:pPr>
        <w:ind w:right="-432"/>
        <w:jc w:val="center"/>
        <w:rPr>
          <w:b/>
        </w:rPr>
      </w:pPr>
    </w:p>
    <w:p w:rsidR="0004358E" w:rsidRPr="00277F1D" w:rsidRDefault="00127BE4" w:rsidP="0004358E">
      <w:pPr>
        <w:tabs>
          <w:tab w:val="left" w:pos="0"/>
          <w:tab w:val="left" w:pos="1800"/>
        </w:tabs>
        <w:spacing w:before="60" w:after="60"/>
        <w:ind w:right="-432"/>
        <w:jc w:val="center"/>
        <w:rPr>
          <w:rFonts w:ascii="Helvetica" w:hAnsi="Helvetica"/>
          <w:b/>
          <w:sz w:val="28"/>
        </w:rPr>
      </w:pPr>
      <w:r w:rsidRPr="00277F1D">
        <w:rPr>
          <w:rFonts w:ascii="Helvetica" w:hAnsi="Helvetica"/>
          <w:b/>
          <w:sz w:val="28"/>
        </w:rPr>
        <w:t>Achievements at UEA</w:t>
      </w:r>
    </w:p>
    <w:p w:rsidR="0004358E" w:rsidRPr="00277F1D" w:rsidRDefault="0004358E" w:rsidP="0004358E">
      <w:pPr>
        <w:ind w:right="-432"/>
        <w:rPr>
          <w:b/>
        </w:rPr>
      </w:pPr>
    </w:p>
    <w:p w:rsidR="0004358E" w:rsidRPr="00277F1D" w:rsidRDefault="00127BE4" w:rsidP="0004358E">
      <w:pPr>
        <w:ind w:right="-432"/>
        <w:jc w:val="both"/>
      </w:pPr>
      <w:r w:rsidRPr="00277F1D">
        <w:t xml:space="preserve">Jointly with colleagues John Wain and Justin O’Grady, I have initiated work on the rapid detection of pathogens and their resistance directly in clinical specimens without the need for culture.  The rationale is that such data will lead to earlier refinement of the patient's therapy, benefitting both the individual patient and, through better antibiotic stewardship, society as a wrong.  This latter aspect is critical given the proliferation of resistance coupled with the </w:t>
      </w:r>
      <w:proofErr w:type="gramStart"/>
      <w:r w:rsidRPr="00277F1D">
        <w:t>widely-reported</w:t>
      </w:r>
      <w:proofErr w:type="gramEnd"/>
      <w:r w:rsidRPr="00277F1D">
        <w:t xml:space="preserve"> slowing of antibiotic development.</w:t>
      </w:r>
    </w:p>
    <w:p w:rsidR="0004358E" w:rsidRPr="00277F1D" w:rsidRDefault="0004358E" w:rsidP="0004358E">
      <w:pPr>
        <w:ind w:right="-432"/>
        <w:jc w:val="both"/>
      </w:pPr>
    </w:p>
    <w:p w:rsidR="0004358E" w:rsidRPr="00277F1D" w:rsidRDefault="00127BE4" w:rsidP="0004358E">
      <w:pPr>
        <w:ind w:right="-432"/>
        <w:jc w:val="both"/>
      </w:pPr>
      <w:r w:rsidRPr="00277F1D">
        <w:t xml:space="preserve">During 2015-16 some of this work as started to come to fruition.  Firstly, research by my PhD student (Katarzyna Schmidt, anticipated to complete in late 2016/early 2017) has shown that </w:t>
      </w:r>
      <w:r w:rsidRPr="00277F1D">
        <w:lastRenderedPageBreak/>
        <w:t>pathogenic bacteria and their acquired resistance genes can be sequenced directly from infected urine, This was presented at the 2015 ICAAC meeting, with press releases by the American Society for Microbiology and UEA, and a major paper is now submitted for publication.   Secondly, along with UEA colleagues and those at University College London and University College Hospital, London, I have obtained a major NIHR Programme Grant to examine the performance, cost benefit and acceptability of rapid pathogen-profiling systems for hospital and ventilator associated pneumonia. In the first phase three such systems will be compared for agreement to conventional methodology; in the second, the best of these will be taken into a diagnostic trial comparing patient outcome is diagnostic-guided treatment vs conventional empirical therapy.</w:t>
      </w:r>
    </w:p>
    <w:p w:rsidR="0004358E" w:rsidRPr="00277F1D" w:rsidRDefault="0004358E" w:rsidP="0004358E">
      <w:pPr>
        <w:ind w:right="-432"/>
        <w:jc w:val="both"/>
      </w:pPr>
    </w:p>
    <w:p w:rsidR="0004358E" w:rsidRPr="00277F1D" w:rsidRDefault="00127BE4" w:rsidP="0004358E">
      <w:pPr>
        <w:tabs>
          <w:tab w:val="left" w:pos="-720"/>
          <w:tab w:val="left" w:pos="1800"/>
        </w:tabs>
        <w:spacing w:before="60" w:after="60"/>
        <w:ind w:right="-432"/>
        <w:jc w:val="center"/>
      </w:pPr>
      <w:r w:rsidRPr="00277F1D">
        <w:rPr>
          <w:rFonts w:ascii="Helvetica" w:hAnsi="Helvetica"/>
          <w:b/>
          <w:sz w:val="28"/>
        </w:rPr>
        <w:t xml:space="preserve">Grants &amp; Contracts </w:t>
      </w:r>
    </w:p>
    <w:p w:rsidR="0004358E" w:rsidRPr="00277F1D" w:rsidRDefault="00127BE4" w:rsidP="0004358E">
      <w:pPr>
        <w:tabs>
          <w:tab w:val="left" w:pos="-720"/>
          <w:tab w:val="left" w:pos="2340"/>
          <w:tab w:val="left" w:pos="3960"/>
          <w:tab w:val="left" w:pos="4680"/>
          <w:tab w:val="left" w:pos="6740"/>
        </w:tabs>
        <w:ind w:right="-432"/>
        <w:jc w:val="both"/>
      </w:pPr>
      <w:r w:rsidRPr="00277F1D">
        <w:t>Programmes on which I am, or have been a grantee or co-grantee are tabulated below.  I also negotiate £200,000-£250,000 p.a. of funding from pharmaceutical company to fund evaluations of new antibiotics against multi-resistant bacteria. This work is undertaken at the PHE, since they have the necessary collections of strains.</w:t>
      </w:r>
    </w:p>
    <w:p w:rsidR="0004358E" w:rsidRPr="00277F1D" w:rsidRDefault="0004358E" w:rsidP="0004358E">
      <w:pPr>
        <w:tabs>
          <w:tab w:val="left" w:pos="-720"/>
          <w:tab w:val="left" w:pos="2340"/>
          <w:tab w:val="left" w:pos="3960"/>
          <w:tab w:val="left" w:pos="4680"/>
          <w:tab w:val="left" w:pos="6740"/>
        </w:tabs>
        <w:ind w:right="-432"/>
        <w:jc w:val="both"/>
      </w:pPr>
    </w:p>
    <w:tbl>
      <w:tblPr>
        <w:tblW w:w="9146" w:type="dxa"/>
        <w:tblInd w:w="108" w:type="dxa"/>
        <w:tblLayout w:type="fixed"/>
        <w:tblLook w:val="0000" w:firstRow="0" w:lastRow="0" w:firstColumn="0" w:lastColumn="0" w:noHBand="0" w:noVBand="0"/>
      </w:tblPr>
      <w:tblGrid>
        <w:gridCol w:w="5760"/>
        <w:gridCol w:w="1260"/>
        <w:gridCol w:w="1134"/>
        <w:gridCol w:w="992"/>
      </w:tblGrid>
      <w:tr w:rsidR="0004358E" w:rsidRPr="00277F1D">
        <w:tc>
          <w:tcPr>
            <w:tcW w:w="5760" w:type="dxa"/>
            <w:tcBorders>
              <w:top w:val="single" w:sz="4" w:space="0" w:color="auto"/>
              <w:bottom w:val="single" w:sz="4" w:space="0" w:color="auto"/>
            </w:tcBorders>
          </w:tcPr>
          <w:p w:rsidR="0004358E" w:rsidRPr="00277F1D" w:rsidRDefault="00127BE4" w:rsidP="0004358E">
            <w:pPr>
              <w:tabs>
                <w:tab w:val="left" w:pos="0"/>
                <w:tab w:val="left" w:pos="3960"/>
                <w:tab w:val="left" w:pos="4680"/>
                <w:tab w:val="left" w:pos="6740"/>
              </w:tabs>
              <w:spacing w:before="60" w:after="60"/>
              <w:ind w:right="-56"/>
              <w:jc w:val="center"/>
              <w:rPr>
                <w:b/>
                <w:sz w:val="20"/>
                <w:szCs w:val="20"/>
              </w:rPr>
            </w:pPr>
            <w:r w:rsidRPr="00277F1D">
              <w:rPr>
                <w:b/>
                <w:sz w:val="20"/>
                <w:szCs w:val="20"/>
              </w:rPr>
              <w:t>Project</w:t>
            </w:r>
          </w:p>
        </w:tc>
        <w:tc>
          <w:tcPr>
            <w:tcW w:w="1260" w:type="dxa"/>
            <w:tcBorders>
              <w:top w:val="single" w:sz="4" w:space="0" w:color="auto"/>
              <w:bottom w:val="single" w:sz="4" w:space="0" w:color="auto"/>
            </w:tcBorders>
          </w:tcPr>
          <w:p w:rsidR="0004358E" w:rsidRPr="00277F1D" w:rsidRDefault="00127BE4" w:rsidP="0004358E">
            <w:pPr>
              <w:tabs>
                <w:tab w:val="left" w:pos="0"/>
                <w:tab w:val="left" w:pos="3960"/>
                <w:tab w:val="left" w:pos="4680"/>
                <w:tab w:val="left" w:pos="6740"/>
              </w:tabs>
              <w:spacing w:before="60" w:after="60"/>
              <w:ind w:right="-56"/>
              <w:jc w:val="center"/>
              <w:rPr>
                <w:b/>
                <w:sz w:val="20"/>
                <w:szCs w:val="20"/>
              </w:rPr>
            </w:pPr>
            <w:r w:rsidRPr="00277F1D">
              <w:rPr>
                <w:b/>
                <w:sz w:val="20"/>
                <w:szCs w:val="20"/>
              </w:rPr>
              <w:t>Funder</w:t>
            </w:r>
          </w:p>
        </w:tc>
        <w:tc>
          <w:tcPr>
            <w:tcW w:w="1134" w:type="dxa"/>
            <w:tcBorders>
              <w:top w:val="single" w:sz="4" w:space="0" w:color="auto"/>
              <w:bottom w:val="single" w:sz="4" w:space="0" w:color="auto"/>
            </w:tcBorders>
          </w:tcPr>
          <w:p w:rsidR="0004358E" w:rsidRPr="00277F1D" w:rsidRDefault="00127BE4" w:rsidP="0004358E">
            <w:pPr>
              <w:tabs>
                <w:tab w:val="left" w:pos="0"/>
                <w:tab w:val="left" w:pos="3960"/>
                <w:tab w:val="left" w:pos="4680"/>
                <w:tab w:val="left" w:pos="6740"/>
              </w:tabs>
              <w:spacing w:before="60" w:after="60"/>
              <w:ind w:right="-56"/>
              <w:jc w:val="center"/>
              <w:rPr>
                <w:b/>
                <w:sz w:val="20"/>
                <w:szCs w:val="20"/>
              </w:rPr>
            </w:pPr>
            <w:r w:rsidRPr="00277F1D">
              <w:rPr>
                <w:b/>
                <w:sz w:val="20"/>
                <w:szCs w:val="20"/>
              </w:rPr>
              <w:t>Period</w:t>
            </w:r>
          </w:p>
        </w:tc>
        <w:tc>
          <w:tcPr>
            <w:tcW w:w="992" w:type="dxa"/>
            <w:tcBorders>
              <w:top w:val="single" w:sz="4" w:space="0" w:color="auto"/>
              <w:bottom w:val="single" w:sz="4" w:space="0" w:color="auto"/>
            </w:tcBorders>
          </w:tcPr>
          <w:p w:rsidR="0004358E" w:rsidRPr="00277F1D" w:rsidRDefault="00127BE4" w:rsidP="0004358E">
            <w:pPr>
              <w:tabs>
                <w:tab w:val="left" w:pos="0"/>
                <w:tab w:val="left" w:pos="3960"/>
                <w:tab w:val="left" w:pos="4680"/>
                <w:tab w:val="left" w:pos="6740"/>
              </w:tabs>
              <w:spacing w:before="60" w:after="60"/>
              <w:ind w:right="-56"/>
              <w:jc w:val="center"/>
              <w:rPr>
                <w:b/>
                <w:sz w:val="20"/>
                <w:szCs w:val="20"/>
              </w:rPr>
            </w:pPr>
            <w:r w:rsidRPr="00277F1D">
              <w:rPr>
                <w:b/>
                <w:sz w:val="20"/>
                <w:szCs w:val="20"/>
              </w:rPr>
              <w:t>Value £ , 000</w:t>
            </w:r>
          </w:p>
        </w:tc>
      </w:tr>
      <w:tr w:rsidR="0004358E" w:rsidRPr="00277F1D">
        <w:tc>
          <w:tcPr>
            <w:tcW w:w="5760"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both"/>
              <w:rPr>
                <w:sz w:val="20"/>
                <w:szCs w:val="20"/>
              </w:rPr>
            </w:pPr>
            <w:r w:rsidRPr="00277F1D">
              <w:rPr>
                <w:sz w:val="20"/>
                <w:szCs w:val="20"/>
              </w:rPr>
              <w:t>British Soc. for Antimicrobial Chemotherapy bacteraemia surveillance*</w:t>
            </w:r>
            <w:r w:rsidRPr="00277F1D">
              <w:rPr>
                <w:sz w:val="20"/>
                <w:szCs w:val="20"/>
                <w:vertAlign w:val="superscript"/>
              </w:rPr>
              <w:t xml:space="preserve">! </w:t>
            </w:r>
            <w:r w:rsidRPr="00277F1D">
              <w:rPr>
                <w:sz w:val="20"/>
                <w:szCs w:val="20"/>
              </w:rPr>
              <w:t xml:space="preserve">PI, </w:t>
            </w:r>
            <w:r w:rsidRPr="00277F1D">
              <w:rPr>
                <w:b/>
                <w:sz w:val="20"/>
                <w:szCs w:val="20"/>
              </w:rPr>
              <w:t xml:space="preserve">PHE based; </w:t>
            </w:r>
          </w:p>
        </w:tc>
        <w:tc>
          <w:tcPr>
            <w:tcW w:w="1260"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BSAC</w:t>
            </w:r>
          </w:p>
        </w:tc>
        <w:tc>
          <w:tcPr>
            <w:tcW w:w="1134"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2001 to date</w:t>
            </w:r>
          </w:p>
        </w:tc>
        <w:tc>
          <w:tcPr>
            <w:tcW w:w="992" w:type="dxa"/>
            <w:tcBorders>
              <w:top w:val="single" w:sz="4" w:space="0" w:color="auto"/>
            </w:tcBorders>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£110-200 p.a.</w:t>
            </w:r>
          </w:p>
        </w:tc>
      </w:tr>
      <w:tr w:rsidR="0004358E" w:rsidRPr="00277F1D">
        <w:tc>
          <w:tcPr>
            <w:tcW w:w="5760"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both"/>
              <w:rPr>
                <w:sz w:val="20"/>
                <w:szCs w:val="20"/>
              </w:rPr>
            </w:pPr>
            <w:r w:rsidRPr="00277F1D">
              <w:rPr>
                <w:sz w:val="20"/>
                <w:szCs w:val="20"/>
              </w:rPr>
              <w:t xml:space="preserve">British Society for Antimicrobial Chemotherapy, Respiratory Surveillance, PI </w:t>
            </w:r>
            <w:r w:rsidRPr="00277F1D">
              <w:rPr>
                <w:b/>
                <w:sz w:val="20"/>
                <w:szCs w:val="20"/>
              </w:rPr>
              <w:t>PHE based</w:t>
            </w:r>
          </w:p>
        </w:tc>
        <w:tc>
          <w:tcPr>
            <w:tcW w:w="1260"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BSAC</w:t>
            </w:r>
          </w:p>
        </w:tc>
        <w:tc>
          <w:tcPr>
            <w:tcW w:w="1134" w:type="dxa"/>
            <w:tcBorders>
              <w:top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2013-date</w:t>
            </w:r>
          </w:p>
        </w:tc>
        <w:tc>
          <w:tcPr>
            <w:tcW w:w="992" w:type="dxa"/>
            <w:tcBorders>
              <w:top w:val="single" w:sz="4" w:space="0" w:color="auto"/>
            </w:tcBorders>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£150-200</w:t>
            </w:r>
          </w:p>
        </w:tc>
      </w:tr>
      <w:tr w:rsidR="0004358E" w:rsidRPr="00277F1D">
        <w:tc>
          <w:tcPr>
            <w:tcW w:w="5760"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both"/>
              <w:rPr>
                <w:sz w:val="20"/>
                <w:szCs w:val="20"/>
              </w:rPr>
            </w:pPr>
            <w:r w:rsidRPr="00277F1D">
              <w:rPr>
                <w:sz w:val="20"/>
                <w:szCs w:val="20"/>
              </w:rPr>
              <w:t>Studies on multi-resistant gram-negative bacteria*</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Wyeth</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2002-4</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40</w:t>
            </w:r>
          </w:p>
        </w:tc>
      </w:tr>
      <w:tr w:rsidR="0004358E" w:rsidRPr="00277F1D">
        <w:tc>
          <w:tcPr>
            <w:tcW w:w="5760"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both"/>
              <w:rPr>
                <w:sz w:val="20"/>
                <w:szCs w:val="20"/>
              </w:rPr>
            </w:pPr>
            <w:r w:rsidRPr="00277F1D">
              <w:rPr>
                <w:sz w:val="20"/>
                <w:szCs w:val="20"/>
              </w:rPr>
              <w:t xml:space="preserve">Mutational resistance to </w:t>
            </w:r>
            <w:proofErr w:type="spellStart"/>
            <w:r w:rsidRPr="00277F1D">
              <w:rPr>
                <w:sz w:val="20"/>
                <w:szCs w:val="20"/>
              </w:rPr>
              <w:t>glycopeptides</w:t>
            </w:r>
            <w:proofErr w:type="spellEnd"/>
            <w:r w:rsidRPr="00277F1D">
              <w:rPr>
                <w:sz w:val="20"/>
                <w:szCs w:val="20"/>
              </w:rPr>
              <w:t xml:space="preserve"> and oxazolidinones in staphylococci*</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Pfizer</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84</w:t>
            </w:r>
          </w:p>
        </w:tc>
      </w:tr>
      <w:tr w:rsidR="0004358E" w:rsidRPr="00277F1D">
        <w:tc>
          <w:tcPr>
            <w:tcW w:w="5760"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both"/>
              <w:rPr>
                <w:spacing w:val="-2"/>
                <w:sz w:val="20"/>
                <w:szCs w:val="20"/>
              </w:rPr>
            </w:pPr>
            <w:r w:rsidRPr="00277F1D">
              <w:rPr>
                <w:spacing w:val="-2"/>
                <w:sz w:val="20"/>
                <w:szCs w:val="20"/>
              </w:rPr>
              <w:t xml:space="preserve">Does hypermutability underlie the rapid clinical emergence of resistant mutant types that are vanishingly rare </w:t>
            </w:r>
            <w:r w:rsidRPr="00277F1D">
              <w:rPr>
                <w:i/>
                <w:spacing w:val="-2"/>
                <w:sz w:val="20"/>
                <w:szCs w:val="20"/>
              </w:rPr>
              <w:t>in vitro</w:t>
            </w:r>
            <w:r w:rsidRPr="00277F1D">
              <w:rPr>
                <w:bCs/>
                <w:spacing w:val="-2"/>
                <w:sz w:val="20"/>
                <w:szCs w:val="20"/>
              </w:rPr>
              <w:t>?</w:t>
            </w:r>
            <w:r w:rsidRPr="00277F1D">
              <w:rPr>
                <w:sz w:val="20"/>
                <w:szCs w:val="20"/>
                <w:vertAlign w:val="superscript"/>
              </w:rPr>
              <w:t>!</w:t>
            </w:r>
            <w:r w:rsidRPr="00277F1D">
              <w:rPr>
                <w:bCs/>
                <w:spacing w:val="-2"/>
                <w:sz w:val="20"/>
                <w:szCs w:val="20"/>
              </w:rPr>
              <w:t xml:space="preserve"> </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178</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z w:val="20"/>
                <w:szCs w:val="20"/>
              </w:rPr>
            </w:pPr>
            <w:r w:rsidRPr="00277F1D">
              <w:rPr>
                <w:sz w:val="20"/>
                <w:szCs w:val="20"/>
              </w:rPr>
              <w:t>Antimicrobial Resistance and Prescribing (</w:t>
            </w:r>
            <w:proofErr w:type="spellStart"/>
            <w:r w:rsidRPr="00277F1D">
              <w:rPr>
                <w:sz w:val="20"/>
                <w:szCs w:val="20"/>
              </w:rPr>
              <w:t>AmRAP</w:t>
            </w:r>
            <w:proofErr w:type="spellEnd"/>
            <w:r w:rsidRPr="00277F1D">
              <w:rPr>
                <w:sz w:val="20"/>
                <w:szCs w:val="20"/>
              </w:rPr>
              <w:t xml:space="preserve">): Sentinel Surveillance  using spotter practices – a feasibility study, </w:t>
            </w:r>
            <w:r w:rsidRPr="00277F1D">
              <w:rPr>
                <w:b/>
                <w:sz w:val="20"/>
                <w:szCs w:val="20"/>
              </w:rPr>
              <w:t xml:space="preserve">Hayward </w:t>
            </w:r>
            <w:r w:rsidRPr="00277F1D">
              <w:rPr>
                <w:b/>
                <w:i/>
                <w:sz w:val="20"/>
                <w:szCs w:val="20"/>
              </w:rPr>
              <w:t>et al.</w:t>
            </w:r>
            <w:r w:rsidRPr="00277F1D">
              <w:rPr>
                <w:b/>
                <w:sz w:val="20"/>
                <w:szCs w:val="20"/>
              </w:rPr>
              <w:t xml:space="preserve"> (UCL)</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182</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z w:val="20"/>
                <w:szCs w:val="20"/>
              </w:rPr>
            </w:pPr>
            <w:r w:rsidRPr="00277F1D">
              <w:rPr>
                <w:sz w:val="20"/>
                <w:szCs w:val="20"/>
              </w:rPr>
              <w:t xml:space="preserve">Routine National Surveillance of Antibiotic Prescribing for Common Infections using the General Practice Research Database and PACT Data, </w:t>
            </w:r>
            <w:r w:rsidRPr="00277F1D">
              <w:rPr>
                <w:b/>
                <w:sz w:val="20"/>
                <w:szCs w:val="20"/>
              </w:rPr>
              <w:t xml:space="preserve">Hayward </w:t>
            </w:r>
            <w:r w:rsidRPr="00277F1D">
              <w:rPr>
                <w:b/>
                <w:i/>
                <w:sz w:val="20"/>
                <w:szCs w:val="20"/>
              </w:rPr>
              <w:t>et al.</w:t>
            </w:r>
            <w:r w:rsidRPr="00277F1D">
              <w:rPr>
                <w:b/>
                <w:sz w:val="20"/>
                <w:szCs w:val="20"/>
              </w:rPr>
              <w:t xml:space="preserve"> (UCL)</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166</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z w:val="20"/>
                <w:szCs w:val="20"/>
              </w:rPr>
            </w:pPr>
            <w:r w:rsidRPr="00277F1D">
              <w:rPr>
                <w:spacing w:val="-2"/>
                <w:sz w:val="20"/>
                <w:szCs w:val="20"/>
              </w:rPr>
              <w:t xml:space="preserve">Cost-effective surveillance for hospital antibiotic resistance </w:t>
            </w:r>
            <w:r w:rsidRPr="00277F1D">
              <w:rPr>
                <w:b/>
                <w:spacing w:val="-2"/>
                <w:sz w:val="20"/>
                <w:szCs w:val="20"/>
              </w:rPr>
              <w:t xml:space="preserve">Howard </w:t>
            </w:r>
            <w:r w:rsidRPr="00277F1D">
              <w:rPr>
                <w:b/>
                <w:i/>
                <w:spacing w:val="-2"/>
                <w:sz w:val="20"/>
                <w:szCs w:val="20"/>
              </w:rPr>
              <w:t>et al.,</w:t>
            </w:r>
            <w:r w:rsidRPr="00277F1D">
              <w:rPr>
                <w:b/>
                <w:spacing w:val="-2"/>
                <w:sz w:val="20"/>
                <w:szCs w:val="20"/>
              </w:rPr>
              <w:t xml:space="preserve"> (PHLS Wales)</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0"/>
                <w:tab w:val="left" w:pos="1494"/>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385</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Mechanisms involved in maintenance of antibiotic resistance, Hall, Livermore </w:t>
            </w:r>
            <w:r w:rsidRPr="00277F1D">
              <w:rPr>
                <w:b/>
                <w:spacing w:val="-2"/>
                <w:sz w:val="20"/>
                <w:szCs w:val="20"/>
              </w:rPr>
              <w:t xml:space="preserve">(St  </w:t>
            </w:r>
            <w:proofErr w:type="spellStart"/>
            <w:r w:rsidRPr="00277F1D">
              <w:rPr>
                <w:b/>
                <w:spacing w:val="-2"/>
                <w:sz w:val="20"/>
                <w:szCs w:val="20"/>
              </w:rPr>
              <w:t>Barts</w:t>
            </w:r>
            <w:proofErr w:type="spellEnd"/>
            <w:r w:rsidRPr="00277F1D">
              <w:rPr>
                <w:b/>
                <w:spacing w:val="-2"/>
                <w:sz w:val="20"/>
                <w:szCs w:val="20"/>
              </w:rPr>
              <w:t xml:space="preserve"> &amp; Royal London SMB)</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2003-6</w:t>
            </w:r>
          </w:p>
        </w:tc>
        <w:tc>
          <w:tcPr>
            <w:tcW w:w="992" w:type="dxa"/>
            <w:shd w:val="clear" w:color="auto" w:fill="auto"/>
          </w:tcPr>
          <w:p w:rsidR="0004358E" w:rsidRPr="00277F1D" w:rsidRDefault="00127BE4" w:rsidP="00AB23A8">
            <w:pPr>
              <w:tabs>
                <w:tab w:val="left" w:pos="-720"/>
                <w:tab w:val="left" w:pos="1494"/>
              </w:tabs>
              <w:suppressAutoHyphens/>
              <w:spacing w:beforeLines="60" w:before="144" w:afterLines="60" w:after="144"/>
              <w:ind w:right="-56"/>
              <w:jc w:val="center"/>
              <w:rPr>
                <w:sz w:val="20"/>
                <w:szCs w:val="20"/>
              </w:rPr>
            </w:pPr>
            <w:r w:rsidRPr="00277F1D">
              <w:rPr>
                <w:sz w:val="20"/>
                <w:szCs w:val="20"/>
              </w:rPr>
              <w:t>204</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b/>
                <w:spacing w:val="-2"/>
                <w:sz w:val="20"/>
                <w:szCs w:val="20"/>
              </w:rPr>
            </w:pPr>
            <w:r w:rsidRPr="00277F1D">
              <w:rPr>
                <w:spacing w:val="-2"/>
                <w:sz w:val="20"/>
                <w:szCs w:val="20"/>
              </w:rPr>
              <w:lastRenderedPageBreak/>
              <w:t xml:space="preserve">Hypermutability in </w:t>
            </w:r>
            <w:r w:rsidRPr="00277F1D">
              <w:rPr>
                <w:i/>
                <w:spacing w:val="-2"/>
                <w:sz w:val="20"/>
                <w:szCs w:val="20"/>
              </w:rPr>
              <w:t>S. pneumoniae</w:t>
            </w:r>
            <w:r w:rsidRPr="00277F1D">
              <w:rPr>
                <w:spacing w:val="-2"/>
                <w:sz w:val="20"/>
                <w:szCs w:val="20"/>
              </w:rPr>
              <w:t xml:space="preserve"> antibiotic resistance, Hall, Livermore </w:t>
            </w:r>
            <w:r w:rsidRPr="00277F1D">
              <w:rPr>
                <w:b/>
                <w:spacing w:val="-2"/>
                <w:sz w:val="20"/>
                <w:szCs w:val="20"/>
              </w:rPr>
              <w:t xml:space="preserve">(St </w:t>
            </w:r>
            <w:proofErr w:type="spellStart"/>
            <w:r w:rsidRPr="00277F1D">
              <w:rPr>
                <w:b/>
                <w:spacing w:val="-2"/>
                <w:sz w:val="20"/>
                <w:szCs w:val="20"/>
              </w:rPr>
              <w:t>Barts</w:t>
            </w:r>
            <w:proofErr w:type="spellEnd"/>
            <w:r w:rsidRPr="00277F1D">
              <w:rPr>
                <w:b/>
                <w:spacing w:val="-2"/>
                <w:sz w:val="20"/>
                <w:szCs w:val="20"/>
              </w:rPr>
              <w:t xml:space="preserve">  &amp; Royal London SMB)</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London Hospital</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2002-5</w:t>
            </w:r>
          </w:p>
        </w:tc>
        <w:tc>
          <w:tcPr>
            <w:tcW w:w="992" w:type="dxa"/>
            <w:shd w:val="clear" w:color="auto" w:fill="auto"/>
          </w:tcPr>
          <w:p w:rsidR="0004358E" w:rsidRPr="00277F1D" w:rsidRDefault="00127BE4" w:rsidP="00AB23A8">
            <w:pPr>
              <w:tabs>
                <w:tab w:val="left" w:pos="-720"/>
                <w:tab w:val="left" w:pos="1494"/>
              </w:tabs>
              <w:suppressAutoHyphens/>
              <w:spacing w:beforeLines="60" w:before="144" w:afterLines="60" w:after="144"/>
              <w:ind w:right="-56"/>
              <w:jc w:val="center"/>
              <w:rPr>
                <w:sz w:val="20"/>
                <w:szCs w:val="20"/>
              </w:rPr>
            </w:pPr>
            <w:r w:rsidRPr="00277F1D">
              <w:rPr>
                <w:sz w:val="20"/>
                <w:szCs w:val="20"/>
              </w:rPr>
              <w:t>60</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Molecular &amp; biochemical investigation of carbapenem-resistant isolates of </w:t>
            </w:r>
            <w:r w:rsidRPr="00277F1D">
              <w:rPr>
                <w:i/>
                <w:spacing w:val="-2"/>
                <w:sz w:val="20"/>
                <w:szCs w:val="20"/>
              </w:rPr>
              <w:t>Acinetobacter baumannii*</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AstraZeneca (PhD )</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2002-5</w:t>
            </w:r>
          </w:p>
        </w:tc>
        <w:tc>
          <w:tcPr>
            <w:tcW w:w="992" w:type="dxa"/>
            <w:shd w:val="clear" w:color="auto" w:fill="auto"/>
          </w:tcPr>
          <w:p w:rsidR="0004358E" w:rsidRPr="00277F1D" w:rsidRDefault="00127BE4" w:rsidP="00AB23A8">
            <w:pPr>
              <w:tabs>
                <w:tab w:val="left" w:pos="-720"/>
                <w:tab w:val="left" w:pos="1494"/>
              </w:tabs>
              <w:suppressAutoHyphens/>
              <w:spacing w:beforeLines="60" w:before="144" w:afterLines="60" w:after="144"/>
              <w:ind w:right="-56"/>
              <w:jc w:val="center"/>
              <w:rPr>
                <w:sz w:val="20"/>
                <w:szCs w:val="20"/>
              </w:rPr>
            </w:pPr>
            <w:r w:rsidRPr="00277F1D">
              <w:rPr>
                <w:sz w:val="20"/>
                <w:szCs w:val="20"/>
              </w:rPr>
              <w:t>71</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COBRA – Combating Antibiotic Resistance*</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EU/FP6</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2004-7</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 xml:space="preserve">75 </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BSAC- Reverse line blots PCR for identifying ESBLs </w:t>
            </w:r>
            <w:r w:rsidRPr="00277F1D">
              <w:rPr>
                <w:b/>
                <w:bCs/>
                <w:spacing w:val="-2"/>
                <w:sz w:val="20"/>
                <w:szCs w:val="20"/>
              </w:rPr>
              <w:t xml:space="preserve">(with Peter </w:t>
            </w:r>
            <w:proofErr w:type="spellStart"/>
            <w:r w:rsidRPr="00277F1D">
              <w:rPr>
                <w:b/>
                <w:bCs/>
                <w:spacing w:val="-2"/>
                <w:sz w:val="20"/>
                <w:szCs w:val="20"/>
              </w:rPr>
              <w:t>Hawkey</w:t>
            </w:r>
            <w:proofErr w:type="spellEnd"/>
            <w:r w:rsidRPr="00277F1D">
              <w:rPr>
                <w:b/>
                <w:bCs/>
                <w:spacing w:val="-2"/>
                <w:sz w:val="20"/>
                <w:szCs w:val="20"/>
              </w:rPr>
              <w:t>, U of Birmingham)</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BSAC</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2004-5</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40,000</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Strain epidemiology and pathogenicity of CTX-M β-lactamase producing </w:t>
            </w:r>
            <w:r w:rsidRPr="00277F1D">
              <w:rPr>
                <w:i/>
                <w:spacing w:val="-2"/>
                <w:sz w:val="20"/>
                <w:szCs w:val="20"/>
              </w:rPr>
              <w:t>E. coli*</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AstraZeneca (PhD)</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2004-7</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90</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Interplay of </w:t>
            </w:r>
            <w:proofErr w:type="spellStart"/>
            <w:r w:rsidRPr="00277F1D">
              <w:rPr>
                <w:spacing w:val="-2"/>
                <w:sz w:val="20"/>
                <w:szCs w:val="20"/>
              </w:rPr>
              <w:t>impermeability</w:t>
            </w:r>
            <w:proofErr w:type="spellEnd"/>
            <w:r w:rsidRPr="00277F1D">
              <w:rPr>
                <w:spacing w:val="-2"/>
                <w:sz w:val="20"/>
                <w:szCs w:val="20"/>
              </w:rPr>
              <w:t xml:space="preserve"> with AmpC &amp; extended-spectrum </w:t>
            </w:r>
            <w:r w:rsidRPr="00277F1D">
              <w:rPr>
                <w:rFonts w:ascii="Symbol" w:hAnsi="Symbol"/>
                <w:spacing w:val="-2"/>
                <w:sz w:val="20"/>
                <w:szCs w:val="20"/>
              </w:rPr>
              <w:t></w:t>
            </w:r>
            <w:r w:rsidRPr="00277F1D">
              <w:rPr>
                <w:spacing w:val="-2"/>
                <w:sz w:val="20"/>
                <w:szCs w:val="20"/>
              </w:rPr>
              <w:t>-lactamases in carbapenem resistance*</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Merck &amp; Co</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2006-7</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107</w:t>
            </w:r>
          </w:p>
          <w:p w:rsidR="0004358E" w:rsidRPr="00277F1D" w:rsidRDefault="0004358E" w:rsidP="00AB23A8">
            <w:pPr>
              <w:tabs>
                <w:tab w:val="left" w:pos="-720"/>
              </w:tabs>
              <w:suppressAutoHyphens/>
              <w:spacing w:beforeLines="60" w:before="144" w:afterLines="60" w:after="144"/>
              <w:ind w:right="-56"/>
              <w:jc w:val="center"/>
              <w:rPr>
                <w:sz w:val="20"/>
                <w:szCs w:val="20"/>
              </w:rPr>
            </w:pP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Outcome analysis for infections due to carbapenem-resistant </w:t>
            </w:r>
            <w:r w:rsidRPr="00277F1D">
              <w:rPr>
                <w:i/>
                <w:spacing w:val="-2"/>
                <w:sz w:val="20"/>
                <w:szCs w:val="20"/>
              </w:rPr>
              <w:t>Acinetobacter</w:t>
            </w:r>
            <w:r w:rsidRPr="00277F1D">
              <w:rPr>
                <w:spacing w:val="-2"/>
                <w:sz w:val="20"/>
                <w:szCs w:val="20"/>
              </w:rPr>
              <w:t xml:space="preserve"> spp.*</w:t>
            </w:r>
            <w:r w:rsidRPr="00277F1D">
              <w:rPr>
                <w:sz w:val="20"/>
                <w:szCs w:val="20"/>
                <w:vertAlign w:val="superscript"/>
              </w:rPr>
              <w:t>!</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Dept of Health</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2006-8</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45</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Mechanisms of tigecycline resistance in the Enterobacteriaceae and Acinetobacter spp.*</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Wyeth (PhD studentship)</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2007-10</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149</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Translational research on combating antibiotic resistance (TROCAR)*</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EU FP7</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2009-12</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207 Euro</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Clinical outcomes of EMRSA bacteraemia treated with vancomycin in relation to vancomycin MICs*</w:t>
            </w:r>
            <w:r w:rsidRPr="00277F1D">
              <w:rPr>
                <w:sz w:val="20"/>
                <w:szCs w:val="20"/>
                <w:vertAlign w:val="superscript"/>
              </w:rPr>
              <w:t>!</w:t>
            </w:r>
            <w:r w:rsidRPr="00277F1D">
              <w:rPr>
                <w:spacing w:val="-2"/>
                <w:sz w:val="20"/>
                <w:szCs w:val="20"/>
              </w:rPr>
              <w:t xml:space="preserve"> </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Novartis</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2009-11</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125</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Extra-intestinal pathogenic </w:t>
            </w:r>
            <w:r w:rsidRPr="00277F1D">
              <w:rPr>
                <w:i/>
                <w:iCs/>
                <w:spacing w:val="-2"/>
                <w:sz w:val="20"/>
                <w:szCs w:val="20"/>
              </w:rPr>
              <w:t>Escherichia coli</w:t>
            </w:r>
            <w:r w:rsidRPr="00277F1D">
              <w:rPr>
                <w:spacing w:val="-2"/>
                <w:sz w:val="20"/>
                <w:szCs w:val="20"/>
              </w:rPr>
              <w:t xml:space="preserve"> causing bacteraemia in the United Kingdom: population biology and genome sequences* </w:t>
            </w:r>
            <w:r w:rsidRPr="00277F1D">
              <w:rPr>
                <w:b/>
                <w:spacing w:val="-2"/>
                <w:sz w:val="20"/>
                <w:szCs w:val="20"/>
              </w:rPr>
              <w:t>Programme lead, Neil Woodford, PHE. (PHE based)</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PHE (competitive)</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2011-4</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626</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pacing w:val="-2"/>
                <w:sz w:val="20"/>
                <w:szCs w:val="20"/>
              </w:rPr>
              <w:t xml:space="preserve">The role of international clonal lineages of Pseudomonas aeruginosa in the emergence of metallo-carbapenemases in the UK (PhD studentship)* </w:t>
            </w:r>
            <w:r w:rsidRPr="00277F1D">
              <w:rPr>
                <w:b/>
                <w:spacing w:val="-2"/>
                <w:sz w:val="20"/>
                <w:szCs w:val="20"/>
              </w:rPr>
              <w:t>Programme lead, Neil Woodford, PHE; I am co-supervisor and student is registered at UEA</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PHE (competitive)</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2011-4</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90</w:t>
            </w:r>
          </w:p>
        </w:tc>
      </w:tr>
      <w:tr w:rsidR="0004358E" w:rsidRPr="00277F1D">
        <w:tc>
          <w:tcPr>
            <w:tcW w:w="5760" w:type="dxa"/>
            <w:shd w:val="clear" w:color="auto" w:fill="auto"/>
          </w:tcPr>
          <w:p w:rsidR="0004358E" w:rsidRPr="00277F1D" w:rsidRDefault="00127BE4" w:rsidP="00AB23A8">
            <w:pPr>
              <w:tabs>
                <w:tab w:val="left" w:pos="-720"/>
              </w:tabs>
              <w:suppressAutoHyphens/>
              <w:spacing w:beforeLines="60" w:before="144" w:afterLines="60" w:after="144"/>
              <w:ind w:right="-56"/>
              <w:rPr>
                <w:spacing w:val="-2"/>
                <w:sz w:val="20"/>
                <w:szCs w:val="20"/>
              </w:rPr>
            </w:pPr>
            <w:r w:rsidRPr="00277F1D">
              <w:rPr>
                <w:sz w:val="20"/>
                <w:szCs w:val="20"/>
              </w:rPr>
              <w:t xml:space="preserve">Defining community reservoirs of high-risk clones and high-risk plasmids for the spread of ESBL-producing </w:t>
            </w:r>
            <w:r w:rsidRPr="00277F1D">
              <w:rPr>
                <w:i/>
                <w:sz w:val="20"/>
                <w:szCs w:val="20"/>
              </w:rPr>
              <w:t>E. coli</w:t>
            </w:r>
            <w:r w:rsidRPr="00277F1D">
              <w:rPr>
                <w:sz w:val="20"/>
                <w:szCs w:val="20"/>
              </w:rPr>
              <w:t xml:space="preserve"> in the UK* </w:t>
            </w:r>
            <w:r w:rsidRPr="00277F1D">
              <w:rPr>
                <w:b/>
                <w:spacing w:val="-2"/>
                <w:sz w:val="20"/>
                <w:szCs w:val="20"/>
              </w:rPr>
              <w:t>Programme lead, Neil Woodford, PHE.  This is a multi-centric study with work at UEA/NNUH</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proofErr w:type="spellStart"/>
            <w:r w:rsidRPr="00277F1D">
              <w:rPr>
                <w:sz w:val="20"/>
                <w:szCs w:val="20"/>
              </w:rPr>
              <w:t>DoH</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2012-4</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500</w:t>
            </w:r>
          </w:p>
        </w:tc>
      </w:tr>
      <w:tr w:rsidR="0004358E" w:rsidRPr="00277F1D">
        <w:tc>
          <w:tcPr>
            <w:tcW w:w="5760" w:type="dxa"/>
            <w:shd w:val="clear" w:color="auto" w:fill="auto"/>
          </w:tcPr>
          <w:p w:rsidR="0004358E" w:rsidRPr="00277F1D" w:rsidRDefault="00127BE4" w:rsidP="0004358E">
            <w:pPr>
              <w:pStyle w:val="Heading1"/>
              <w:ind w:left="72"/>
              <w:rPr>
                <w:rFonts w:ascii="Times New Roman" w:hAnsi="Times New Roman"/>
                <w:b w:val="0"/>
                <w:bCs w:val="0"/>
                <w:smallCaps w:val="0"/>
                <w:sz w:val="20"/>
              </w:rPr>
            </w:pPr>
            <w:r w:rsidRPr="00277F1D">
              <w:rPr>
                <w:rFonts w:ascii="Times New Roman" w:hAnsi="Times New Roman"/>
                <w:b w:val="0"/>
                <w:bCs w:val="0"/>
                <w:smallCaps w:val="0"/>
                <w:sz w:val="20"/>
              </w:rPr>
              <w:lastRenderedPageBreak/>
              <w:t>Next-generation-sequencing-based diagnosis of sepsis directly from blood (</w:t>
            </w:r>
            <w:proofErr w:type="spellStart"/>
            <w:r w:rsidRPr="00277F1D">
              <w:rPr>
                <w:rFonts w:ascii="Times New Roman" w:hAnsi="Times New Roman"/>
                <w:b w:val="0"/>
                <w:bCs w:val="0"/>
                <w:smallCaps w:val="0"/>
                <w:sz w:val="20"/>
              </w:rPr>
              <w:t>SepsiSeq</w:t>
            </w:r>
            <w:proofErr w:type="spellEnd"/>
            <w:r w:rsidRPr="00277F1D">
              <w:rPr>
                <w:rFonts w:ascii="Times New Roman" w:hAnsi="Times New Roman"/>
                <w:b w:val="0"/>
                <w:bCs w:val="0"/>
                <w:smallCaps w:val="0"/>
                <w:sz w:val="20"/>
              </w:rPr>
              <w:t xml:space="preserve">) – a feasibility study PI – </w:t>
            </w:r>
            <w:r w:rsidRPr="00277F1D">
              <w:rPr>
                <w:rFonts w:ascii="Times New Roman" w:hAnsi="Times New Roman"/>
                <w:bCs w:val="0"/>
                <w:smallCaps w:val="0"/>
                <w:sz w:val="20"/>
              </w:rPr>
              <w:t>Justin O’Grady</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UEA-Med</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2013</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50</w:t>
            </w:r>
          </w:p>
        </w:tc>
      </w:tr>
      <w:tr w:rsidR="0004358E" w:rsidRPr="00277F1D">
        <w:tc>
          <w:tcPr>
            <w:tcW w:w="5760" w:type="dxa"/>
            <w:shd w:val="clear" w:color="auto" w:fill="auto"/>
          </w:tcPr>
          <w:p w:rsidR="0004358E" w:rsidRPr="00277F1D" w:rsidRDefault="0004358E" w:rsidP="0004358E">
            <w:pPr>
              <w:pStyle w:val="Heading1"/>
              <w:ind w:left="72"/>
              <w:rPr>
                <w:rFonts w:ascii="Times New Roman" w:hAnsi="Times New Roman"/>
                <w:b w:val="0"/>
                <w:bCs w:val="0"/>
                <w:smallCaps w:val="0"/>
                <w:sz w:val="20"/>
              </w:rPr>
            </w:pPr>
          </w:p>
          <w:p w:rsidR="0004358E" w:rsidRPr="00277F1D" w:rsidRDefault="00127BE4" w:rsidP="0004358E">
            <w:pPr>
              <w:pStyle w:val="Heading1"/>
              <w:ind w:left="72"/>
            </w:pPr>
            <w:r w:rsidRPr="00277F1D">
              <w:rPr>
                <w:rFonts w:ascii="Times New Roman" w:hAnsi="Times New Roman"/>
                <w:b w:val="0"/>
                <w:bCs w:val="0"/>
                <w:smallCaps w:val="0"/>
                <w:sz w:val="20"/>
              </w:rPr>
              <w:t xml:space="preserve">The Efficacy and Mechanism Evaluation of Treating Idiopathic Pulmonary fibrosis with the Addition of Co-trimoxazole (EME-TIPAC) </w:t>
            </w:r>
            <w:r w:rsidRPr="00277F1D">
              <w:rPr>
                <w:sz w:val="20"/>
              </w:rPr>
              <w:t xml:space="preserve">Co-investigator: </w:t>
            </w:r>
            <w:r w:rsidRPr="00277F1D">
              <w:rPr>
                <w:rFonts w:ascii="Times New Roman" w:hAnsi="Times New Roman"/>
                <w:bCs w:val="0"/>
                <w:smallCaps w:val="0"/>
                <w:sz w:val="20"/>
              </w:rPr>
              <w:t xml:space="preserve"> PI </w:t>
            </w:r>
            <w:r w:rsidRPr="00277F1D">
              <w:rPr>
                <w:rFonts w:ascii="Times New Roman" w:hAnsi="Times New Roman"/>
                <w:b w:val="0"/>
                <w:bCs w:val="0"/>
                <w:smallCaps w:val="0"/>
                <w:sz w:val="20"/>
              </w:rPr>
              <w:t xml:space="preserve">– </w:t>
            </w:r>
            <w:r w:rsidRPr="00277F1D">
              <w:rPr>
                <w:rFonts w:ascii="Times New Roman" w:hAnsi="Times New Roman"/>
                <w:bCs w:val="0"/>
                <w:smallCaps w:val="0"/>
                <w:sz w:val="20"/>
              </w:rPr>
              <w:t>Andrew Wilson, UEA</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NIHR-EME</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2015-19</w:t>
            </w:r>
          </w:p>
        </w:tc>
        <w:tc>
          <w:tcPr>
            <w:tcW w:w="992" w:type="dxa"/>
            <w:shd w:val="clear" w:color="auto" w:fill="auto"/>
          </w:tcPr>
          <w:p w:rsidR="0004358E" w:rsidRPr="00277F1D" w:rsidRDefault="0004358E" w:rsidP="00AB23A8">
            <w:pPr>
              <w:tabs>
                <w:tab w:val="left" w:pos="-720"/>
              </w:tabs>
              <w:suppressAutoHyphens/>
              <w:spacing w:beforeLines="60" w:before="144" w:afterLines="60" w:after="144"/>
              <w:ind w:right="-56"/>
              <w:jc w:val="center"/>
              <w:rPr>
                <w:sz w:val="20"/>
                <w:szCs w:val="20"/>
              </w:rPr>
            </w:pPr>
          </w:p>
        </w:tc>
      </w:tr>
      <w:tr w:rsidR="0004358E" w:rsidRPr="00277F1D">
        <w:tc>
          <w:tcPr>
            <w:tcW w:w="5760" w:type="dxa"/>
            <w:shd w:val="clear" w:color="auto" w:fill="auto"/>
          </w:tcPr>
          <w:p w:rsidR="0004358E" w:rsidRPr="00277F1D" w:rsidRDefault="0004358E" w:rsidP="0004358E">
            <w:pPr>
              <w:pStyle w:val="Heading1"/>
              <w:ind w:left="72"/>
            </w:pPr>
          </w:p>
          <w:p w:rsidR="0004358E" w:rsidRPr="00277F1D" w:rsidRDefault="00560E83" w:rsidP="0004358E">
            <w:pPr>
              <w:pStyle w:val="Heading1"/>
              <w:ind w:left="72"/>
              <w:rPr>
                <w:rFonts w:ascii="Times New Roman" w:hAnsi="Times New Roman"/>
                <w:b w:val="0"/>
                <w:bCs w:val="0"/>
                <w:smallCaps w:val="0"/>
                <w:sz w:val="20"/>
              </w:rPr>
            </w:pPr>
            <w:hyperlink r:id="rId8" w:history="1">
              <w:r w:rsidR="00127BE4" w:rsidRPr="00277F1D">
                <w:rPr>
                  <w:rFonts w:ascii="Times New Roman" w:hAnsi="Times New Roman"/>
                  <w:b w:val="0"/>
                  <w:bCs w:val="0"/>
                  <w:smallCaps w:val="0"/>
                  <w:sz w:val="20"/>
                </w:rPr>
                <w:t>Development, evaluation and implementation of molecular diagnostics for hospital-acquired and ventilator-associated pneumonia in diverse UK hospital settings</w:t>
              </w:r>
            </w:hyperlink>
            <w:r w:rsidR="00127BE4" w:rsidRPr="00277F1D">
              <w:rPr>
                <w:rFonts w:ascii="Times New Roman" w:hAnsi="Times New Roman"/>
                <w:b w:val="0"/>
                <w:bCs w:val="0"/>
                <w:smallCaps w:val="0"/>
                <w:sz w:val="20"/>
              </w:rPr>
              <w:t xml:space="preserve">. </w:t>
            </w:r>
            <w:r w:rsidR="00127BE4" w:rsidRPr="00277F1D">
              <w:rPr>
                <w:sz w:val="20"/>
              </w:rPr>
              <w:t>Joint PI</w:t>
            </w:r>
            <w:r w:rsidR="00127BE4" w:rsidRPr="00277F1D">
              <w:rPr>
                <w:rFonts w:ascii="Times New Roman" w:hAnsi="Times New Roman"/>
                <w:bCs w:val="0"/>
                <w:smallCaps w:val="0"/>
                <w:sz w:val="20"/>
              </w:rPr>
              <w:t xml:space="preserve"> with Vanya Gant, UCLH</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NIHR-</w:t>
            </w:r>
            <w:proofErr w:type="spellStart"/>
            <w:r w:rsidRPr="00277F1D">
              <w:rPr>
                <w:sz w:val="20"/>
                <w:szCs w:val="20"/>
              </w:rPr>
              <w:t>PGfAR</w:t>
            </w:r>
            <w:proofErr w:type="spellEnd"/>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2015-20</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2493</w:t>
            </w:r>
          </w:p>
        </w:tc>
      </w:tr>
      <w:tr w:rsidR="0004358E" w:rsidRPr="00277F1D">
        <w:tc>
          <w:tcPr>
            <w:tcW w:w="5760" w:type="dxa"/>
            <w:shd w:val="clear" w:color="auto" w:fill="auto"/>
          </w:tcPr>
          <w:p w:rsidR="0004358E" w:rsidRPr="00277F1D" w:rsidRDefault="0004358E" w:rsidP="0004358E">
            <w:pPr>
              <w:widowControl w:val="0"/>
              <w:autoSpaceDE w:val="0"/>
              <w:autoSpaceDN w:val="0"/>
              <w:adjustRightInd w:val="0"/>
              <w:rPr>
                <w:sz w:val="20"/>
                <w:szCs w:val="20"/>
                <w:lang w:val="en-US"/>
              </w:rPr>
            </w:pPr>
          </w:p>
          <w:p w:rsidR="0004358E" w:rsidRPr="00277F1D" w:rsidRDefault="00127BE4" w:rsidP="0004358E">
            <w:pPr>
              <w:widowControl w:val="0"/>
              <w:autoSpaceDE w:val="0"/>
              <w:autoSpaceDN w:val="0"/>
              <w:adjustRightInd w:val="0"/>
              <w:rPr>
                <w:sz w:val="20"/>
                <w:szCs w:val="20"/>
                <w:lang w:val="en-US"/>
              </w:rPr>
            </w:pPr>
            <w:r w:rsidRPr="00277F1D">
              <w:rPr>
                <w:sz w:val="20"/>
                <w:szCs w:val="20"/>
                <w:lang w:val="en-US"/>
              </w:rPr>
              <w:t xml:space="preserve"> A Point of Care Antimicrobial Resistance test for </w:t>
            </w:r>
            <w:r w:rsidRPr="00277F1D">
              <w:rPr>
                <w:i/>
                <w:sz w:val="20"/>
                <w:szCs w:val="20"/>
                <w:lang w:val="en-US"/>
              </w:rPr>
              <w:t xml:space="preserve">Neisseria gonorrhoeae </w:t>
            </w:r>
            <w:r w:rsidRPr="00277F1D">
              <w:rPr>
                <w:sz w:val="20"/>
                <w:szCs w:val="20"/>
                <w:lang w:val="en-US"/>
              </w:rPr>
              <w:t>and</w:t>
            </w:r>
            <w:r w:rsidRPr="00277F1D">
              <w:rPr>
                <w:i/>
                <w:sz w:val="20"/>
                <w:szCs w:val="20"/>
                <w:lang w:val="en-US"/>
              </w:rPr>
              <w:t xml:space="preserve"> Mycoplasma </w:t>
            </w:r>
            <w:proofErr w:type="spellStart"/>
            <w:r w:rsidRPr="00277F1D">
              <w:rPr>
                <w:i/>
                <w:sz w:val="20"/>
                <w:szCs w:val="20"/>
                <w:lang w:val="en-US"/>
              </w:rPr>
              <w:t>genitalium</w:t>
            </w:r>
            <w:proofErr w:type="spellEnd"/>
            <w:r w:rsidRPr="00277F1D">
              <w:rPr>
                <w:sz w:val="20"/>
                <w:szCs w:val="20"/>
                <w:lang w:val="en-US"/>
              </w:rPr>
              <w:t xml:space="preserve"> infection. Ensuring accurate therapy and antibiotic stewardship in sexual health medicine i4i</w:t>
            </w:r>
            <w:r w:rsidRPr="00277F1D">
              <w:rPr>
                <w:sz w:val="20"/>
                <w:szCs w:val="20"/>
              </w:rPr>
              <w:t xml:space="preserve"> </w:t>
            </w:r>
            <w:r w:rsidRPr="00277F1D">
              <w:rPr>
                <w:rFonts w:ascii="Arial" w:hAnsi="Arial"/>
                <w:b/>
                <w:bCs/>
                <w:smallCaps/>
                <w:sz w:val="20"/>
                <w:szCs w:val="20"/>
              </w:rPr>
              <w:t>Consultant.</w:t>
            </w:r>
            <w:r w:rsidRPr="00277F1D">
              <w:rPr>
                <w:sz w:val="20"/>
                <w:szCs w:val="20"/>
                <w:lang w:val="en-US"/>
              </w:rPr>
              <w:t xml:space="preserve"> </w:t>
            </w:r>
            <w:r w:rsidRPr="00277F1D">
              <w:rPr>
                <w:b/>
                <w:sz w:val="20"/>
                <w:szCs w:val="20"/>
                <w:lang w:val="en-US"/>
              </w:rPr>
              <w:t>PI Sayed Tariq, SGUL</w:t>
            </w:r>
          </w:p>
        </w:tc>
        <w:tc>
          <w:tcPr>
            <w:tcW w:w="1260" w:type="dxa"/>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NIHR- i4i</w:t>
            </w:r>
          </w:p>
        </w:tc>
        <w:tc>
          <w:tcPr>
            <w:tcW w:w="1134" w:type="dxa"/>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2015-18</w:t>
            </w:r>
          </w:p>
        </w:tc>
        <w:tc>
          <w:tcPr>
            <w:tcW w:w="992" w:type="dxa"/>
            <w:shd w:val="clear" w:color="auto" w:fill="auto"/>
          </w:tcPr>
          <w:p w:rsidR="0004358E" w:rsidRPr="00277F1D" w:rsidRDefault="00127BE4" w:rsidP="00AB23A8">
            <w:pPr>
              <w:tabs>
                <w:tab w:val="left" w:pos="-720"/>
              </w:tabs>
              <w:suppressAutoHyphens/>
              <w:spacing w:beforeLines="60" w:before="144" w:afterLines="60" w:after="144"/>
              <w:ind w:right="-56"/>
              <w:jc w:val="center"/>
              <w:rPr>
                <w:sz w:val="20"/>
                <w:szCs w:val="20"/>
              </w:rPr>
            </w:pPr>
            <w:r w:rsidRPr="00277F1D">
              <w:rPr>
                <w:sz w:val="20"/>
                <w:szCs w:val="20"/>
              </w:rPr>
              <w:t>1324</w:t>
            </w:r>
          </w:p>
          <w:p w:rsidR="0004358E" w:rsidRPr="00277F1D" w:rsidRDefault="0004358E" w:rsidP="00AB23A8">
            <w:pPr>
              <w:tabs>
                <w:tab w:val="left" w:pos="-720"/>
              </w:tabs>
              <w:suppressAutoHyphens/>
              <w:spacing w:beforeLines="60" w:before="144" w:afterLines="60" w:after="144"/>
              <w:ind w:right="-56"/>
              <w:jc w:val="center"/>
              <w:rPr>
                <w:sz w:val="20"/>
                <w:szCs w:val="20"/>
              </w:rPr>
            </w:pPr>
          </w:p>
        </w:tc>
      </w:tr>
      <w:tr w:rsidR="0004358E" w:rsidRPr="00277F1D">
        <w:tc>
          <w:tcPr>
            <w:tcW w:w="5760" w:type="dxa"/>
            <w:tcBorders>
              <w:bottom w:val="single" w:sz="4" w:space="0" w:color="auto"/>
            </w:tcBorders>
            <w:shd w:val="clear" w:color="auto" w:fill="auto"/>
          </w:tcPr>
          <w:p w:rsidR="0004358E" w:rsidRPr="00277F1D" w:rsidRDefault="0004358E" w:rsidP="0004358E">
            <w:pPr>
              <w:widowControl w:val="0"/>
              <w:autoSpaceDE w:val="0"/>
              <w:autoSpaceDN w:val="0"/>
              <w:adjustRightInd w:val="0"/>
              <w:rPr>
                <w:sz w:val="20"/>
                <w:szCs w:val="20"/>
                <w:lang w:val="en-US"/>
              </w:rPr>
            </w:pPr>
          </w:p>
          <w:p w:rsidR="0004358E" w:rsidRPr="00277F1D" w:rsidRDefault="00127BE4" w:rsidP="0004358E">
            <w:pPr>
              <w:jc w:val="both"/>
              <w:rPr>
                <w:b/>
                <w:sz w:val="20"/>
                <w:szCs w:val="20"/>
                <w:lang w:val="en-US"/>
              </w:rPr>
            </w:pPr>
            <w:r w:rsidRPr="00277F1D">
              <w:rPr>
                <w:sz w:val="20"/>
                <w:szCs w:val="20"/>
                <w:lang w:val="en-US"/>
              </w:rPr>
              <w:t xml:space="preserve">Gram-negative bacteria: outer membrane biogenesis, drug resistance and the development of novel antibiotics. </w:t>
            </w:r>
            <w:r w:rsidRPr="00277F1D">
              <w:rPr>
                <w:rFonts w:ascii="Arial" w:hAnsi="Arial"/>
                <w:b/>
                <w:bCs/>
                <w:smallCaps/>
                <w:sz w:val="20"/>
                <w:szCs w:val="20"/>
              </w:rPr>
              <w:t>Co-applicant,</w:t>
            </w:r>
            <w:r w:rsidRPr="00277F1D">
              <w:rPr>
                <w:sz w:val="20"/>
                <w:szCs w:val="20"/>
                <w:lang w:val="en-US"/>
              </w:rPr>
              <w:t xml:space="preserve"> </w:t>
            </w:r>
            <w:r w:rsidRPr="00277F1D">
              <w:rPr>
                <w:b/>
                <w:sz w:val="20"/>
                <w:szCs w:val="20"/>
                <w:lang w:val="en-US"/>
              </w:rPr>
              <w:t>PI C Dong</w:t>
            </w:r>
          </w:p>
          <w:p w:rsidR="0004358E" w:rsidRPr="00277F1D" w:rsidRDefault="0004358E" w:rsidP="0004358E">
            <w:pPr>
              <w:widowControl w:val="0"/>
              <w:autoSpaceDE w:val="0"/>
              <w:autoSpaceDN w:val="0"/>
              <w:adjustRightInd w:val="0"/>
              <w:rPr>
                <w:sz w:val="20"/>
                <w:szCs w:val="20"/>
                <w:lang w:val="en-US"/>
              </w:rPr>
            </w:pPr>
          </w:p>
        </w:tc>
        <w:tc>
          <w:tcPr>
            <w:tcW w:w="1260" w:type="dxa"/>
            <w:tcBorders>
              <w:bottom w:val="single" w:sz="4" w:space="0" w:color="auto"/>
            </w:tcBorders>
            <w:shd w:val="clear" w:color="auto" w:fill="auto"/>
          </w:tcPr>
          <w:p w:rsidR="0004358E" w:rsidRPr="00277F1D" w:rsidRDefault="00127BE4" w:rsidP="00AB23A8">
            <w:pPr>
              <w:tabs>
                <w:tab w:val="left" w:pos="0"/>
                <w:tab w:val="left" w:pos="3960"/>
                <w:tab w:val="left" w:pos="4680"/>
                <w:tab w:val="left" w:pos="6740"/>
              </w:tabs>
              <w:spacing w:beforeLines="60" w:before="144" w:afterLines="60" w:after="144"/>
              <w:ind w:right="-56"/>
              <w:jc w:val="center"/>
              <w:rPr>
                <w:sz w:val="20"/>
                <w:szCs w:val="20"/>
              </w:rPr>
            </w:pPr>
            <w:r w:rsidRPr="00277F1D">
              <w:rPr>
                <w:sz w:val="20"/>
                <w:szCs w:val="20"/>
              </w:rPr>
              <w:t>MRC UK China Newton fund</w:t>
            </w:r>
          </w:p>
        </w:tc>
        <w:tc>
          <w:tcPr>
            <w:tcW w:w="1134" w:type="dxa"/>
            <w:tcBorders>
              <w:bottom w:val="single" w:sz="4" w:space="0" w:color="auto"/>
            </w:tcBorders>
            <w:shd w:val="clear" w:color="auto" w:fill="auto"/>
          </w:tcPr>
          <w:p w:rsidR="0004358E" w:rsidRPr="00277F1D" w:rsidRDefault="00127BE4" w:rsidP="00AB23A8">
            <w:pPr>
              <w:tabs>
                <w:tab w:val="left" w:pos="0"/>
                <w:tab w:val="left" w:pos="2340"/>
                <w:tab w:val="left" w:pos="3960"/>
                <w:tab w:val="left" w:pos="4680"/>
                <w:tab w:val="left" w:pos="6740"/>
              </w:tabs>
              <w:spacing w:beforeLines="60" w:before="144" w:afterLines="60" w:after="144"/>
              <w:ind w:right="-56"/>
              <w:jc w:val="center"/>
              <w:rPr>
                <w:sz w:val="20"/>
                <w:szCs w:val="20"/>
              </w:rPr>
            </w:pPr>
            <w:r w:rsidRPr="00277F1D">
              <w:rPr>
                <w:sz w:val="20"/>
                <w:szCs w:val="20"/>
              </w:rPr>
              <w:t>Bid made outcome pending</w:t>
            </w:r>
          </w:p>
        </w:tc>
        <w:tc>
          <w:tcPr>
            <w:tcW w:w="992" w:type="dxa"/>
            <w:tcBorders>
              <w:bottom w:val="single" w:sz="4" w:space="0" w:color="auto"/>
            </w:tcBorders>
            <w:shd w:val="clear" w:color="auto" w:fill="auto"/>
          </w:tcPr>
          <w:p w:rsidR="0004358E" w:rsidRPr="00277F1D" w:rsidRDefault="0004358E" w:rsidP="00AB23A8">
            <w:pPr>
              <w:tabs>
                <w:tab w:val="left" w:pos="-720"/>
              </w:tabs>
              <w:suppressAutoHyphens/>
              <w:spacing w:beforeLines="60" w:before="144" w:afterLines="60" w:after="144"/>
              <w:ind w:right="-56"/>
              <w:jc w:val="center"/>
              <w:rPr>
                <w:sz w:val="20"/>
                <w:szCs w:val="20"/>
              </w:rPr>
            </w:pPr>
          </w:p>
        </w:tc>
      </w:tr>
    </w:tbl>
    <w:p w:rsidR="0004358E" w:rsidRPr="00277F1D" w:rsidRDefault="0004358E" w:rsidP="0004358E">
      <w:pPr>
        <w:tabs>
          <w:tab w:val="left" w:pos="2340"/>
          <w:tab w:val="left" w:pos="3960"/>
          <w:tab w:val="left" w:pos="4680"/>
          <w:tab w:val="left" w:pos="6740"/>
        </w:tabs>
        <w:ind w:right="-432"/>
      </w:pPr>
    </w:p>
    <w:p w:rsidR="0004358E" w:rsidRPr="00277F1D" w:rsidRDefault="00127BE4" w:rsidP="0004358E">
      <w:pPr>
        <w:shd w:val="clear" w:color="auto" w:fill="C0C0C0"/>
        <w:tabs>
          <w:tab w:val="left" w:pos="0"/>
          <w:tab w:val="left" w:pos="1800"/>
        </w:tabs>
        <w:spacing w:before="60" w:after="60"/>
        <w:ind w:right="-432"/>
        <w:jc w:val="center"/>
        <w:rPr>
          <w:rFonts w:ascii="Helvetica" w:hAnsi="Helvetica"/>
          <w:b/>
          <w:sz w:val="28"/>
        </w:rPr>
      </w:pPr>
      <w:r w:rsidRPr="00277F1D">
        <w:rPr>
          <w:rFonts w:ascii="Helvetica" w:hAnsi="Helvetica"/>
          <w:b/>
          <w:sz w:val="28"/>
        </w:rPr>
        <w:t>Teaching, Research Supervision and Research Assessment</w:t>
      </w:r>
    </w:p>
    <w:p w:rsidR="0004358E" w:rsidRPr="00277F1D" w:rsidRDefault="00127BE4" w:rsidP="0004358E">
      <w:pPr>
        <w:tabs>
          <w:tab w:val="left" w:pos="2340"/>
          <w:tab w:val="left" w:pos="3960"/>
          <w:tab w:val="left" w:pos="4680"/>
          <w:tab w:val="left" w:pos="6740"/>
        </w:tabs>
        <w:ind w:right="-432"/>
        <w:jc w:val="both"/>
      </w:pPr>
      <w:r w:rsidRPr="00277F1D">
        <w:t>I have supervised or co-supervised 12 PhD and MD candidates to completion, with 3 ongoing:</w:t>
      </w:r>
    </w:p>
    <w:p w:rsidR="0004358E" w:rsidRPr="00277F1D" w:rsidRDefault="0004358E" w:rsidP="0004358E">
      <w:pPr>
        <w:tabs>
          <w:tab w:val="left" w:pos="2340"/>
          <w:tab w:val="left" w:pos="3960"/>
          <w:tab w:val="left" w:pos="4680"/>
          <w:tab w:val="left" w:pos="6740"/>
        </w:tabs>
        <w:ind w:right="-432"/>
        <w:jc w:val="both"/>
        <w:rPr>
          <w:sz w:val="16"/>
        </w:rPr>
      </w:pPr>
    </w:p>
    <w:p w:rsidR="0004358E" w:rsidRPr="00277F1D" w:rsidRDefault="00127BE4" w:rsidP="0004358E">
      <w:pPr>
        <w:tabs>
          <w:tab w:val="left" w:pos="2340"/>
          <w:tab w:val="left" w:pos="3960"/>
          <w:tab w:val="left" w:pos="4680"/>
          <w:tab w:val="left" w:pos="6740"/>
        </w:tabs>
        <w:spacing w:before="120" w:after="120"/>
        <w:ind w:right="-431"/>
        <w:jc w:val="both"/>
      </w:pPr>
      <w:proofErr w:type="spellStart"/>
      <w:r w:rsidRPr="00277F1D">
        <w:rPr>
          <w:b/>
        </w:rPr>
        <w:t>Youjun</w:t>
      </w:r>
      <w:proofErr w:type="spellEnd"/>
      <w:r w:rsidRPr="00277F1D">
        <w:rPr>
          <w:b/>
        </w:rPr>
        <w:t xml:space="preserve"> Yang,</w:t>
      </w:r>
      <w:r w:rsidRPr="00277F1D">
        <w:t xml:space="preserve"> Chromosomal </w:t>
      </w:r>
      <w:r w:rsidRPr="00277F1D">
        <w:rPr>
          <w:rFonts w:ascii="Symbol" w:hAnsi="Symbol"/>
        </w:rPr>
        <w:t></w:t>
      </w:r>
      <w:r w:rsidRPr="00277F1D">
        <w:t xml:space="preserve">-lactamase expression &amp; antibiotic resistance in Enterobacteriaceae, </w:t>
      </w:r>
      <w:r w:rsidRPr="00277F1D">
        <w:rPr>
          <w:i/>
          <w:iCs/>
        </w:rPr>
        <w:t xml:space="preserve">University of London </w:t>
      </w:r>
      <w:r w:rsidRPr="00277F1D">
        <w:t>1990.</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 xml:space="preserve">Paul </w:t>
      </w:r>
      <w:proofErr w:type="spellStart"/>
      <w:r w:rsidRPr="00277F1D">
        <w:rPr>
          <w:b/>
        </w:rPr>
        <w:t>Majcherczyk</w:t>
      </w:r>
      <w:proofErr w:type="spellEnd"/>
      <w:r w:rsidRPr="00277F1D">
        <w:t xml:space="preserve">, The post-antibiotic effects of carbapenems, </w:t>
      </w:r>
      <w:r w:rsidRPr="00277F1D">
        <w:rPr>
          <w:i/>
          <w:iCs/>
        </w:rPr>
        <w:t xml:space="preserve">University of London </w:t>
      </w:r>
      <w:r w:rsidRPr="00277F1D">
        <w:t>1993.</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 xml:space="preserve">Franck </w:t>
      </w:r>
      <w:proofErr w:type="spellStart"/>
      <w:r w:rsidRPr="00277F1D">
        <w:rPr>
          <w:b/>
        </w:rPr>
        <w:t>Danel</w:t>
      </w:r>
      <w:proofErr w:type="spellEnd"/>
      <w:r w:rsidRPr="00277F1D">
        <w:rPr>
          <w:b/>
        </w:rPr>
        <w:t xml:space="preserve">, </w:t>
      </w:r>
      <w:r w:rsidRPr="00277F1D">
        <w:t xml:space="preserve">Studies on extended-spectrum </w:t>
      </w:r>
      <w:r w:rsidRPr="00277F1D">
        <w:rPr>
          <w:rFonts w:ascii="Symbol" w:hAnsi="Symbol"/>
        </w:rPr>
        <w:t></w:t>
      </w:r>
      <w:r w:rsidRPr="00277F1D">
        <w:t xml:space="preserve">-lactamases in </w:t>
      </w:r>
      <w:r w:rsidRPr="00277F1D">
        <w:rPr>
          <w:i/>
        </w:rPr>
        <w:t>Pseudomonas aeruginosa</w:t>
      </w:r>
      <w:r w:rsidRPr="00277F1D">
        <w:t xml:space="preserve"> isolates collected in Turkey, </w:t>
      </w:r>
      <w:r w:rsidRPr="00277F1D">
        <w:rPr>
          <w:i/>
          <w:iCs/>
        </w:rPr>
        <w:t xml:space="preserve">University of London </w:t>
      </w:r>
      <w:r w:rsidRPr="00277F1D">
        <w:t>1997.</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Mei Yuan,</w:t>
      </w:r>
      <w:r w:rsidRPr="00277F1D">
        <w:t xml:space="preserve"> Extended-spectrum </w:t>
      </w:r>
      <w:r w:rsidRPr="00277F1D">
        <w:rPr>
          <w:rFonts w:ascii="Symbol" w:hAnsi="Symbol"/>
        </w:rPr>
        <w:t></w:t>
      </w:r>
      <w:r w:rsidRPr="00277F1D">
        <w:t xml:space="preserve">-lactamases in </w:t>
      </w:r>
      <w:proofErr w:type="spellStart"/>
      <w:r w:rsidRPr="00277F1D">
        <w:t>klebsiellae</w:t>
      </w:r>
      <w:proofErr w:type="spellEnd"/>
      <w:r w:rsidRPr="00277F1D">
        <w:t xml:space="preserve"> collected in European ICUs. </w:t>
      </w:r>
      <w:r w:rsidRPr="00277F1D">
        <w:rPr>
          <w:i/>
          <w:iCs/>
        </w:rPr>
        <w:t>University of London</w:t>
      </w:r>
      <w:r w:rsidRPr="00277F1D">
        <w:t xml:space="preserve"> 1999.</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Jenny Child</w:t>
      </w:r>
      <w:r w:rsidRPr="00277F1D">
        <w:t xml:space="preserve">, A study of </w:t>
      </w:r>
      <w:r w:rsidRPr="00277F1D">
        <w:rPr>
          <w:rFonts w:ascii="Symbol" w:hAnsi="Symbol"/>
        </w:rPr>
        <w:t></w:t>
      </w:r>
      <w:r w:rsidRPr="00277F1D">
        <w:t xml:space="preserve">-lactamase-mediated antibiotic resistance in clinical isolates of </w:t>
      </w:r>
      <w:r w:rsidRPr="00277F1D">
        <w:rPr>
          <w:i/>
        </w:rPr>
        <w:t>Escherichia coli</w:t>
      </w:r>
      <w:r w:rsidRPr="00277F1D">
        <w:t xml:space="preserve"> originating from Punjab, India, </w:t>
      </w:r>
      <w:r w:rsidRPr="00277F1D">
        <w:rPr>
          <w:i/>
          <w:iCs/>
        </w:rPr>
        <w:t xml:space="preserve">University of London </w:t>
      </w:r>
      <w:r w:rsidRPr="00277F1D">
        <w:t>2001 (MD – I acted as ‘London Supervisors’).</w:t>
      </w:r>
    </w:p>
    <w:p w:rsidR="0004358E" w:rsidRPr="00277F1D" w:rsidRDefault="00127BE4" w:rsidP="0004358E">
      <w:pPr>
        <w:tabs>
          <w:tab w:val="left" w:pos="2340"/>
          <w:tab w:val="left" w:pos="3960"/>
          <w:tab w:val="left" w:pos="4680"/>
          <w:tab w:val="left" w:pos="6740"/>
        </w:tabs>
        <w:spacing w:before="120" w:after="120"/>
        <w:ind w:right="-431"/>
        <w:jc w:val="both"/>
      </w:pPr>
      <w:proofErr w:type="spellStart"/>
      <w:r w:rsidRPr="00277F1D">
        <w:rPr>
          <w:b/>
        </w:rPr>
        <w:t>Gioia</w:t>
      </w:r>
      <w:proofErr w:type="spellEnd"/>
      <w:r w:rsidRPr="00277F1D">
        <w:rPr>
          <w:b/>
        </w:rPr>
        <w:t xml:space="preserve"> </w:t>
      </w:r>
      <w:proofErr w:type="spellStart"/>
      <w:r w:rsidRPr="00277F1D">
        <w:rPr>
          <w:b/>
        </w:rPr>
        <w:t>Babini</w:t>
      </w:r>
      <w:proofErr w:type="spellEnd"/>
      <w:r w:rsidRPr="00277F1D">
        <w:rPr>
          <w:b/>
        </w:rPr>
        <w:t>,</w:t>
      </w:r>
      <w:r w:rsidRPr="00277F1D">
        <w:t xml:space="preserve"> Prevalence and epidemiology of </w:t>
      </w:r>
      <w:r w:rsidRPr="00277F1D">
        <w:rPr>
          <w:rFonts w:ascii="Symbol" w:hAnsi="Symbol"/>
        </w:rPr>
        <w:t></w:t>
      </w:r>
      <w:r w:rsidRPr="00277F1D">
        <w:t xml:space="preserve">-lactam resistant </w:t>
      </w:r>
      <w:proofErr w:type="spellStart"/>
      <w:r w:rsidRPr="00277F1D">
        <w:t>klebsiellae</w:t>
      </w:r>
      <w:proofErr w:type="spellEnd"/>
      <w:r w:rsidRPr="00277F1D">
        <w:t xml:space="preserve"> in European ICUs, </w:t>
      </w:r>
      <w:r w:rsidRPr="00277F1D">
        <w:rPr>
          <w:i/>
          <w:iCs/>
        </w:rPr>
        <w:t xml:space="preserve">University of London </w:t>
      </w:r>
      <w:r w:rsidRPr="00277F1D">
        <w:t>2001.</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 xml:space="preserve">Vikki </w:t>
      </w:r>
      <w:proofErr w:type="spellStart"/>
      <w:r w:rsidRPr="00277F1D">
        <w:rPr>
          <w:b/>
        </w:rPr>
        <w:t>Enne</w:t>
      </w:r>
      <w:proofErr w:type="spellEnd"/>
      <w:r w:rsidRPr="00277F1D">
        <w:rPr>
          <w:b/>
        </w:rPr>
        <w:t>,</w:t>
      </w:r>
      <w:r w:rsidRPr="00277F1D">
        <w:t xml:space="preserve"> Sulphonamide resistance &amp; its relationship to sulphonamide use. </w:t>
      </w:r>
      <w:r w:rsidRPr="00277F1D">
        <w:rPr>
          <w:i/>
          <w:iCs/>
        </w:rPr>
        <w:t xml:space="preserve">University of London, </w:t>
      </w:r>
      <w:r w:rsidRPr="00277F1D">
        <w:t>2002.</w:t>
      </w:r>
    </w:p>
    <w:p w:rsidR="0004358E" w:rsidRPr="00277F1D" w:rsidRDefault="00127BE4" w:rsidP="0004358E">
      <w:pPr>
        <w:tabs>
          <w:tab w:val="left" w:pos="2340"/>
          <w:tab w:val="left" w:pos="3960"/>
          <w:tab w:val="left" w:pos="4680"/>
          <w:tab w:val="left" w:pos="6740"/>
        </w:tabs>
        <w:spacing w:before="120" w:after="120"/>
        <w:ind w:right="-431"/>
        <w:jc w:val="both"/>
      </w:pPr>
      <w:proofErr w:type="spellStart"/>
      <w:r w:rsidRPr="00277F1D">
        <w:rPr>
          <w:b/>
        </w:rPr>
        <w:t>Mariya</w:t>
      </w:r>
      <w:proofErr w:type="spellEnd"/>
      <w:r w:rsidRPr="00277F1D">
        <w:rPr>
          <w:b/>
        </w:rPr>
        <w:t xml:space="preserve"> Afzal-Shah,</w:t>
      </w:r>
      <w:r w:rsidRPr="00277F1D">
        <w:t xml:space="preserve"> Resistance to carbapenems &amp; other antimicrobials in </w:t>
      </w:r>
      <w:r w:rsidRPr="00277F1D">
        <w:rPr>
          <w:i/>
          <w:iCs/>
        </w:rPr>
        <w:t>Acinetobacter</w:t>
      </w:r>
      <w:r w:rsidRPr="00277F1D">
        <w:t xml:space="preserve"> spp. </w:t>
      </w:r>
      <w:r w:rsidRPr="00277F1D">
        <w:rPr>
          <w:i/>
          <w:iCs/>
        </w:rPr>
        <w:t>University of London</w:t>
      </w:r>
      <w:r w:rsidRPr="00277F1D">
        <w:t>, 2002.</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bCs/>
        </w:rPr>
        <w:t>Juliana Coelho,</w:t>
      </w:r>
      <w:r w:rsidRPr="00277F1D">
        <w:t xml:space="preserve"> Molecular and biochemical investigation of carbapenem-resistant isolates of </w:t>
      </w:r>
      <w:r w:rsidRPr="00277F1D">
        <w:rPr>
          <w:i/>
        </w:rPr>
        <w:t>Acinetobacter baumannii</w:t>
      </w:r>
      <w:r w:rsidRPr="00277F1D">
        <w:t>. Open University 2005.</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bCs/>
        </w:rPr>
        <w:t>Sarah North,</w:t>
      </w:r>
      <w:r w:rsidRPr="00277F1D">
        <w:t xml:space="preserve"> Mutational resistance to linezolid and other anti-gram-positive antibiotics in staphylococci. Open University, 2006.</w:t>
      </w:r>
    </w:p>
    <w:p w:rsidR="0004358E" w:rsidRPr="00277F1D" w:rsidRDefault="00127BE4" w:rsidP="0004358E">
      <w:pPr>
        <w:tabs>
          <w:tab w:val="left" w:pos="2340"/>
          <w:tab w:val="left" w:pos="3960"/>
          <w:tab w:val="left" w:pos="4680"/>
          <w:tab w:val="left" w:pos="6740"/>
        </w:tabs>
        <w:spacing w:before="120" w:after="120"/>
        <w:ind w:right="-431"/>
        <w:jc w:val="both"/>
        <w:rPr>
          <w:b/>
          <w:bCs/>
        </w:rPr>
      </w:pPr>
      <w:r w:rsidRPr="00277F1D">
        <w:rPr>
          <w:b/>
          <w:bCs/>
        </w:rPr>
        <w:lastRenderedPageBreak/>
        <w:t xml:space="preserve">Edi </w:t>
      </w:r>
      <w:proofErr w:type="spellStart"/>
      <w:r w:rsidRPr="00277F1D">
        <w:rPr>
          <w:b/>
          <w:bCs/>
        </w:rPr>
        <w:t>Karisik</w:t>
      </w:r>
      <w:proofErr w:type="spellEnd"/>
      <w:r w:rsidRPr="00277F1D">
        <w:rPr>
          <w:b/>
          <w:bCs/>
        </w:rPr>
        <w:t>,</w:t>
      </w:r>
      <w:r w:rsidRPr="00277F1D">
        <w:t xml:space="preserve"> The emergence of </w:t>
      </w:r>
      <w:r w:rsidRPr="00277F1D">
        <w:rPr>
          <w:i/>
        </w:rPr>
        <w:t>Escherichia coli</w:t>
      </w:r>
      <w:r w:rsidRPr="00277F1D">
        <w:t xml:space="preserve"> with CTX-M extended-spectrum </w:t>
      </w:r>
      <w:r w:rsidRPr="00277F1D">
        <w:rPr>
          <w:rFonts w:ascii="Symbol" w:hAnsi="Symbol"/>
        </w:rPr>
        <w:t></w:t>
      </w:r>
      <w:r w:rsidRPr="00277F1D">
        <w:t>-lactamases in the United Kingdom. Open University, 2007.</w:t>
      </w:r>
      <w:r w:rsidRPr="00277F1D">
        <w:rPr>
          <w:b/>
          <w:bCs/>
        </w:rPr>
        <w:t xml:space="preserve"> </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bCs/>
        </w:rPr>
        <w:t>Stephanie Henderson-</w:t>
      </w:r>
      <w:proofErr w:type="spellStart"/>
      <w:r w:rsidRPr="00277F1D">
        <w:rPr>
          <w:b/>
          <w:bCs/>
        </w:rPr>
        <w:t>Begg</w:t>
      </w:r>
      <w:proofErr w:type="spellEnd"/>
      <w:r w:rsidRPr="00277F1D">
        <w:rPr>
          <w:b/>
          <w:bCs/>
        </w:rPr>
        <w:t>,</w:t>
      </w:r>
      <w:r w:rsidRPr="00277F1D">
        <w:t xml:space="preserve"> Hypermutability and gene exchange in multi-resistant pneumococci- external. University London, 2007.</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Michael Hornsey.</w:t>
      </w:r>
      <w:r w:rsidRPr="00277F1D">
        <w:t xml:space="preserve"> Mechanisms of tigecycline resistance in the Enterobacteriaceae and </w:t>
      </w:r>
      <w:r w:rsidRPr="00277F1D">
        <w:rPr>
          <w:i/>
        </w:rPr>
        <w:t>Acinetobacter</w:t>
      </w:r>
      <w:r w:rsidRPr="00277F1D">
        <w:t xml:space="preserve"> spp. Open University, 2010</w:t>
      </w:r>
    </w:p>
    <w:p w:rsidR="0004358E" w:rsidRPr="00277F1D" w:rsidRDefault="00127BE4" w:rsidP="0004358E">
      <w:pPr>
        <w:tabs>
          <w:tab w:val="left" w:pos="2340"/>
          <w:tab w:val="left" w:pos="3960"/>
          <w:tab w:val="left" w:pos="4680"/>
          <w:tab w:val="left" w:pos="6740"/>
        </w:tabs>
        <w:spacing w:before="120" w:after="120"/>
        <w:ind w:right="-431"/>
        <w:jc w:val="both"/>
      </w:pPr>
      <w:proofErr w:type="spellStart"/>
      <w:r w:rsidRPr="00277F1D">
        <w:rPr>
          <w:b/>
        </w:rPr>
        <w:t>Hiran</w:t>
      </w:r>
      <w:proofErr w:type="spellEnd"/>
      <w:r w:rsidRPr="00277F1D">
        <w:rPr>
          <w:b/>
        </w:rPr>
        <w:t xml:space="preserve"> </w:t>
      </w:r>
      <w:proofErr w:type="spellStart"/>
      <w:r w:rsidRPr="00277F1D">
        <w:rPr>
          <w:b/>
        </w:rPr>
        <w:t>Dhanji</w:t>
      </w:r>
      <w:proofErr w:type="spellEnd"/>
      <w:r w:rsidRPr="00277F1D">
        <w:rPr>
          <w:b/>
        </w:rPr>
        <w:t>.</w:t>
      </w:r>
      <w:r w:rsidRPr="00277F1D">
        <w:t xml:space="preserve">  Epidemiological and molecular studies on ESBL producing </w:t>
      </w:r>
      <w:r w:rsidRPr="00277F1D">
        <w:rPr>
          <w:i/>
        </w:rPr>
        <w:t>Escherichia coli</w:t>
      </w:r>
      <w:r w:rsidRPr="00277F1D">
        <w:t xml:space="preserve"> from the community. </w:t>
      </w:r>
      <w:r w:rsidRPr="00277F1D">
        <w:rPr>
          <w:i/>
        </w:rPr>
        <w:t>Open University,</w:t>
      </w:r>
      <w:r w:rsidRPr="00277F1D">
        <w:t xml:space="preserve"> 2010.</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bCs/>
        </w:rPr>
        <w:t>Paolo Benedetti,</w:t>
      </w:r>
      <w:r w:rsidRPr="00277F1D">
        <w:t xml:space="preserve"> Resistance patterns in relation to prescribing in Italian intensive care units –external, University of London, 2012.</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Laura Wright,</w:t>
      </w:r>
      <w:r w:rsidRPr="00277F1D">
        <w:t xml:space="preserve"> Carbapenemase producing clones of </w:t>
      </w:r>
      <w:r w:rsidRPr="00277F1D">
        <w:rPr>
          <w:i/>
        </w:rPr>
        <w:t>P. aeruginosa</w:t>
      </w:r>
      <w:r w:rsidRPr="00277F1D">
        <w:t xml:space="preserve"> in the UK.  PHE-funded UEA registered, based at PHE, commenced 2012; awarded 2016 (Co-supervisor).</w:t>
      </w:r>
    </w:p>
    <w:p w:rsidR="0004358E" w:rsidRPr="00277F1D" w:rsidRDefault="00127BE4" w:rsidP="0004358E">
      <w:pPr>
        <w:tabs>
          <w:tab w:val="left" w:pos="2340"/>
          <w:tab w:val="left" w:pos="3960"/>
          <w:tab w:val="left" w:pos="4680"/>
          <w:tab w:val="left" w:pos="6740"/>
        </w:tabs>
        <w:spacing w:before="120" w:after="120"/>
        <w:ind w:right="-431"/>
        <w:jc w:val="both"/>
      </w:pPr>
      <w:proofErr w:type="spellStart"/>
      <w:r w:rsidRPr="00277F1D">
        <w:rPr>
          <w:b/>
        </w:rPr>
        <w:t>AnnaPaula</w:t>
      </w:r>
      <w:proofErr w:type="spellEnd"/>
      <w:r w:rsidRPr="00277F1D">
        <w:rPr>
          <w:b/>
        </w:rPr>
        <w:t xml:space="preserve"> </w:t>
      </w:r>
      <w:proofErr w:type="spellStart"/>
      <w:r w:rsidRPr="00277F1D">
        <w:rPr>
          <w:b/>
        </w:rPr>
        <w:t>Corriea</w:t>
      </w:r>
      <w:proofErr w:type="spellEnd"/>
      <w:r w:rsidRPr="00277F1D">
        <w:t xml:space="preserve">, Gene expression in P. aeruginosa biofilms. UEA-funded and based at UEA, </w:t>
      </w:r>
      <w:r w:rsidR="00575822">
        <w:t>awarded 2016</w:t>
      </w:r>
      <w:r w:rsidRPr="00277F1D">
        <w:t xml:space="preserve"> (Co-supervisor).</w:t>
      </w:r>
    </w:p>
    <w:p w:rsidR="0004358E" w:rsidRPr="00277F1D" w:rsidRDefault="00127BE4" w:rsidP="0004358E">
      <w:pPr>
        <w:tabs>
          <w:tab w:val="left" w:pos="2340"/>
          <w:tab w:val="left" w:pos="3960"/>
          <w:tab w:val="left" w:pos="4680"/>
          <w:tab w:val="left" w:pos="6740"/>
        </w:tabs>
        <w:spacing w:before="120" w:after="120"/>
        <w:ind w:right="-431"/>
        <w:jc w:val="both"/>
      </w:pPr>
      <w:r w:rsidRPr="00277F1D">
        <w:rPr>
          <w:b/>
        </w:rPr>
        <w:t>Katarzyna Schmidt,</w:t>
      </w:r>
      <w:r w:rsidRPr="00277F1D">
        <w:t xml:space="preserve"> Rapid detection of pathogens and resistance in urinary tract infections. UEA-funded and based at UEA, </w:t>
      </w:r>
      <w:r w:rsidR="00575822">
        <w:t>awarded 2017</w:t>
      </w:r>
      <w:r w:rsidRPr="00277F1D">
        <w:t xml:space="preserve"> (Primary supervisor).</w:t>
      </w:r>
    </w:p>
    <w:p w:rsidR="0004358E" w:rsidRPr="00277F1D" w:rsidRDefault="0004358E" w:rsidP="0004358E">
      <w:pPr>
        <w:tabs>
          <w:tab w:val="left" w:pos="2340"/>
          <w:tab w:val="left" w:pos="3960"/>
          <w:tab w:val="left" w:pos="4680"/>
          <w:tab w:val="left" w:pos="6740"/>
        </w:tabs>
        <w:spacing w:before="120" w:after="120"/>
        <w:ind w:right="-431"/>
        <w:jc w:val="both"/>
      </w:pPr>
    </w:p>
    <w:p w:rsidR="0004358E" w:rsidRPr="00277F1D" w:rsidRDefault="00127BE4" w:rsidP="0004358E">
      <w:pPr>
        <w:tabs>
          <w:tab w:val="left" w:pos="0"/>
          <w:tab w:val="left" w:pos="2340"/>
          <w:tab w:val="left" w:pos="3960"/>
          <w:tab w:val="left" w:pos="4680"/>
          <w:tab w:val="left" w:pos="6740"/>
        </w:tabs>
        <w:ind w:right="-432"/>
        <w:jc w:val="both"/>
      </w:pPr>
      <w:r w:rsidRPr="00277F1D">
        <w:t xml:space="preserve">At the then London Hospital Medical College, I was much involved with teaching on the Department's MSc course in Clinical Microbiology, being responsible for lectures, practical and assessments for components on antibiotics, resistance, and basic cell structure/metabolism. I was also responsible for intensive courses in Medical Microbiology for BSc students from Queen Mary Westfield College, with which the LHMC became affiliated.    I supervised many research projects by the MSc students.   I continue to lecture widely at taught courses, including to clinical microbiology MSc students at </w:t>
      </w:r>
      <w:proofErr w:type="spellStart"/>
      <w:r w:rsidRPr="00277F1D">
        <w:t>Barts</w:t>
      </w:r>
      <w:proofErr w:type="spellEnd"/>
      <w:r w:rsidRPr="00277F1D">
        <w:t xml:space="preserve"> &amp; the Royal London School of Medicine, to Infection Pharmacy MSc students at Imperial College and to BSc Biochemistry Students at the University of Cambridge.</w:t>
      </w:r>
    </w:p>
    <w:p w:rsidR="0004358E" w:rsidRPr="00277F1D" w:rsidRDefault="0004358E" w:rsidP="0004358E">
      <w:pPr>
        <w:tabs>
          <w:tab w:val="left" w:pos="0"/>
          <w:tab w:val="left" w:pos="2340"/>
          <w:tab w:val="left" w:pos="3960"/>
          <w:tab w:val="left" w:pos="4680"/>
          <w:tab w:val="left" w:pos="6740"/>
        </w:tabs>
        <w:ind w:right="-432"/>
        <w:jc w:val="both"/>
      </w:pPr>
    </w:p>
    <w:p w:rsidR="0004358E" w:rsidRPr="00277F1D" w:rsidRDefault="00127BE4" w:rsidP="0004358E">
      <w:pPr>
        <w:tabs>
          <w:tab w:val="left" w:pos="0"/>
          <w:tab w:val="left" w:pos="2340"/>
          <w:tab w:val="left" w:pos="3960"/>
          <w:tab w:val="left" w:pos="4680"/>
          <w:tab w:val="left" w:pos="6740"/>
        </w:tabs>
        <w:ind w:right="-432"/>
        <w:jc w:val="both"/>
      </w:pPr>
      <w:r w:rsidRPr="00277F1D">
        <w:t xml:space="preserve">I have undertaken teaching visits of 1 week to 1 month to the Institute of Pharmacology, Beijing (1984), Institute of Antibiotics, Shanghai (1997), </w:t>
      </w:r>
      <w:proofErr w:type="spellStart"/>
      <w:r w:rsidRPr="00277F1D">
        <w:t>Hacettepe</w:t>
      </w:r>
      <w:proofErr w:type="spellEnd"/>
      <w:r w:rsidRPr="00277F1D">
        <w:t xml:space="preserve"> University, Ankara (1992) and the university of the West indies (2001, 2005 and 2010) as well as teaching on methods of investigating resistance at courses run by the British Society for Antimicrobial Chemotherapy and the European society for Clinical Microbiology and Infectious Disease.</w:t>
      </w:r>
    </w:p>
    <w:p w:rsidR="0004358E" w:rsidRPr="00277F1D" w:rsidRDefault="0004358E" w:rsidP="0004358E">
      <w:pPr>
        <w:tabs>
          <w:tab w:val="left" w:pos="0"/>
          <w:tab w:val="left" w:pos="2340"/>
          <w:tab w:val="left" w:pos="3960"/>
          <w:tab w:val="left" w:pos="4680"/>
          <w:tab w:val="left" w:pos="6740"/>
        </w:tabs>
        <w:ind w:right="-432"/>
        <w:jc w:val="both"/>
      </w:pPr>
    </w:p>
    <w:p w:rsidR="0004358E" w:rsidRPr="00277F1D" w:rsidRDefault="00127BE4" w:rsidP="0004358E">
      <w:pPr>
        <w:tabs>
          <w:tab w:val="left" w:pos="0"/>
          <w:tab w:val="left" w:pos="2340"/>
          <w:tab w:val="left" w:pos="3960"/>
          <w:tab w:val="left" w:pos="4680"/>
          <w:tab w:val="left" w:pos="6740"/>
        </w:tabs>
        <w:ind w:right="-432"/>
        <w:jc w:val="both"/>
      </w:pPr>
      <w:r w:rsidRPr="00277F1D">
        <w:t>I have undertaken research laboratory assessment visits for the Taiwan National Institute of Health Research (2008) and the Singapore Department of Health (2009).</w:t>
      </w:r>
    </w:p>
    <w:p w:rsidR="0004358E" w:rsidRPr="00277F1D" w:rsidRDefault="0004358E" w:rsidP="0004358E">
      <w:pPr>
        <w:tabs>
          <w:tab w:val="left" w:pos="0"/>
          <w:tab w:val="left" w:pos="2340"/>
          <w:tab w:val="left" w:pos="3960"/>
          <w:tab w:val="left" w:pos="4680"/>
          <w:tab w:val="left" w:pos="6740"/>
        </w:tabs>
        <w:ind w:right="-432"/>
        <w:jc w:val="both"/>
      </w:pPr>
    </w:p>
    <w:p w:rsidR="0004358E" w:rsidRPr="00277F1D" w:rsidRDefault="00127BE4" w:rsidP="0004358E">
      <w:pPr>
        <w:tabs>
          <w:tab w:val="left" w:pos="0"/>
          <w:tab w:val="left" w:pos="2340"/>
          <w:tab w:val="left" w:pos="3960"/>
          <w:tab w:val="left" w:pos="4680"/>
          <w:tab w:val="left" w:pos="6740"/>
        </w:tabs>
        <w:ind w:right="-432"/>
        <w:jc w:val="both"/>
      </w:pPr>
      <w:r w:rsidRPr="00277F1D">
        <w:t xml:space="preserve">I have acted as examiner on several PhD and MSc thesis, including in 2016 for University of the West of England. </w:t>
      </w:r>
    </w:p>
    <w:p w:rsidR="0004358E" w:rsidRPr="00277F1D" w:rsidRDefault="00127BE4" w:rsidP="0004358E">
      <w:pPr>
        <w:tabs>
          <w:tab w:val="left" w:pos="0"/>
          <w:tab w:val="left" w:pos="2340"/>
          <w:tab w:val="left" w:pos="3960"/>
          <w:tab w:val="left" w:pos="4680"/>
          <w:tab w:val="left" w:pos="6740"/>
        </w:tabs>
        <w:ind w:right="-432"/>
        <w:jc w:val="both"/>
      </w:pPr>
      <w:r w:rsidRPr="00277F1D">
        <w:t xml:space="preserve"> </w:t>
      </w:r>
    </w:p>
    <w:p w:rsidR="0004358E" w:rsidRPr="00277F1D" w:rsidRDefault="00127BE4" w:rsidP="0004358E">
      <w:pPr>
        <w:shd w:val="clear" w:color="auto" w:fill="C0C0C0"/>
        <w:tabs>
          <w:tab w:val="left" w:pos="0"/>
          <w:tab w:val="left" w:pos="1800"/>
        </w:tabs>
        <w:spacing w:before="60" w:after="60"/>
        <w:ind w:right="-432"/>
        <w:jc w:val="center"/>
        <w:rPr>
          <w:b/>
        </w:rPr>
      </w:pPr>
      <w:r w:rsidRPr="00277F1D">
        <w:rPr>
          <w:rFonts w:ascii="Helvetica" w:hAnsi="Helvetica"/>
          <w:b/>
          <w:sz w:val="28"/>
        </w:rPr>
        <w:t>Editorships &amp; Editorial Boards</w:t>
      </w:r>
    </w:p>
    <w:p w:rsidR="0004358E" w:rsidRPr="00277F1D" w:rsidRDefault="00127BE4" w:rsidP="0004358E">
      <w:pPr>
        <w:tabs>
          <w:tab w:val="left" w:pos="1800"/>
        </w:tabs>
        <w:spacing w:before="120" w:after="120"/>
        <w:ind w:right="-431"/>
        <w:jc w:val="both"/>
      </w:pPr>
      <w:r w:rsidRPr="00277F1D">
        <w:t>1987-90</w:t>
      </w:r>
      <w:r w:rsidRPr="00277F1D">
        <w:tab/>
        <w:t>Assistant Editor,</w:t>
      </w:r>
      <w:r w:rsidRPr="00277F1D">
        <w:rPr>
          <w:i/>
        </w:rPr>
        <w:t xml:space="preserve"> Journal of Antimicrobial Chemotherapy</w:t>
      </w:r>
    </w:p>
    <w:p w:rsidR="0004358E" w:rsidRPr="00277F1D" w:rsidRDefault="00127BE4" w:rsidP="0004358E">
      <w:pPr>
        <w:tabs>
          <w:tab w:val="left" w:pos="1800"/>
        </w:tabs>
        <w:spacing w:before="120" w:after="120"/>
        <w:ind w:right="-431"/>
        <w:jc w:val="both"/>
        <w:rPr>
          <w:i/>
        </w:rPr>
      </w:pPr>
      <w:r w:rsidRPr="00277F1D">
        <w:lastRenderedPageBreak/>
        <w:t>1987-91</w:t>
      </w:r>
      <w:r w:rsidRPr="00277F1D">
        <w:tab/>
        <w:t xml:space="preserve">Editorial Board, </w:t>
      </w:r>
      <w:r w:rsidRPr="00277F1D">
        <w:rPr>
          <w:i/>
        </w:rPr>
        <w:t>European Journal of Clinical Microbiology</w:t>
      </w:r>
    </w:p>
    <w:p w:rsidR="0004358E" w:rsidRPr="00277F1D" w:rsidRDefault="00127BE4" w:rsidP="0004358E">
      <w:pPr>
        <w:tabs>
          <w:tab w:val="left" w:pos="1800"/>
        </w:tabs>
        <w:spacing w:before="120" w:after="120"/>
        <w:ind w:right="-431"/>
        <w:jc w:val="both"/>
        <w:rPr>
          <w:i/>
        </w:rPr>
      </w:pPr>
      <w:r w:rsidRPr="00277F1D">
        <w:t>1991-2003</w:t>
      </w:r>
      <w:r w:rsidRPr="00277F1D">
        <w:tab/>
        <w:t xml:space="preserve">Editor, </w:t>
      </w:r>
      <w:r w:rsidRPr="00277F1D">
        <w:rPr>
          <w:i/>
        </w:rPr>
        <w:t>Journal of Medical Microbiology.</w:t>
      </w:r>
    </w:p>
    <w:p w:rsidR="0004358E" w:rsidRPr="00277F1D" w:rsidRDefault="00127BE4" w:rsidP="0004358E">
      <w:pPr>
        <w:tabs>
          <w:tab w:val="left" w:pos="1800"/>
        </w:tabs>
        <w:spacing w:before="120" w:after="120"/>
        <w:ind w:right="-431"/>
        <w:jc w:val="both"/>
        <w:rPr>
          <w:i/>
        </w:rPr>
      </w:pPr>
      <w:r w:rsidRPr="00277F1D">
        <w:t>1992-95</w:t>
      </w:r>
      <w:r w:rsidRPr="00277F1D">
        <w:rPr>
          <w:i/>
        </w:rPr>
        <w:tab/>
      </w:r>
      <w:r w:rsidRPr="00277F1D">
        <w:t xml:space="preserve">Editorial Board, </w:t>
      </w:r>
      <w:r w:rsidRPr="00277F1D">
        <w:rPr>
          <w:i/>
        </w:rPr>
        <w:t>Journal of Antimicrobial Chemotherapy</w:t>
      </w:r>
    </w:p>
    <w:p w:rsidR="0004358E" w:rsidRPr="00277F1D" w:rsidRDefault="00127BE4" w:rsidP="0004358E">
      <w:pPr>
        <w:tabs>
          <w:tab w:val="left" w:pos="1800"/>
        </w:tabs>
        <w:spacing w:before="120" w:after="120"/>
        <w:ind w:right="-431"/>
        <w:jc w:val="both"/>
        <w:rPr>
          <w:i/>
        </w:rPr>
      </w:pPr>
      <w:r w:rsidRPr="00277F1D">
        <w:t>1996-date</w:t>
      </w:r>
      <w:r w:rsidRPr="00277F1D">
        <w:tab/>
        <w:t xml:space="preserve">Editorial Board, </w:t>
      </w:r>
      <w:r w:rsidRPr="00277F1D">
        <w:rPr>
          <w:i/>
        </w:rPr>
        <w:t>Antimicrobial Agents and Chemotherapy</w:t>
      </w:r>
    </w:p>
    <w:p w:rsidR="0004358E" w:rsidRPr="00277F1D" w:rsidRDefault="00127BE4" w:rsidP="0004358E">
      <w:pPr>
        <w:tabs>
          <w:tab w:val="left" w:pos="1800"/>
        </w:tabs>
        <w:spacing w:before="120" w:after="120"/>
        <w:ind w:left="1843" w:right="-431" w:hanging="1843"/>
        <w:jc w:val="both"/>
        <w:rPr>
          <w:i/>
        </w:rPr>
      </w:pPr>
      <w:r w:rsidRPr="00277F1D">
        <w:t>2001-date</w:t>
      </w:r>
      <w:r w:rsidRPr="00277F1D">
        <w:rPr>
          <w:i/>
        </w:rPr>
        <w:tab/>
      </w:r>
      <w:r w:rsidRPr="00277F1D">
        <w:t xml:space="preserve">Int’l Advisory Board, </w:t>
      </w:r>
      <w:r w:rsidRPr="00277F1D">
        <w:rPr>
          <w:i/>
        </w:rPr>
        <w:t xml:space="preserve">Journal of Microbiology, Immunology &amp; Infection </w:t>
      </w:r>
    </w:p>
    <w:p w:rsidR="0004358E" w:rsidRPr="00277F1D" w:rsidRDefault="00127BE4" w:rsidP="0004358E">
      <w:pPr>
        <w:tabs>
          <w:tab w:val="left" w:pos="1800"/>
        </w:tabs>
        <w:spacing w:before="120" w:after="120"/>
        <w:ind w:right="-431"/>
        <w:jc w:val="both"/>
        <w:rPr>
          <w:i/>
        </w:rPr>
      </w:pPr>
      <w:r w:rsidRPr="00277F1D">
        <w:t>2002-2016</w:t>
      </w:r>
      <w:r w:rsidRPr="00277F1D">
        <w:tab/>
        <w:t xml:space="preserve">Editor, </w:t>
      </w:r>
      <w:r w:rsidRPr="00277F1D">
        <w:rPr>
          <w:i/>
        </w:rPr>
        <w:t>International Journal of Antimicrobial Agents</w:t>
      </w:r>
    </w:p>
    <w:p w:rsidR="0004358E" w:rsidRPr="00277F1D" w:rsidRDefault="00127BE4" w:rsidP="0004358E">
      <w:pPr>
        <w:tabs>
          <w:tab w:val="left" w:pos="1800"/>
        </w:tabs>
        <w:spacing w:before="120" w:after="120"/>
        <w:ind w:right="-431"/>
        <w:jc w:val="both"/>
        <w:rPr>
          <w:i/>
        </w:rPr>
      </w:pPr>
      <w:r w:rsidRPr="00277F1D">
        <w:t>2011-date</w:t>
      </w:r>
      <w:r w:rsidRPr="00277F1D">
        <w:tab/>
        <w:t xml:space="preserve">Editorial Board, </w:t>
      </w:r>
      <w:r w:rsidRPr="00277F1D">
        <w:rPr>
          <w:i/>
        </w:rPr>
        <w:t>Korean Journal of Internal Medicine</w:t>
      </w:r>
    </w:p>
    <w:p w:rsidR="0004358E" w:rsidRPr="00277F1D" w:rsidRDefault="00127BE4" w:rsidP="0004358E">
      <w:pPr>
        <w:tabs>
          <w:tab w:val="left" w:pos="1800"/>
        </w:tabs>
        <w:spacing w:before="120" w:after="120"/>
        <w:ind w:left="1800" w:right="-431"/>
        <w:jc w:val="both"/>
        <w:rPr>
          <w:i/>
        </w:rPr>
      </w:pPr>
      <w:r w:rsidRPr="00277F1D">
        <w:t xml:space="preserve">Referrals also for </w:t>
      </w:r>
      <w:r w:rsidRPr="00277F1D">
        <w:rPr>
          <w:i/>
        </w:rPr>
        <w:t xml:space="preserve">Journal of Antimicrobial Chemotherapy, Journal of Hospital Infection </w:t>
      </w:r>
      <w:r w:rsidRPr="00277F1D">
        <w:t>and occasionally</w:t>
      </w:r>
      <w:r w:rsidRPr="00277F1D">
        <w:rPr>
          <w:i/>
        </w:rPr>
        <w:t xml:space="preserve"> </w:t>
      </w:r>
      <w:r w:rsidRPr="00277F1D">
        <w:t>for others including the</w:t>
      </w:r>
      <w:r w:rsidRPr="00277F1D">
        <w:rPr>
          <w:i/>
        </w:rPr>
        <w:t xml:space="preserve"> Lancet and Journal of Infectious Diseases</w:t>
      </w:r>
    </w:p>
    <w:p w:rsidR="0004358E" w:rsidRPr="00277F1D" w:rsidRDefault="0004358E" w:rsidP="0004358E">
      <w:pPr>
        <w:tabs>
          <w:tab w:val="left" w:pos="1800"/>
        </w:tabs>
        <w:spacing w:before="120" w:after="120"/>
        <w:ind w:left="1800" w:right="-431"/>
        <w:jc w:val="both"/>
        <w:rPr>
          <w:i/>
        </w:rPr>
      </w:pPr>
    </w:p>
    <w:p w:rsidR="0004358E" w:rsidRPr="00277F1D" w:rsidRDefault="00127BE4" w:rsidP="0004358E">
      <w:pPr>
        <w:shd w:val="clear" w:color="auto" w:fill="C0C0C0"/>
        <w:tabs>
          <w:tab w:val="left" w:pos="0"/>
          <w:tab w:val="left" w:pos="1800"/>
        </w:tabs>
        <w:spacing w:before="60" w:after="60"/>
        <w:ind w:right="-432"/>
        <w:jc w:val="center"/>
        <w:rPr>
          <w:rFonts w:ascii="Helvetica" w:hAnsi="Helvetica"/>
          <w:b/>
          <w:sz w:val="28"/>
        </w:rPr>
      </w:pPr>
      <w:r w:rsidRPr="00277F1D">
        <w:rPr>
          <w:rFonts w:ascii="Helvetica" w:hAnsi="Helvetica"/>
          <w:b/>
          <w:sz w:val="28"/>
        </w:rPr>
        <w:t xml:space="preserve">Contribution to Committees, Societies, Guideline Groups </w:t>
      </w:r>
      <w:r w:rsidRPr="00277F1D">
        <w:rPr>
          <w:rFonts w:ascii="Helvetica" w:hAnsi="Helvetica"/>
          <w:b/>
          <w:i/>
          <w:sz w:val="28"/>
        </w:rPr>
        <w:t>etc</w:t>
      </w:r>
    </w:p>
    <w:p w:rsidR="0004358E" w:rsidRPr="00277F1D" w:rsidRDefault="00127BE4" w:rsidP="0004358E">
      <w:pPr>
        <w:spacing w:before="120" w:after="120"/>
        <w:ind w:left="1797" w:right="-432" w:hanging="1797"/>
      </w:pPr>
      <w:r w:rsidRPr="00277F1D">
        <w:t>1997 - 98</w:t>
      </w:r>
      <w:r w:rsidRPr="00277F1D">
        <w:tab/>
        <w:t xml:space="preserve">Standing Medical Advisory Committee: Subgroup on Antibiotic Resistant Bacteria (Co -Secretary).  Produced report </w:t>
      </w:r>
      <w:r w:rsidRPr="00277F1D">
        <w:rPr>
          <w:i/>
        </w:rPr>
        <w:t>‘The Path of Least Resistance’</w:t>
      </w:r>
      <w:r w:rsidRPr="00277F1D">
        <w:t>, (Department of Health), Sept, 1998</w:t>
      </w:r>
    </w:p>
    <w:p w:rsidR="0004358E" w:rsidRPr="00277F1D" w:rsidRDefault="00127BE4" w:rsidP="0004358E">
      <w:pPr>
        <w:spacing w:before="120" w:after="120"/>
        <w:ind w:left="1797" w:right="-432" w:hanging="1797"/>
        <w:jc w:val="both"/>
      </w:pPr>
      <w:r w:rsidRPr="00277F1D">
        <w:t>1997 - 00</w:t>
      </w:r>
      <w:r w:rsidRPr="00277F1D">
        <w:tab/>
        <w:t>Council: British Society for Antimicrobial Chemotherapy (BSAC).</w:t>
      </w:r>
    </w:p>
    <w:p w:rsidR="0004358E" w:rsidRPr="00277F1D" w:rsidRDefault="00127BE4" w:rsidP="0004358E">
      <w:pPr>
        <w:spacing w:before="120" w:after="120"/>
        <w:ind w:left="1797" w:right="-432" w:hanging="1797"/>
        <w:jc w:val="both"/>
      </w:pPr>
      <w:r w:rsidRPr="00277F1D">
        <w:t>1997 - date</w:t>
      </w:r>
      <w:r w:rsidRPr="00277F1D">
        <w:tab/>
        <w:t xml:space="preserve">BSAC Working Party on Surveillance of Antibiotic Resistance.  </w:t>
      </w:r>
    </w:p>
    <w:p w:rsidR="0004358E" w:rsidRPr="00277F1D" w:rsidRDefault="00127BE4" w:rsidP="0004358E">
      <w:pPr>
        <w:spacing w:before="120" w:after="120"/>
        <w:ind w:left="1797" w:right="-432" w:hanging="1797"/>
        <w:jc w:val="both"/>
      </w:pPr>
      <w:r w:rsidRPr="00277F1D">
        <w:t>1997 - date</w:t>
      </w:r>
      <w:r w:rsidRPr="00277F1D">
        <w:tab/>
        <w:t>BSAC, Working Party on Susceptibility Testing.  Co-edited Supplement on Susceptibility Testing (</w:t>
      </w:r>
      <w:r w:rsidRPr="00277F1D">
        <w:rPr>
          <w:i/>
        </w:rPr>
        <w:t xml:space="preserve">J. Antimicrob Chemother </w:t>
      </w:r>
      <w:r w:rsidRPr="00277F1D">
        <w:t xml:space="preserve">2001, </w:t>
      </w:r>
      <w:r w:rsidRPr="00277F1D">
        <w:rPr>
          <w:b/>
        </w:rPr>
        <w:t>48</w:t>
      </w:r>
      <w:r w:rsidRPr="00277F1D">
        <w:t xml:space="preserve"> Suppl S1).</w:t>
      </w:r>
    </w:p>
    <w:p w:rsidR="0004358E" w:rsidRPr="00277F1D" w:rsidRDefault="00127BE4" w:rsidP="0004358E">
      <w:pPr>
        <w:spacing w:before="120" w:after="120"/>
        <w:ind w:left="1797" w:right="-432" w:hanging="1797"/>
        <w:jc w:val="both"/>
      </w:pPr>
      <w:r w:rsidRPr="00277F1D">
        <w:t>1998-2002</w:t>
      </w:r>
      <w:r w:rsidRPr="00277F1D">
        <w:tab/>
        <w:t xml:space="preserve">PHLS/BSAC Co-ordinating Group on Surveillance of Antibiotic Resistance </w:t>
      </w:r>
    </w:p>
    <w:p w:rsidR="0004358E" w:rsidRPr="00277F1D" w:rsidRDefault="00127BE4" w:rsidP="0004358E">
      <w:pPr>
        <w:spacing w:before="120" w:after="120"/>
        <w:ind w:left="1797" w:right="-432" w:hanging="1797"/>
        <w:jc w:val="both"/>
      </w:pPr>
      <w:r w:rsidRPr="00277F1D">
        <w:t>1999-2002</w:t>
      </w:r>
      <w:r w:rsidRPr="00277F1D">
        <w:tab/>
        <w:t>UK Inter-Departmental Steering Group on ‘Resistance to Antibiotics and Other Antimicrobial Agents’, disbanded following institution of SACAR (below).</w:t>
      </w:r>
    </w:p>
    <w:p w:rsidR="0004358E" w:rsidRPr="00277F1D" w:rsidRDefault="00127BE4" w:rsidP="0004358E">
      <w:pPr>
        <w:spacing w:before="120" w:after="120"/>
        <w:ind w:left="1797" w:right="-432" w:hanging="1797"/>
        <w:jc w:val="both"/>
      </w:pPr>
      <w:r w:rsidRPr="00277F1D">
        <w:t>1999 –date</w:t>
      </w:r>
      <w:r w:rsidRPr="00277F1D">
        <w:tab/>
        <w:t>Advisory Board of Asia-Pacific Research Foundation on Infectious Diseases</w:t>
      </w:r>
    </w:p>
    <w:p w:rsidR="0004358E" w:rsidRPr="00277F1D" w:rsidRDefault="00127BE4" w:rsidP="0004358E">
      <w:pPr>
        <w:spacing w:before="120" w:after="120"/>
        <w:ind w:left="1797" w:right="-432" w:hanging="1797"/>
        <w:jc w:val="both"/>
      </w:pPr>
      <w:r w:rsidRPr="00277F1D">
        <w:t>1999-date</w:t>
      </w:r>
      <w:r w:rsidRPr="00277F1D">
        <w:tab/>
        <w:t>Organising committee of International Symposium on Antimicrobial Agents and Resistance (ISAAR)</w:t>
      </w:r>
    </w:p>
    <w:p w:rsidR="0004358E" w:rsidRPr="00277F1D" w:rsidRDefault="00127BE4" w:rsidP="0004358E">
      <w:pPr>
        <w:spacing w:before="120" w:after="120"/>
        <w:ind w:left="1797" w:right="-432" w:hanging="1797"/>
        <w:jc w:val="both"/>
      </w:pPr>
      <w:r w:rsidRPr="00277F1D">
        <w:t>2000-7</w:t>
      </w:r>
      <w:r w:rsidRPr="00277F1D">
        <w:tab/>
        <w:t>UK Government Specialist Advisory Committee on Antibiotic Resistance (SACAR)</w:t>
      </w:r>
    </w:p>
    <w:p w:rsidR="0004358E" w:rsidRPr="00277F1D" w:rsidRDefault="00127BE4" w:rsidP="0004358E">
      <w:pPr>
        <w:spacing w:before="120" w:after="120"/>
        <w:ind w:left="1797" w:right="-432" w:hanging="1797"/>
        <w:jc w:val="both"/>
      </w:pPr>
      <w:r w:rsidRPr="00277F1D">
        <w:t>2001-2</w:t>
      </w:r>
      <w:r w:rsidRPr="00277F1D">
        <w:tab/>
        <w:t>Scientific Committee of 4</w:t>
      </w:r>
      <w:r w:rsidRPr="00277F1D">
        <w:rPr>
          <w:vertAlign w:val="superscript"/>
        </w:rPr>
        <w:t>th</w:t>
      </w:r>
      <w:r w:rsidRPr="00277F1D">
        <w:t xml:space="preserve"> European Congress of Chemotherapy (Paris, May 2002).</w:t>
      </w:r>
    </w:p>
    <w:p w:rsidR="0004358E" w:rsidRPr="00277F1D" w:rsidRDefault="00127BE4" w:rsidP="0004358E">
      <w:pPr>
        <w:spacing w:before="120" w:after="120"/>
        <w:ind w:left="1797" w:right="-432" w:hanging="1797"/>
        <w:jc w:val="both"/>
      </w:pPr>
      <w:r w:rsidRPr="00277F1D">
        <w:t>2004-5</w:t>
      </w:r>
      <w:r w:rsidRPr="00277F1D">
        <w:tab/>
        <w:t>Scientific Committee of 7</w:t>
      </w:r>
      <w:r w:rsidRPr="00277F1D">
        <w:rPr>
          <w:vertAlign w:val="superscript"/>
        </w:rPr>
        <w:t>th</w:t>
      </w:r>
      <w:r w:rsidRPr="00277F1D">
        <w:t xml:space="preserve"> European Congress of Chemotherapy (Florence, October 2005).</w:t>
      </w:r>
    </w:p>
    <w:p w:rsidR="0004358E" w:rsidRPr="00277F1D" w:rsidRDefault="00127BE4" w:rsidP="0004358E">
      <w:pPr>
        <w:spacing w:before="120" w:after="120"/>
        <w:ind w:left="1797" w:right="-432" w:hanging="1797"/>
        <w:jc w:val="both"/>
      </w:pPr>
      <w:r w:rsidRPr="00277F1D">
        <w:t>2003-4</w:t>
      </w:r>
      <w:r w:rsidRPr="00277F1D">
        <w:tab/>
        <w:t>European Commission Working Group on Antibiotic Resistance Genes in genetically modified organisms</w:t>
      </w:r>
    </w:p>
    <w:p w:rsidR="0004358E" w:rsidRPr="00277F1D" w:rsidRDefault="00127BE4" w:rsidP="0004358E">
      <w:pPr>
        <w:spacing w:before="120" w:after="120"/>
        <w:ind w:left="1797" w:right="-432" w:hanging="1797"/>
        <w:jc w:val="both"/>
      </w:pPr>
      <w:r w:rsidRPr="00277F1D">
        <w:t>2004-7</w:t>
      </w:r>
      <w:r w:rsidRPr="00277F1D">
        <w:tab/>
        <w:t>National Steering on Healthcare Associated Infection</w:t>
      </w:r>
    </w:p>
    <w:p w:rsidR="0004358E" w:rsidRPr="00277F1D" w:rsidRDefault="00127BE4" w:rsidP="0004358E">
      <w:pPr>
        <w:spacing w:before="120" w:after="120"/>
        <w:ind w:left="1797" w:right="-432" w:hanging="1797"/>
        <w:jc w:val="both"/>
      </w:pPr>
      <w:r w:rsidRPr="00277F1D">
        <w:lastRenderedPageBreak/>
        <w:t>2005-6</w:t>
      </w:r>
      <w:r w:rsidRPr="00277F1D">
        <w:tab/>
        <w:t xml:space="preserve">Joint British Society for Antimicrobial Chemotherapy/Hospital Infection Society working group on extended-spectrum </w:t>
      </w:r>
      <w:r w:rsidRPr="00277F1D">
        <w:rPr>
          <w:rFonts w:ascii="Symbol" w:hAnsi="Symbol"/>
        </w:rPr>
        <w:t></w:t>
      </w:r>
      <w:r w:rsidRPr="00277F1D">
        <w:t>-lactamases</w:t>
      </w:r>
    </w:p>
    <w:p w:rsidR="0004358E" w:rsidRPr="00277F1D" w:rsidRDefault="00127BE4" w:rsidP="0004358E">
      <w:pPr>
        <w:spacing w:before="120" w:after="120"/>
        <w:ind w:left="1797" w:right="-432" w:hanging="1797"/>
        <w:jc w:val="both"/>
      </w:pPr>
      <w:r w:rsidRPr="00277F1D">
        <w:t>2007-13</w:t>
      </w:r>
      <w:r w:rsidRPr="00277F1D">
        <w:tab/>
        <w:t>Advisor to Govt’s Antibiotic Resistance &amp; Healthcare Associated Infection (ARHAI) committee on new resistance development / horizon scanning</w:t>
      </w:r>
    </w:p>
    <w:p w:rsidR="0004358E" w:rsidRPr="00277F1D" w:rsidRDefault="00127BE4" w:rsidP="0004358E">
      <w:pPr>
        <w:spacing w:before="120" w:after="120"/>
        <w:ind w:left="1797" w:right="-432" w:hanging="1797"/>
        <w:jc w:val="both"/>
      </w:pPr>
      <w:r w:rsidRPr="00277F1D">
        <w:t>2008-10</w:t>
      </w:r>
      <w:r w:rsidRPr="00277F1D">
        <w:tab/>
        <w:t>European Committee on Antimicrobial Susceptibility Testing expert rules sub-group.</w:t>
      </w:r>
    </w:p>
    <w:p w:rsidR="0004358E" w:rsidRPr="00277F1D" w:rsidRDefault="00127BE4" w:rsidP="0004358E">
      <w:pPr>
        <w:spacing w:before="120" w:after="120"/>
        <w:ind w:left="1797" w:right="-432" w:hanging="1797"/>
        <w:jc w:val="both"/>
      </w:pPr>
      <w:r w:rsidRPr="00277F1D">
        <w:t>2009-10</w:t>
      </w:r>
      <w:r w:rsidRPr="00277F1D">
        <w:tab/>
        <w:t xml:space="preserve">British Society for Antimicrobial Susceptibility Testing working party on the Urgent Need for New Antibiotics </w:t>
      </w:r>
    </w:p>
    <w:p w:rsidR="0004358E" w:rsidRPr="00277F1D" w:rsidRDefault="00127BE4" w:rsidP="0004358E">
      <w:pPr>
        <w:spacing w:before="120" w:after="120"/>
        <w:ind w:left="1797" w:right="-432" w:hanging="1797"/>
        <w:jc w:val="both"/>
      </w:pPr>
      <w:r w:rsidRPr="00277F1D">
        <w:t>2010-date</w:t>
      </w:r>
      <w:r w:rsidRPr="00277F1D">
        <w:tab/>
        <w:t>DEFRA Antibiotic Resistance Co-ordinating group (DARC)</w:t>
      </w:r>
    </w:p>
    <w:p w:rsidR="0004358E" w:rsidRPr="00277F1D" w:rsidRDefault="00127BE4" w:rsidP="0004358E">
      <w:pPr>
        <w:spacing w:before="120" w:after="120"/>
        <w:ind w:left="1797" w:right="-432" w:hanging="1797"/>
        <w:jc w:val="both"/>
      </w:pPr>
      <w:r w:rsidRPr="00277F1D">
        <w:t>2011-date</w:t>
      </w:r>
      <w:r w:rsidRPr="00277F1D">
        <w:tab/>
        <w:t xml:space="preserve">Joint British Society for Antimicrobial Chemotherapy / British Infection Association / Infection Prevention Society Working Party on </w:t>
      </w:r>
      <w:proofErr w:type="spellStart"/>
      <w:r w:rsidRPr="00277F1D">
        <w:t>multiresistant</w:t>
      </w:r>
      <w:proofErr w:type="spellEnd"/>
      <w:r w:rsidRPr="00277F1D">
        <w:t xml:space="preserve"> pathogens. Guidelines being written: two major document, one on therapy and one of infection control anticipated.</w:t>
      </w:r>
    </w:p>
    <w:p w:rsidR="0004358E" w:rsidRPr="00277F1D" w:rsidRDefault="00127BE4" w:rsidP="0004358E">
      <w:pPr>
        <w:spacing w:before="120" w:after="120"/>
        <w:ind w:left="1797" w:right="-432" w:hanging="1797"/>
        <w:jc w:val="both"/>
      </w:pPr>
      <w:r w:rsidRPr="00277F1D">
        <w:t>2011-14</w:t>
      </w:r>
      <w:r w:rsidRPr="00277F1D">
        <w:tab/>
        <w:t>European Conference Infections in Leukaemia (ECIL) guidelines group on antimicrobial resistance- Outputs, 3 guideline and one review papers, see refs 416-9 below.</w:t>
      </w:r>
    </w:p>
    <w:p w:rsidR="0004358E" w:rsidRPr="00277F1D" w:rsidRDefault="00127BE4" w:rsidP="0004358E">
      <w:pPr>
        <w:spacing w:before="120" w:after="120"/>
        <w:ind w:left="1797" w:right="-432" w:hanging="1797"/>
        <w:jc w:val="both"/>
      </w:pPr>
      <w:r w:rsidRPr="00277F1D">
        <w:t>2012-2015</w:t>
      </w:r>
      <w:r w:rsidRPr="00277F1D">
        <w:tab/>
        <w:t>Advisory Board for British Society for Chemotherapy Antibiotic Action Initiative</w:t>
      </w:r>
    </w:p>
    <w:p w:rsidR="0004358E" w:rsidRPr="00277F1D" w:rsidRDefault="00127BE4" w:rsidP="0004358E">
      <w:pPr>
        <w:spacing w:before="120" w:after="120"/>
        <w:ind w:left="1797" w:right="-432" w:hanging="1797"/>
        <w:jc w:val="both"/>
      </w:pPr>
      <w:r w:rsidRPr="00277F1D">
        <w:t>2012-14</w:t>
      </w:r>
      <w:r w:rsidRPr="00277F1D">
        <w:tab/>
        <w:t>Society for General Microbiology Expert Panel on Sexually Transmitted Infections. Policy document published: http://www.sgm.ac.uk/en/publications/policy-docs.cfm/publication/2013-sexually-transmitted-infections</w:t>
      </w:r>
    </w:p>
    <w:p w:rsidR="0004358E" w:rsidRPr="00277F1D" w:rsidRDefault="00127BE4" w:rsidP="0004358E">
      <w:pPr>
        <w:spacing w:before="120" w:after="120"/>
        <w:ind w:left="1797" w:right="-432" w:hanging="1797"/>
        <w:jc w:val="both"/>
      </w:pPr>
      <w:r w:rsidRPr="00277F1D">
        <w:t>2013</w:t>
      </w:r>
      <w:r w:rsidRPr="00277F1D">
        <w:tab/>
        <w:t>CMO’s working group on genomics (Science Group). Policy output document available via https://www.gov.uk/government/uploads/system/uploads/attachment_data/file/210829/CMO_Science_priorities_letter_with_annexes.pdf</w:t>
      </w:r>
    </w:p>
    <w:p w:rsidR="0004358E" w:rsidRPr="00277F1D" w:rsidRDefault="00127BE4" w:rsidP="0004358E">
      <w:pPr>
        <w:spacing w:before="120" w:after="120"/>
        <w:ind w:left="1797" w:right="-432" w:hanging="1797"/>
        <w:jc w:val="both"/>
      </w:pPr>
      <w:r w:rsidRPr="00277F1D">
        <w:t>2013-date</w:t>
      </w:r>
      <w:r w:rsidRPr="00277F1D">
        <w:tab/>
        <w:t>Full Member: UK Govt’s Antibiotic Resistance &amp; Healthcare Associated Infection (ARHAI) committee</w:t>
      </w:r>
    </w:p>
    <w:p w:rsidR="0004358E" w:rsidRPr="00277F1D" w:rsidRDefault="00127BE4" w:rsidP="0004358E">
      <w:pPr>
        <w:spacing w:before="120" w:after="120"/>
        <w:ind w:left="1797" w:right="-432" w:hanging="1797"/>
        <w:jc w:val="both"/>
      </w:pPr>
      <w:r w:rsidRPr="00277F1D">
        <w:t>2012-13</w:t>
      </w:r>
      <w:r w:rsidRPr="00277F1D">
        <w:tab/>
        <w:t>Public Health England Guideline group on carbapenem-resistant resistant Enterobacteriaceae.  ‘Toolkit’ published http://www.hpa.org.uk/Publications/InfectiousDiseases/AntimicrobialAndHealthcareAssociatedInfections/1312Toolkitforcarbapenementero/</w:t>
      </w:r>
    </w:p>
    <w:p w:rsidR="0004358E" w:rsidRPr="00277F1D" w:rsidRDefault="00127BE4" w:rsidP="0004358E">
      <w:pPr>
        <w:spacing w:before="120" w:after="120"/>
        <w:ind w:left="1797" w:right="-432" w:hanging="1797"/>
        <w:jc w:val="both"/>
      </w:pPr>
      <w:r w:rsidRPr="00277F1D">
        <w:t>2013-2015</w:t>
      </w:r>
      <w:r w:rsidRPr="00277F1D">
        <w:tab/>
      </w:r>
      <w:proofErr w:type="spellStart"/>
      <w:r w:rsidRPr="00277F1D">
        <w:t>DoH</w:t>
      </w:r>
      <w:proofErr w:type="spellEnd"/>
      <w:r w:rsidRPr="00277F1D">
        <w:t xml:space="preserve"> Group for inclusion of antimicrobial resistance on National Risk Register</w:t>
      </w:r>
    </w:p>
    <w:p w:rsidR="0004358E" w:rsidRPr="00277F1D" w:rsidRDefault="00127BE4" w:rsidP="0004358E">
      <w:pPr>
        <w:spacing w:before="120" w:after="120"/>
        <w:ind w:left="1797" w:right="-432" w:hanging="1797"/>
        <w:jc w:val="both"/>
      </w:pPr>
      <w:r w:rsidRPr="00277F1D">
        <w:t>2014-date</w:t>
      </w:r>
      <w:r w:rsidRPr="00277F1D">
        <w:tab/>
        <w:t>PHE Gonococcal Resistance to Antibiotics Surveillance Programme; Steer Group Chairman.</w:t>
      </w:r>
    </w:p>
    <w:p w:rsidR="0004358E" w:rsidRPr="00277F1D" w:rsidRDefault="00127BE4" w:rsidP="0004358E">
      <w:pPr>
        <w:spacing w:before="120" w:after="120"/>
        <w:ind w:left="1797" w:right="-432" w:hanging="1797"/>
        <w:jc w:val="both"/>
      </w:pPr>
      <w:r w:rsidRPr="00277F1D">
        <w:t>2014-2015</w:t>
      </w:r>
      <w:r w:rsidRPr="00277F1D">
        <w:tab/>
        <w:t>ARHAI sub-group on exceedance data to detect outbreaks/clusters (Chair)</w:t>
      </w:r>
      <w:r w:rsidRPr="00277F1D">
        <w:tab/>
        <w:t xml:space="preserve"> </w:t>
      </w:r>
    </w:p>
    <w:p w:rsidR="0004358E" w:rsidRPr="00277F1D" w:rsidRDefault="00127BE4" w:rsidP="0004358E">
      <w:pPr>
        <w:spacing w:before="120" w:after="120"/>
        <w:ind w:left="1797" w:right="-432" w:hanging="1797"/>
        <w:jc w:val="both"/>
      </w:pPr>
      <w:r w:rsidRPr="00277F1D">
        <w:t>2015-date</w:t>
      </w:r>
      <w:r w:rsidRPr="00277F1D">
        <w:tab/>
      </w:r>
      <w:proofErr w:type="spellStart"/>
      <w:r w:rsidRPr="00277F1D">
        <w:t>DoH</w:t>
      </w:r>
      <w:proofErr w:type="spellEnd"/>
      <w:r w:rsidRPr="00277F1D">
        <w:t xml:space="preserve"> Antimicrobial Resistance Diagnostics Sub-Group </w:t>
      </w:r>
    </w:p>
    <w:p w:rsidR="0004358E" w:rsidRPr="00277F1D" w:rsidRDefault="00127BE4" w:rsidP="0004358E">
      <w:pPr>
        <w:spacing w:before="120" w:after="120"/>
        <w:ind w:left="1797" w:right="-432" w:hanging="1797"/>
        <w:jc w:val="both"/>
      </w:pPr>
      <w:r w:rsidRPr="00277F1D">
        <w:lastRenderedPageBreak/>
        <w:t>2016</w:t>
      </w:r>
      <w:r w:rsidRPr="00277F1D">
        <w:tab/>
        <w:t xml:space="preserve">ARHAI Quality Measures sub-group on gram-negative hospital-acquired bloodstream infections </w:t>
      </w:r>
      <w:r w:rsidRPr="00277F1D">
        <w:tab/>
      </w:r>
    </w:p>
    <w:p w:rsidR="0004358E" w:rsidRPr="00277F1D" w:rsidRDefault="0004358E" w:rsidP="0004358E">
      <w:pPr>
        <w:spacing w:before="120" w:after="120"/>
        <w:ind w:left="1797" w:right="-432" w:hanging="1797"/>
        <w:jc w:val="both"/>
      </w:pPr>
    </w:p>
    <w:p w:rsidR="0004358E" w:rsidRPr="00277F1D" w:rsidRDefault="0004358E" w:rsidP="0004358E">
      <w:pPr>
        <w:spacing w:before="120" w:after="120"/>
        <w:ind w:left="1797" w:right="-432" w:hanging="1797"/>
        <w:jc w:val="both"/>
      </w:pPr>
    </w:p>
    <w:p w:rsidR="0004358E" w:rsidRPr="00277F1D" w:rsidRDefault="00127BE4" w:rsidP="0004358E">
      <w:pPr>
        <w:shd w:val="clear" w:color="auto" w:fill="C0C0C0"/>
        <w:tabs>
          <w:tab w:val="left" w:pos="0"/>
          <w:tab w:val="left" w:pos="1800"/>
        </w:tabs>
        <w:spacing w:before="60" w:after="60"/>
        <w:ind w:right="-432"/>
        <w:jc w:val="center"/>
      </w:pPr>
      <w:r w:rsidRPr="00277F1D">
        <w:rPr>
          <w:rFonts w:ascii="Helvetica" w:hAnsi="Helvetica"/>
          <w:b/>
          <w:sz w:val="28"/>
        </w:rPr>
        <w:t>Contribution to Scientific Meetings</w:t>
      </w:r>
    </w:p>
    <w:p w:rsidR="0004358E" w:rsidRPr="00277F1D" w:rsidRDefault="00127BE4" w:rsidP="0004358E">
      <w:pPr>
        <w:tabs>
          <w:tab w:val="left" w:pos="-90"/>
          <w:tab w:val="left" w:pos="3960"/>
          <w:tab w:val="left" w:pos="4680"/>
          <w:tab w:val="left" w:pos="6740"/>
        </w:tabs>
        <w:spacing w:before="120" w:after="120"/>
        <w:ind w:right="-431"/>
        <w:jc w:val="both"/>
      </w:pPr>
      <w:r w:rsidRPr="00277F1D">
        <w:t xml:space="preserve">I have spoken widely on my research and resistance in general at many international congresses. I enjoy public speaking and conveying messages to audiences with more and less background knowledge.  </w:t>
      </w:r>
    </w:p>
    <w:p w:rsidR="0004358E" w:rsidRPr="00277F1D" w:rsidRDefault="00127BE4" w:rsidP="0004358E">
      <w:pPr>
        <w:tabs>
          <w:tab w:val="left" w:pos="-90"/>
          <w:tab w:val="left" w:pos="3960"/>
          <w:tab w:val="left" w:pos="4680"/>
          <w:tab w:val="left" w:pos="6740"/>
        </w:tabs>
        <w:spacing w:before="120" w:after="120"/>
        <w:ind w:right="-431"/>
        <w:jc w:val="both"/>
      </w:pPr>
      <w:r w:rsidRPr="00277F1D">
        <w:t xml:space="preserve">In every year since 1987 I have presented at the American Society for Microbiology’s </w:t>
      </w:r>
      <w:proofErr w:type="spellStart"/>
      <w:r w:rsidRPr="00277F1D">
        <w:t>Interscience</w:t>
      </w:r>
      <w:proofErr w:type="spellEnd"/>
      <w:r w:rsidRPr="00277F1D">
        <w:t xml:space="preserve"> Conference on Antimicrobial Agents and Chemotherapy (ICAAC), widely agreed to be the premier international meeting on antibiotics and resistance. I have been a congress-invited speaker or session chairman for ICAAC on many occasions, including in 2003, 2004, 2009, 2010, 2012, 2014 and 2015.  In 2011 I gave a keynote address to ICAAC.  </w:t>
      </w:r>
    </w:p>
    <w:p w:rsidR="0004358E" w:rsidRPr="00277F1D" w:rsidRDefault="00127BE4" w:rsidP="0004358E">
      <w:pPr>
        <w:tabs>
          <w:tab w:val="left" w:pos="-90"/>
          <w:tab w:val="left" w:pos="3960"/>
          <w:tab w:val="left" w:pos="4680"/>
          <w:tab w:val="left" w:pos="6740"/>
        </w:tabs>
        <w:spacing w:before="120" w:after="120"/>
        <w:ind w:right="-431"/>
        <w:jc w:val="both"/>
      </w:pPr>
      <w:r w:rsidRPr="00277F1D">
        <w:t xml:space="preserve"> Likewise I have presented at virtually every European Congress on Clinical Microbiology and Infectious Disease (ECCMID) since 1985, often as a congress-invited speaker, including in 2010 and 2011.  I gave a plenary ECCMID lecture as early as 1987 and, in 2010, was the Opponent in key congress debates in 2010 and 2015. I have also been an invited speaker many other international congresses, including International Congresses of Chemotherapy in 1997, 1999 2009 and 2013; European Congress of Chemotherapy in 1987, 1998 and 2005.  </w:t>
      </w:r>
    </w:p>
    <w:p w:rsidR="0004358E" w:rsidRPr="00277F1D" w:rsidRDefault="00127BE4" w:rsidP="0004358E">
      <w:pPr>
        <w:shd w:val="clear" w:color="auto" w:fill="C0C0C0"/>
        <w:tabs>
          <w:tab w:val="left" w:pos="0"/>
          <w:tab w:val="left" w:pos="1800"/>
        </w:tabs>
        <w:spacing w:before="60" w:after="60"/>
        <w:ind w:right="-432"/>
        <w:jc w:val="center"/>
      </w:pPr>
      <w:r w:rsidRPr="00277F1D">
        <w:rPr>
          <w:rFonts w:ascii="Helvetica" w:hAnsi="Helvetica"/>
          <w:b/>
          <w:sz w:val="28"/>
        </w:rPr>
        <w:t>Contribution to Treatment Guidelines</w:t>
      </w:r>
    </w:p>
    <w:p w:rsidR="0004358E" w:rsidRPr="00277F1D" w:rsidRDefault="00127BE4" w:rsidP="0004358E">
      <w:pPr>
        <w:tabs>
          <w:tab w:val="left" w:pos="-90"/>
          <w:tab w:val="left" w:pos="3960"/>
          <w:tab w:val="left" w:pos="4680"/>
          <w:tab w:val="left" w:pos="6740"/>
        </w:tabs>
        <w:spacing w:before="120" w:after="120"/>
        <w:ind w:right="-431"/>
        <w:jc w:val="both"/>
      </w:pPr>
      <w:r w:rsidRPr="00277F1D">
        <w:t xml:space="preserve">From 2011-15 I contributed heavily to national guidelines on management of infections due to </w:t>
      </w:r>
      <w:proofErr w:type="spellStart"/>
      <w:r w:rsidRPr="00277F1D">
        <w:t>multiresistant</w:t>
      </w:r>
      <w:proofErr w:type="spellEnd"/>
      <w:r w:rsidRPr="00277F1D">
        <w:t xml:space="preserve"> gram-negative pathogens; the first part of these, on infection control (ref 436 below), has now been published with the second part, on therapy, in final draft.</w:t>
      </w:r>
    </w:p>
    <w:p w:rsidR="0004358E" w:rsidRPr="00277F1D" w:rsidRDefault="00127BE4" w:rsidP="0004358E">
      <w:pPr>
        <w:shd w:val="clear" w:color="auto" w:fill="C0C0C0"/>
        <w:tabs>
          <w:tab w:val="left" w:pos="0"/>
          <w:tab w:val="left" w:pos="1800"/>
        </w:tabs>
        <w:spacing w:before="60" w:after="60"/>
        <w:ind w:right="-432"/>
        <w:jc w:val="center"/>
      </w:pPr>
      <w:r w:rsidRPr="00277F1D">
        <w:rPr>
          <w:rFonts w:ascii="Helvetica" w:hAnsi="Helvetica"/>
          <w:b/>
          <w:sz w:val="28"/>
        </w:rPr>
        <w:t xml:space="preserve">Publications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RJ, Williams JD. Comparison of the </w:t>
      </w:r>
      <w:r w:rsidRPr="00277F1D">
        <w:rPr>
          <w:rFonts w:ascii="Symbol" w:hAnsi="Symbol"/>
          <w:noProof w:val="0"/>
        </w:rPr>
        <w:t></w:t>
      </w:r>
      <w:r w:rsidRPr="00277F1D">
        <w:rPr>
          <w:noProof w:val="0"/>
        </w:rPr>
        <w:t xml:space="preserve">-lactamase stability and in-vitro activity of </w:t>
      </w:r>
      <w:proofErr w:type="spellStart"/>
      <w:r w:rsidRPr="00277F1D">
        <w:rPr>
          <w:noProof w:val="0"/>
        </w:rPr>
        <w:t>cefoperazone</w:t>
      </w:r>
      <w:proofErr w:type="spellEnd"/>
      <w:r w:rsidRPr="00277F1D">
        <w:rPr>
          <w:noProof w:val="0"/>
        </w:rPr>
        <w:t xml:space="preserve">, cefotaxime, </w:t>
      </w:r>
      <w:proofErr w:type="spellStart"/>
      <w:r w:rsidRPr="00277F1D">
        <w:rPr>
          <w:noProof w:val="0"/>
        </w:rPr>
        <w:t>cefsulodin</w:t>
      </w:r>
      <w:proofErr w:type="spellEnd"/>
      <w:r w:rsidRPr="00277F1D">
        <w:rPr>
          <w:noProof w:val="0"/>
        </w:rPr>
        <w:t xml:space="preserve">, ceftazidime, moxalactam and ceftriaxone against </w:t>
      </w:r>
      <w:r w:rsidRPr="00277F1D">
        <w:rPr>
          <w:i/>
          <w:noProof w:val="0"/>
        </w:rPr>
        <w:t>Pseudomonas aeruginosa. J Antimicrob Chemother</w:t>
      </w:r>
      <w:r w:rsidRPr="00277F1D">
        <w:rPr>
          <w:noProof w:val="0"/>
        </w:rPr>
        <w:t xml:space="preserve"> 1981;  </w:t>
      </w:r>
      <w:r w:rsidRPr="00277F1D">
        <w:rPr>
          <w:b/>
          <w:noProof w:val="0"/>
        </w:rPr>
        <w:t>8:</w:t>
      </w:r>
      <w:r w:rsidRPr="00277F1D">
        <w:rPr>
          <w:noProof w:val="0"/>
        </w:rPr>
        <w:t>323-31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RJ, Williams JD. In-vitro activity of ceftazidime against </w:t>
      </w:r>
      <w:r w:rsidRPr="00277F1D">
        <w:rPr>
          <w:i/>
          <w:noProof w:val="0"/>
        </w:rPr>
        <w:t>Pseudomonas aeruginosa</w:t>
      </w:r>
      <w:r w:rsidRPr="00277F1D">
        <w:rPr>
          <w:noProof w:val="0"/>
        </w:rPr>
        <w:t xml:space="preserve"> and its stability to pseudomonal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1981; </w:t>
      </w:r>
      <w:r w:rsidRPr="00277F1D">
        <w:rPr>
          <w:b/>
          <w:noProof w:val="0"/>
        </w:rPr>
        <w:t xml:space="preserve">8 Suppl B: </w:t>
      </w:r>
      <w:r w:rsidRPr="00277F1D">
        <w:rPr>
          <w:noProof w:val="0"/>
        </w:rPr>
        <w:t>163-7.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Livermore DM, Williams RJ, Williams JD. In-vitro activity of MK-0787 (N-</w:t>
      </w:r>
      <w:proofErr w:type="spellStart"/>
      <w:r w:rsidRPr="00277F1D">
        <w:rPr>
          <w:noProof w:val="0"/>
        </w:rPr>
        <w:t>formimidoyl</w:t>
      </w:r>
      <w:proofErr w:type="spellEnd"/>
      <w:r w:rsidRPr="00277F1D">
        <w:rPr>
          <w:noProof w:val="0"/>
        </w:rPr>
        <w:t xml:space="preserve"> thienamycin) against </w:t>
      </w:r>
      <w:r w:rsidRPr="00277F1D">
        <w:rPr>
          <w:i/>
          <w:noProof w:val="0"/>
        </w:rPr>
        <w:t>Pseudomonas aeruginosa</w:t>
      </w:r>
      <w:r w:rsidRPr="00277F1D">
        <w:rPr>
          <w:noProof w:val="0"/>
        </w:rPr>
        <w:t xml:space="preserve"> and other Gram-negative rods and its stability to their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1981; </w:t>
      </w:r>
      <w:r w:rsidRPr="00277F1D">
        <w:rPr>
          <w:b/>
          <w:noProof w:val="0"/>
        </w:rPr>
        <w:t xml:space="preserve">8: </w:t>
      </w:r>
      <w:r w:rsidRPr="00277F1D">
        <w:rPr>
          <w:noProof w:val="0"/>
        </w:rPr>
        <w:t>355-62.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JD. In-vitro activity of a monobactam, Squibb 26776 against Gram-negative bacteria and its stability to their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1981; </w:t>
      </w:r>
      <w:r w:rsidRPr="00277F1D">
        <w:rPr>
          <w:b/>
          <w:noProof w:val="0"/>
        </w:rPr>
        <w:t xml:space="preserve">8 Suppl E, </w:t>
      </w:r>
      <w:r w:rsidRPr="00277F1D">
        <w:rPr>
          <w:noProof w:val="0"/>
        </w:rPr>
        <w:t>29-37.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RJ, </w:t>
      </w:r>
      <w:proofErr w:type="spellStart"/>
      <w:r w:rsidRPr="00277F1D">
        <w:rPr>
          <w:noProof w:val="0"/>
        </w:rPr>
        <w:t>Lindridge</w:t>
      </w:r>
      <w:proofErr w:type="spellEnd"/>
      <w:r w:rsidRPr="00277F1D">
        <w:rPr>
          <w:noProof w:val="0"/>
        </w:rPr>
        <w:t xml:space="preserve"> MA, Slack RCB, Williams JD.  </w:t>
      </w:r>
      <w:r w:rsidRPr="00277F1D">
        <w:rPr>
          <w:i/>
          <w:noProof w:val="0"/>
        </w:rPr>
        <w:t>Pseudomonas aeruginosa</w:t>
      </w:r>
      <w:r w:rsidRPr="00277F1D">
        <w:rPr>
          <w:noProof w:val="0"/>
        </w:rPr>
        <w:t xml:space="preserve"> isolates with modified chromosomal </w:t>
      </w:r>
      <w:r w:rsidRPr="00277F1D">
        <w:rPr>
          <w:rFonts w:ascii="Symbol" w:hAnsi="Symbol"/>
          <w:noProof w:val="0"/>
        </w:rPr>
        <w:t></w:t>
      </w:r>
      <w:r w:rsidRPr="00277F1D">
        <w:rPr>
          <w:noProof w:val="0"/>
        </w:rPr>
        <w:t>-lactamase inducibility</w:t>
      </w:r>
      <w:r w:rsidRPr="00277F1D">
        <w:rPr>
          <w:bCs/>
          <w:noProof w:val="0"/>
        </w:rPr>
        <w:t>:</w:t>
      </w:r>
      <w:r w:rsidRPr="00277F1D">
        <w:rPr>
          <w:noProof w:val="0"/>
        </w:rPr>
        <w:t xml:space="preserve"> effects on </w:t>
      </w:r>
      <w:r w:rsidRPr="00277F1D">
        <w:rPr>
          <w:rFonts w:ascii="Symbol" w:hAnsi="Symbol"/>
          <w:noProof w:val="0"/>
        </w:rPr>
        <w:t></w:t>
      </w:r>
      <w:r w:rsidRPr="00277F1D">
        <w:rPr>
          <w:noProof w:val="0"/>
        </w:rPr>
        <w:t xml:space="preserve">-lactam sensitivity. </w:t>
      </w:r>
      <w:r w:rsidRPr="00277F1D">
        <w:rPr>
          <w:i/>
          <w:noProof w:val="0"/>
        </w:rPr>
        <w:t xml:space="preserve">Lancet </w:t>
      </w:r>
      <w:r w:rsidRPr="00277F1D">
        <w:rPr>
          <w:b/>
          <w:noProof w:val="0"/>
        </w:rPr>
        <w:t>I;</w:t>
      </w:r>
      <w:r w:rsidRPr="00277F1D">
        <w:rPr>
          <w:noProof w:val="0"/>
        </w:rPr>
        <w:t xml:space="preserve"> 1982</w:t>
      </w:r>
      <w:r w:rsidRPr="00277F1D">
        <w:rPr>
          <w:b/>
          <w:noProof w:val="0"/>
        </w:rPr>
        <w:t>:</w:t>
      </w:r>
      <w:r w:rsidRPr="00277F1D">
        <w:rPr>
          <w:noProof w:val="0"/>
        </w:rPr>
        <w:t>1466-7.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r w:rsidRPr="00277F1D">
        <w:rPr>
          <w:rFonts w:ascii="Symbol" w:hAnsi="Symbol"/>
          <w:noProof w:val="0"/>
        </w:rPr>
        <w:t></w:t>
      </w:r>
      <w:r w:rsidRPr="00277F1D">
        <w:rPr>
          <w:noProof w:val="0"/>
        </w:rPr>
        <w:t xml:space="preserve">-Lactamases of </w:t>
      </w:r>
      <w:r w:rsidRPr="00277F1D">
        <w:rPr>
          <w:i/>
          <w:noProof w:val="0"/>
        </w:rPr>
        <w:t>Pseudomonas aeruginosa</w:t>
      </w:r>
      <w:r w:rsidRPr="00277F1D">
        <w:rPr>
          <w:noProof w:val="0"/>
        </w:rPr>
        <w:t xml:space="preserve">. </w:t>
      </w:r>
      <w:r w:rsidRPr="00277F1D">
        <w:rPr>
          <w:i/>
          <w:noProof w:val="0"/>
        </w:rPr>
        <w:t>J Antimicrob Chemother</w:t>
      </w:r>
      <w:r w:rsidRPr="00277F1D">
        <w:rPr>
          <w:noProof w:val="0"/>
        </w:rPr>
        <w:t xml:space="preserve"> 1982; </w:t>
      </w:r>
      <w:r w:rsidRPr="00277F1D">
        <w:rPr>
          <w:b/>
          <w:noProof w:val="0"/>
        </w:rPr>
        <w:t>10:</w:t>
      </w:r>
      <w:r w:rsidRPr="00277F1D">
        <w:rPr>
          <w:noProof w:val="0"/>
        </w:rPr>
        <w:t xml:space="preserve"> 168-171.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Livermore DM. Kinetics and significance of the activity of </w:t>
      </w:r>
      <w:proofErr w:type="spellStart"/>
      <w:r w:rsidRPr="00277F1D">
        <w:rPr>
          <w:noProof w:val="0"/>
        </w:rPr>
        <w:t>Sabath</w:t>
      </w:r>
      <w:proofErr w:type="spellEnd"/>
      <w:r w:rsidRPr="00277F1D">
        <w:rPr>
          <w:noProof w:val="0"/>
        </w:rPr>
        <w:t xml:space="preserve"> and Abrahams’ </w:t>
      </w:r>
      <w:r w:rsidRPr="00277F1D">
        <w:rPr>
          <w:rFonts w:ascii="Symbol" w:hAnsi="Symbol"/>
          <w:noProof w:val="0"/>
        </w:rPr>
        <w:t></w:t>
      </w:r>
      <w:r w:rsidRPr="00277F1D">
        <w:rPr>
          <w:noProof w:val="0"/>
        </w:rPr>
        <w:t xml:space="preserve">-lactamase of </w:t>
      </w:r>
      <w:r w:rsidRPr="00277F1D">
        <w:rPr>
          <w:i/>
          <w:noProof w:val="0"/>
        </w:rPr>
        <w:t>Pseudomonas aeruginosa</w:t>
      </w:r>
      <w:r w:rsidRPr="00277F1D">
        <w:rPr>
          <w:noProof w:val="0"/>
        </w:rPr>
        <w:t xml:space="preserve"> against cefotaxime and </w:t>
      </w:r>
      <w:proofErr w:type="spellStart"/>
      <w:r w:rsidRPr="00277F1D">
        <w:rPr>
          <w:noProof w:val="0"/>
        </w:rPr>
        <w:t>cefsulodin</w:t>
      </w:r>
      <w:proofErr w:type="spellEnd"/>
      <w:r w:rsidRPr="00277F1D">
        <w:rPr>
          <w:noProof w:val="0"/>
        </w:rPr>
        <w:t xml:space="preserve">. </w:t>
      </w:r>
      <w:r w:rsidRPr="00277F1D">
        <w:rPr>
          <w:i/>
          <w:noProof w:val="0"/>
        </w:rPr>
        <w:t>J Antimicrob Chemother</w:t>
      </w:r>
      <w:r w:rsidRPr="00277F1D">
        <w:rPr>
          <w:noProof w:val="0"/>
        </w:rPr>
        <w:t xml:space="preserve"> 1983; </w:t>
      </w:r>
      <w:r w:rsidRPr="00277F1D">
        <w:rPr>
          <w:b/>
          <w:noProof w:val="0"/>
        </w:rPr>
        <w:t>11:</w:t>
      </w:r>
      <w:r w:rsidRPr="00277F1D">
        <w:rPr>
          <w:noProof w:val="0"/>
        </w:rPr>
        <w:t xml:space="preserve"> 169-79.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Jacobs JY, Livermore DM, Davy, KWM. Role of </w:t>
      </w:r>
      <w:r w:rsidRPr="00277F1D">
        <w:rPr>
          <w:i/>
          <w:noProof w:val="0"/>
        </w:rPr>
        <w:t>Pseudomonas aeruginosa</w:t>
      </w:r>
      <w:r w:rsidRPr="00277F1D">
        <w:rPr>
          <w:noProof w:val="0"/>
        </w:rPr>
        <w:t xml:space="preserve"> </w:t>
      </w:r>
      <w:r w:rsidRPr="00277F1D">
        <w:rPr>
          <w:rFonts w:ascii="Symbol" w:hAnsi="Symbol"/>
          <w:noProof w:val="0"/>
        </w:rPr>
        <w:t></w:t>
      </w:r>
      <w:r w:rsidRPr="00277F1D">
        <w:rPr>
          <w:noProof w:val="0"/>
        </w:rPr>
        <w:t xml:space="preserve">-lactamase as a defence against </w:t>
      </w:r>
      <w:proofErr w:type="spellStart"/>
      <w:r w:rsidRPr="00277F1D">
        <w:rPr>
          <w:noProof w:val="0"/>
        </w:rPr>
        <w:t>azlocillin</w:t>
      </w:r>
      <w:proofErr w:type="spellEnd"/>
      <w:r w:rsidRPr="00277F1D">
        <w:rPr>
          <w:noProof w:val="0"/>
        </w:rPr>
        <w:t xml:space="preserve">, mezlocillin and piperacillin. </w:t>
      </w:r>
      <w:r w:rsidRPr="00277F1D">
        <w:rPr>
          <w:i/>
          <w:noProof w:val="0"/>
        </w:rPr>
        <w:t>J Antimicrob Chemother</w:t>
      </w:r>
      <w:r w:rsidRPr="00277F1D">
        <w:rPr>
          <w:noProof w:val="0"/>
        </w:rPr>
        <w:t xml:space="preserve"> 1984; </w:t>
      </w:r>
      <w:r w:rsidRPr="00277F1D">
        <w:rPr>
          <w:b/>
          <w:noProof w:val="0"/>
        </w:rPr>
        <w:t>14:</w:t>
      </w:r>
      <w:r w:rsidRPr="00277F1D">
        <w:rPr>
          <w:noProof w:val="0"/>
        </w:rPr>
        <w:t xml:space="preserve"> 221-9.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Penicillin-binding proteins, porins and outer membrane permeability of carbenicillin-resistant and -susceptible </w:t>
      </w:r>
      <w:r w:rsidRPr="00277F1D">
        <w:rPr>
          <w:i/>
          <w:noProof w:val="0"/>
        </w:rPr>
        <w:t xml:space="preserve">Pseudomonas aeruginosa.   J Med Microbiol. </w:t>
      </w:r>
      <w:r w:rsidRPr="00277F1D">
        <w:rPr>
          <w:noProof w:val="0"/>
        </w:rPr>
        <w:t xml:space="preserve">1984; </w:t>
      </w:r>
      <w:r w:rsidRPr="00277F1D">
        <w:rPr>
          <w:b/>
          <w:noProof w:val="0"/>
        </w:rPr>
        <w:t>18:</w:t>
      </w:r>
      <w:r w:rsidRPr="00277F1D">
        <w:rPr>
          <w:b/>
          <w:i/>
          <w:noProof w:val="0"/>
        </w:rPr>
        <w:t xml:space="preserve"> </w:t>
      </w:r>
      <w:r w:rsidRPr="00277F1D">
        <w:rPr>
          <w:noProof w:val="0"/>
        </w:rPr>
        <w:t>261-270.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Williams RJ, Livermore DM, </w:t>
      </w:r>
      <w:proofErr w:type="spellStart"/>
      <w:r w:rsidRPr="00277F1D">
        <w:rPr>
          <w:noProof w:val="0"/>
        </w:rPr>
        <w:t>Lindridge</w:t>
      </w:r>
      <w:proofErr w:type="spellEnd"/>
      <w:r w:rsidRPr="00277F1D">
        <w:rPr>
          <w:noProof w:val="0"/>
        </w:rPr>
        <w:t xml:space="preserve"> MA, Said AA, Williams JD. Mechanisms of </w:t>
      </w:r>
      <w:r w:rsidRPr="00277F1D">
        <w:rPr>
          <w:rFonts w:ascii="Symbol" w:hAnsi="Symbol"/>
          <w:noProof w:val="0"/>
        </w:rPr>
        <w:t></w:t>
      </w:r>
      <w:r w:rsidRPr="00277F1D">
        <w:rPr>
          <w:noProof w:val="0"/>
        </w:rPr>
        <w:t xml:space="preserve">–lactam resistance in British isolates of </w:t>
      </w:r>
      <w:r w:rsidRPr="00277F1D">
        <w:rPr>
          <w:i/>
          <w:noProof w:val="0"/>
        </w:rPr>
        <w:t xml:space="preserve">Pseudomonas aeruginosa.   J Med Microbiol. </w:t>
      </w:r>
      <w:r w:rsidRPr="00277F1D">
        <w:rPr>
          <w:noProof w:val="0"/>
        </w:rPr>
        <w:t xml:space="preserve">1984; </w:t>
      </w:r>
      <w:r w:rsidRPr="00277F1D">
        <w:rPr>
          <w:b/>
          <w:noProof w:val="0"/>
        </w:rPr>
        <w:t>17:</w:t>
      </w:r>
      <w:r w:rsidRPr="00277F1D">
        <w:rPr>
          <w:b/>
          <w:i/>
          <w:noProof w:val="0"/>
        </w:rPr>
        <w:t xml:space="preserve"> </w:t>
      </w:r>
      <w:r w:rsidRPr="00277F1D">
        <w:rPr>
          <w:noProof w:val="0"/>
        </w:rPr>
        <w:t>283-293.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Williams RJ, </w:t>
      </w:r>
      <w:proofErr w:type="spellStart"/>
      <w:r w:rsidRPr="00277F1D">
        <w:rPr>
          <w:noProof w:val="0"/>
        </w:rPr>
        <w:t>Lindridge</w:t>
      </w:r>
      <w:proofErr w:type="spellEnd"/>
      <w:r w:rsidRPr="00277F1D">
        <w:rPr>
          <w:noProof w:val="0"/>
        </w:rPr>
        <w:t xml:space="preserve"> MA, Said AA, Livermore DM, Williams JD. National survey of antibiotic resistance in </w:t>
      </w:r>
      <w:r w:rsidRPr="00277F1D">
        <w:rPr>
          <w:i/>
          <w:noProof w:val="0"/>
        </w:rPr>
        <w:t>Pseudomonas aeruginosa</w:t>
      </w:r>
      <w:r w:rsidRPr="00277F1D">
        <w:rPr>
          <w:noProof w:val="0"/>
        </w:rPr>
        <w:t xml:space="preserve">. </w:t>
      </w:r>
      <w:r w:rsidRPr="00277F1D">
        <w:rPr>
          <w:i/>
          <w:noProof w:val="0"/>
        </w:rPr>
        <w:t>J Antimicrob Chemother</w:t>
      </w:r>
      <w:r w:rsidRPr="00277F1D">
        <w:rPr>
          <w:noProof w:val="0"/>
        </w:rPr>
        <w:t xml:space="preserve"> 1984; </w:t>
      </w:r>
      <w:r w:rsidRPr="00277F1D">
        <w:rPr>
          <w:b/>
          <w:noProof w:val="0"/>
        </w:rPr>
        <w:t>14:</w:t>
      </w:r>
      <w:r w:rsidRPr="00277F1D">
        <w:rPr>
          <w:noProof w:val="0"/>
        </w:rPr>
        <w:t xml:space="preserve"> 9-16.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Maskell JP, Williams JD. Detection of PSE-2 </w:t>
      </w:r>
      <w:r w:rsidRPr="00277F1D">
        <w:rPr>
          <w:rFonts w:ascii="Symbol" w:hAnsi="Symbol"/>
          <w:noProof w:val="0"/>
        </w:rPr>
        <w:t></w:t>
      </w:r>
      <w:r w:rsidRPr="00277F1D">
        <w:rPr>
          <w:noProof w:val="0"/>
        </w:rPr>
        <w:t xml:space="preserve">-lactamase in enterobacteria. </w:t>
      </w:r>
      <w:r w:rsidRPr="00277F1D">
        <w:rPr>
          <w:i/>
          <w:noProof w:val="0"/>
        </w:rPr>
        <w:t>Antimicrob Agents Chemother,</w:t>
      </w:r>
      <w:r w:rsidRPr="00277F1D">
        <w:rPr>
          <w:noProof w:val="0"/>
        </w:rPr>
        <w:t xml:space="preserve"> 1984; </w:t>
      </w:r>
      <w:r w:rsidRPr="00277F1D">
        <w:rPr>
          <w:b/>
          <w:noProof w:val="0"/>
        </w:rPr>
        <w:t xml:space="preserve">25: </w:t>
      </w:r>
      <w:r w:rsidRPr="00277F1D">
        <w:rPr>
          <w:noProof w:val="0"/>
        </w:rPr>
        <w:t>268-272.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Do </w:t>
      </w:r>
      <w:r w:rsidRPr="00277F1D">
        <w:rPr>
          <w:rFonts w:ascii="Symbol" w:hAnsi="Symbol"/>
          <w:noProof w:val="0"/>
        </w:rPr>
        <w:t></w:t>
      </w:r>
      <w:r w:rsidRPr="00277F1D">
        <w:rPr>
          <w:noProof w:val="0"/>
        </w:rPr>
        <w:t xml:space="preserve">-lactamases “trap” cephalosporins? </w:t>
      </w:r>
      <w:r w:rsidRPr="00277F1D">
        <w:rPr>
          <w:i/>
          <w:noProof w:val="0"/>
        </w:rPr>
        <w:t>J Antimicrob Chemother</w:t>
      </w:r>
      <w:r w:rsidRPr="00277F1D">
        <w:rPr>
          <w:noProof w:val="0"/>
        </w:rPr>
        <w:t xml:space="preserve"> 1985; </w:t>
      </w:r>
      <w:r w:rsidRPr="00277F1D">
        <w:rPr>
          <w:b/>
          <w:noProof w:val="0"/>
        </w:rPr>
        <w:t>15:</w:t>
      </w:r>
      <w:r w:rsidRPr="00277F1D">
        <w:rPr>
          <w:noProof w:val="0"/>
        </w:rPr>
        <w:t xml:space="preserve"> 511-4.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Ng WS, Chau PY, Leung YK, Livermore DM. In-vitro activities of Ro 17-2301 and aztreonam compared with those of other new </w:t>
      </w:r>
      <w:r w:rsidRPr="00277F1D">
        <w:rPr>
          <w:rFonts w:ascii="Symbol" w:hAnsi="Symbol"/>
          <w:noProof w:val="0"/>
        </w:rPr>
        <w:t></w:t>
      </w:r>
      <w:r w:rsidRPr="00277F1D">
        <w:rPr>
          <w:noProof w:val="0"/>
        </w:rPr>
        <w:t xml:space="preserve">-lactam antibiotics against clinical isolates of </w:t>
      </w:r>
      <w:r w:rsidRPr="00277F1D">
        <w:rPr>
          <w:i/>
          <w:noProof w:val="0"/>
        </w:rPr>
        <w:t>Pseudomonas aeruginosa</w:t>
      </w:r>
      <w:r w:rsidRPr="00277F1D">
        <w:rPr>
          <w:noProof w:val="0"/>
        </w:rPr>
        <w:t xml:space="preserve">. </w:t>
      </w:r>
      <w:r w:rsidRPr="00277F1D">
        <w:rPr>
          <w:i/>
          <w:noProof w:val="0"/>
        </w:rPr>
        <w:t>Antimicrob Agents Chemother</w:t>
      </w:r>
      <w:r w:rsidRPr="00277F1D">
        <w:rPr>
          <w:noProof w:val="0"/>
        </w:rPr>
        <w:t xml:space="preserve"> 1985; </w:t>
      </w:r>
      <w:r w:rsidRPr="00277F1D">
        <w:rPr>
          <w:b/>
          <w:noProof w:val="0"/>
        </w:rPr>
        <w:t xml:space="preserve">27: </w:t>
      </w:r>
      <w:r w:rsidRPr="00277F1D">
        <w:rPr>
          <w:noProof w:val="0"/>
        </w:rPr>
        <w:t>872-73.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Pitt TL, Jones CS, </w:t>
      </w:r>
      <w:proofErr w:type="spellStart"/>
      <w:r w:rsidRPr="00277F1D">
        <w:rPr>
          <w:noProof w:val="0"/>
        </w:rPr>
        <w:t>Crees</w:t>
      </w:r>
      <w:proofErr w:type="spellEnd"/>
      <w:r w:rsidRPr="00277F1D">
        <w:rPr>
          <w:noProof w:val="0"/>
        </w:rPr>
        <w:t xml:space="preserve">-Morris JA, Williams RJ. PSE-4 </w:t>
      </w:r>
      <w:r w:rsidRPr="00277F1D">
        <w:rPr>
          <w:rFonts w:ascii="Symbol" w:hAnsi="Symbol"/>
          <w:noProof w:val="0"/>
        </w:rPr>
        <w:t></w:t>
      </w:r>
      <w:r w:rsidRPr="00277F1D">
        <w:rPr>
          <w:noProof w:val="0"/>
        </w:rPr>
        <w:t xml:space="preserve">-lactamase: a serotype specific enzyme in </w:t>
      </w:r>
      <w:r w:rsidRPr="00277F1D">
        <w:rPr>
          <w:i/>
          <w:noProof w:val="0"/>
        </w:rPr>
        <w:t xml:space="preserve">Pseudomonas aeruginosa.  J Med Microbiol </w:t>
      </w:r>
      <w:r w:rsidRPr="00277F1D">
        <w:rPr>
          <w:noProof w:val="0"/>
        </w:rPr>
        <w:t xml:space="preserve">1985; </w:t>
      </w:r>
      <w:r w:rsidRPr="00277F1D">
        <w:rPr>
          <w:b/>
          <w:noProof w:val="0"/>
        </w:rPr>
        <w:t xml:space="preserve">19: </w:t>
      </w:r>
      <w:r w:rsidRPr="00277F1D">
        <w:rPr>
          <w:noProof w:val="0"/>
        </w:rPr>
        <w:t>45-53.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JD, Davy, KWM. Cephalosporin resistance in </w:t>
      </w:r>
      <w:r w:rsidRPr="00277F1D">
        <w:rPr>
          <w:i/>
          <w:noProof w:val="0"/>
        </w:rPr>
        <w:t>Pseudomonas aeruginosa</w:t>
      </w:r>
      <w:r w:rsidRPr="00277F1D">
        <w:rPr>
          <w:noProof w:val="0"/>
        </w:rPr>
        <w:t xml:space="preserve">, with special reference to the proposed trapping of antibiotics by </w:t>
      </w:r>
      <w:r w:rsidRPr="00277F1D">
        <w:rPr>
          <w:rFonts w:ascii="Symbol" w:hAnsi="Symbol"/>
          <w:noProof w:val="0"/>
        </w:rPr>
        <w:t></w:t>
      </w:r>
      <w:r w:rsidRPr="00277F1D">
        <w:rPr>
          <w:noProof w:val="0"/>
        </w:rPr>
        <w:t xml:space="preserve">-lactamase. </w:t>
      </w:r>
      <w:proofErr w:type="spellStart"/>
      <w:r w:rsidRPr="00277F1D">
        <w:rPr>
          <w:i/>
          <w:noProof w:val="0"/>
        </w:rPr>
        <w:t>Chemioterapia</w:t>
      </w:r>
      <w:proofErr w:type="spellEnd"/>
      <w:r w:rsidRPr="00277F1D">
        <w:rPr>
          <w:i/>
          <w:noProof w:val="0"/>
        </w:rPr>
        <w:t xml:space="preserve"> </w:t>
      </w:r>
      <w:r w:rsidRPr="00277F1D">
        <w:rPr>
          <w:noProof w:val="0"/>
        </w:rPr>
        <w:t xml:space="preserve">1984; </w:t>
      </w:r>
      <w:r w:rsidRPr="00277F1D">
        <w:rPr>
          <w:b/>
          <w:noProof w:val="0"/>
        </w:rPr>
        <w:t>4:</w:t>
      </w:r>
      <w:r w:rsidRPr="00277F1D">
        <w:rPr>
          <w:noProof w:val="0"/>
        </w:rPr>
        <w:t xml:space="preserve"> 28-35.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Class I </w:t>
      </w:r>
      <w:r w:rsidRPr="00277F1D">
        <w:rPr>
          <w:rFonts w:ascii="Symbol" w:hAnsi="Symbol"/>
          <w:noProof w:val="0"/>
        </w:rPr>
        <w:t></w:t>
      </w:r>
      <w:r w:rsidRPr="00277F1D">
        <w:rPr>
          <w:noProof w:val="0"/>
        </w:rPr>
        <w:t xml:space="preserve">-lactamase expression in </w:t>
      </w:r>
      <w:r w:rsidRPr="00277F1D">
        <w:rPr>
          <w:i/>
          <w:noProof w:val="0"/>
        </w:rPr>
        <w:t>Pseudomonas aeruginosa</w:t>
      </w:r>
      <w:r w:rsidRPr="00277F1D">
        <w:rPr>
          <w:noProof w:val="0"/>
        </w:rPr>
        <w:t xml:space="preserve"> and cephalosporin resistance. </w:t>
      </w:r>
      <w:r w:rsidRPr="00277F1D">
        <w:rPr>
          <w:i/>
          <w:noProof w:val="0"/>
        </w:rPr>
        <w:t xml:space="preserve">Lancet </w:t>
      </w:r>
      <w:r w:rsidRPr="00277F1D">
        <w:rPr>
          <w:noProof w:val="0"/>
        </w:rPr>
        <w:t xml:space="preserve">1986; </w:t>
      </w:r>
      <w:r w:rsidRPr="00277F1D">
        <w:rPr>
          <w:b/>
          <w:noProof w:val="0"/>
        </w:rPr>
        <w:t xml:space="preserve">i: </w:t>
      </w:r>
      <w:r w:rsidRPr="00277F1D">
        <w:rPr>
          <w:noProof w:val="0"/>
        </w:rPr>
        <w:t>450.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Jones CS.  NPS-1: a novel plasmid-mediated </w:t>
      </w:r>
      <w:r w:rsidRPr="00277F1D">
        <w:rPr>
          <w:rFonts w:ascii="Symbol" w:hAnsi="Symbol"/>
          <w:noProof w:val="0"/>
        </w:rPr>
        <w:t></w:t>
      </w:r>
      <w:r w:rsidRPr="00277F1D">
        <w:rPr>
          <w:noProof w:val="0"/>
        </w:rPr>
        <w:t xml:space="preserve">-lactamase from two isolates of </w:t>
      </w:r>
      <w:r w:rsidRPr="00277F1D">
        <w:rPr>
          <w:i/>
          <w:noProof w:val="0"/>
        </w:rPr>
        <w:t>Pseudomonas aeruginosa</w:t>
      </w:r>
      <w:r w:rsidRPr="00277F1D">
        <w:rPr>
          <w:noProof w:val="0"/>
        </w:rPr>
        <w:t xml:space="preserve">. </w:t>
      </w:r>
      <w:r w:rsidRPr="00277F1D">
        <w:rPr>
          <w:i/>
          <w:noProof w:val="0"/>
        </w:rPr>
        <w:t>Antimicrob Agents Chemother</w:t>
      </w:r>
      <w:r w:rsidRPr="00277F1D">
        <w:rPr>
          <w:noProof w:val="0"/>
        </w:rPr>
        <w:t xml:space="preserve"> 1986; </w:t>
      </w:r>
      <w:r w:rsidRPr="00277F1D">
        <w:rPr>
          <w:b/>
          <w:noProof w:val="0"/>
        </w:rPr>
        <w:t>28:</w:t>
      </w:r>
      <w:r w:rsidRPr="00277F1D">
        <w:rPr>
          <w:noProof w:val="0"/>
        </w:rPr>
        <w:t>99-103.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Moosdeen</w:t>
      </w:r>
      <w:proofErr w:type="spellEnd"/>
      <w:r w:rsidRPr="00277F1D">
        <w:rPr>
          <w:noProof w:val="0"/>
        </w:rPr>
        <w:t xml:space="preserve"> F, </w:t>
      </w:r>
      <w:proofErr w:type="spellStart"/>
      <w:r w:rsidRPr="00277F1D">
        <w:rPr>
          <w:noProof w:val="0"/>
        </w:rPr>
        <w:t>Lindridge</w:t>
      </w:r>
      <w:proofErr w:type="spellEnd"/>
      <w:r w:rsidRPr="00277F1D">
        <w:rPr>
          <w:noProof w:val="0"/>
        </w:rPr>
        <w:t xml:space="preserve"> MA, Kho P, Williams JD. Behaviour of TEM-1 </w:t>
      </w:r>
      <w:r w:rsidRPr="00277F1D">
        <w:rPr>
          <w:rFonts w:ascii="Symbol" w:hAnsi="Symbol"/>
          <w:noProof w:val="0"/>
        </w:rPr>
        <w:t></w:t>
      </w:r>
      <w:r w:rsidRPr="00277F1D">
        <w:rPr>
          <w:noProof w:val="0"/>
        </w:rPr>
        <w:t xml:space="preserve">-lactamase as a resistance mechanism to mezlocillin, ampicillin and </w:t>
      </w:r>
      <w:proofErr w:type="spellStart"/>
      <w:r w:rsidRPr="00277F1D">
        <w:rPr>
          <w:noProof w:val="0"/>
        </w:rPr>
        <w:t>azlocillin</w:t>
      </w:r>
      <w:proofErr w:type="spellEnd"/>
      <w:r w:rsidRPr="00277F1D">
        <w:rPr>
          <w:noProof w:val="0"/>
        </w:rPr>
        <w:t xml:space="preserve"> in </w:t>
      </w:r>
      <w:r w:rsidRPr="00277F1D">
        <w:rPr>
          <w:i/>
          <w:noProof w:val="0"/>
        </w:rPr>
        <w:t>Escherichia coli.</w:t>
      </w:r>
      <w:r w:rsidRPr="00277F1D">
        <w:rPr>
          <w:noProof w:val="0"/>
        </w:rPr>
        <w:t xml:space="preserve">  </w:t>
      </w:r>
      <w:r w:rsidRPr="00277F1D">
        <w:rPr>
          <w:i/>
          <w:noProof w:val="0"/>
        </w:rPr>
        <w:t>J Antimicrob Chemother</w:t>
      </w:r>
      <w:r w:rsidRPr="00277F1D">
        <w:rPr>
          <w:noProof w:val="0"/>
        </w:rPr>
        <w:t xml:space="preserve"> 1986; </w:t>
      </w:r>
      <w:r w:rsidRPr="00277F1D">
        <w:rPr>
          <w:b/>
          <w:noProof w:val="0"/>
        </w:rPr>
        <w:t>17:</w:t>
      </w:r>
      <w:r w:rsidRPr="00277F1D">
        <w:rPr>
          <w:noProof w:val="0"/>
        </w:rPr>
        <w:t>139-46.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Riddle SJ, Davy, KWM.  Hydrolytic model for cefotaxime and ceftriaxone resistance in </w:t>
      </w:r>
      <w:r w:rsidRPr="00277F1D">
        <w:rPr>
          <w:rFonts w:ascii="Symbol" w:hAnsi="Symbol"/>
          <w:noProof w:val="0"/>
        </w:rPr>
        <w:t></w:t>
      </w:r>
      <w:r w:rsidRPr="00277F1D">
        <w:rPr>
          <w:noProof w:val="0"/>
        </w:rPr>
        <w:t xml:space="preserve">-lactamase derepressed </w:t>
      </w:r>
      <w:r w:rsidRPr="00277F1D">
        <w:rPr>
          <w:i/>
          <w:noProof w:val="0"/>
        </w:rPr>
        <w:t xml:space="preserve">Enterobacter cloacae. J Infect Dis </w:t>
      </w:r>
      <w:r w:rsidRPr="00277F1D">
        <w:rPr>
          <w:noProof w:val="0"/>
        </w:rPr>
        <w:t xml:space="preserve">1986. </w:t>
      </w:r>
      <w:r w:rsidRPr="00277F1D">
        <w:rPr>
          <w:b/>
          <w:noProof w:val="0"/>
        </w:rPr>
        <w:t xml:space="preserve">153: </w:t>
      </w:r>
      <w:r w:rsidRPr="00277F1D">
        <w:rPr>
          <w:noProof w:val="0"/>
        </w:rPr>
        <w:t>619-622.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Pitt TL. Dissociation of surface properties and “intrinsic resistance” in </w:t>
      </w:r>
      <w:r w:rsidRPr="00277F1D">
        <w:rPr>
          <w:i/>
          <w:noProof w:val="0"/>
        </w:rPr>
        <w:t xml:space="preserve">Pseudomonas aeruginosa.  J Med Microbiol </w:t>
      </w:r>
      <w:r w:rsidRPr="00277F1D">
        <w:rPr>
          <w:noProof w:val="0"/>
        </w:rPr>
        <w:t xml:space="preserve">1986; </w:t>
      </w:r>
      <w:r w:rsidRPr="00277F1D">
        <w:rPr>
          <w:b/>
          <w:noProof w:val="0"/>
        </w:rPr>
        <w:t>22:</w:t>
      </w:r>
      <w:r w:rsidRPr="00277F1D">
        <w:rPr>
          <w:noProof w:val="0"/>
        </w:rPr>
        <w:t>217-24.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Williams RJ, Yang Y-J, Livermore DM. Mechanisms by which imipenem may overcome resistance in Gram-negative bacilli. </w:t>
      </w:r>
      <w:r w:rsidRPr="00277F1D">
        <w:rPr>
          <w:i/>
          <w:noProof w:val="0"/>
        </w:rPr>
        <w:t>J Antimicrob Chemother</w:t>
      </w:r>
      <w:r w:rsidRPr="00277F1D">
        <w:rPr>
          <w:noProof w:val="0"/>
        </w:rPr>
        <w:t xml:space="preserve"> 1986; </w:t>
      </w:r>
      <w:r w:rsidRPr="00277F1D">
        <w:rPr>
          <w:b/>
          <w:noProof w:val="0"/>
        </w:rPr>
        <w:t>18 Suppl E:</w:t>
      </w:r>
      <w:r w:rsidRPr="00277F1D">
        <w:rPr>
          <w:noProof w:val="0"/>
        </w:rPr>
        <w:t xml:space="preserve"> 9-14.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Yang Y-J. </w:t>
      </w:r>
      <w:r w:rsidRPr="00277F1D">
        <w:rPr>
          <w:rFonts w:ascii="Symbol" w:hAnsi="Symbol"/>
          <w:noProof w:val="0"/>
        </w:rPr>
        <w:t></w:t>
      </w:r>
      <w:r w:rsidRPr="00277F1D">
        <w:rPr>
          <w:noProof w:val="0"/>
        </w:rPr>
        <w:t xml:space="preserve">-Lactamase lability and inducer power of newer </w:t>
      </w:r>
      <w:r w:rsidRPr="00277F1D">
        <w:rPr>
          <w:rFonts w:ascii="Symbol" w:hAnsi="Symbol"/>
          <w:noProof w:val="0"/>
        </w:rPr>
        <w:t></w:t>
      </w:r>
      <w:r w:rsidRPr="00277F1D">
        <w:rPr>
          <w:noProof w:val="0"/>
        </w:rPr>
        <w:t xml:space="preserve">-lactams in relation to their activity against </w:t>
      </w:r>
      <w:r w:rsidRPr="00277F1D">
        <w:rPr>
          <w:rFonts w:ascii="Symbol" w:hAnsi="Symbol"/>
          <w:noProof w:val="0"/>
        </w:rPr>
        <w:t></w:t>
      </w:r>
      <w:r w:rsidRPr="00277F1D">
        <w:rPr>
          <w:noProof w:val="0"/>
        </w:rPr>
        <w:t xml:space="preserve">-lactamase inducibility mutants of </w:t>
      </w:r>
      <w:r w:rsidRPr="00277F1D">
        <w:rPr>
          <w:i/>
          <w:noProof w:val="0"/>
        </w:rPr>
        <w:t xml:space="preserve">Pseudomonas aeruginosa. J Infect Dis </w:t>
      </w:r>
      <w:r w:rsidRPr="00277F1D">
        <w:rPr>
          <w:noProof w:val="0"/>
        </w:rPr>
        <w:t xml:space="preserve">1987; </w:t>
      </w:r>
      <w:r w:rsidRPr="00277F1D">
        <w:rPr>
          <w:b/>
          <w:noProof w:val="0"/>
        </w:rPr>
        <w:t>155:</w:t>
      </w:r>
      <w:r w:rsidRPr="00277F1D">
        <w:rPr>
          <w:noProof w:val="0"/>
        </w:rPr>
        <w:t xml:space="preserve"> 775-82.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Radio-labelling of penicillin-binding proteins (PBPs) in intact </w:t>
      </w:r>
      <w:r w:rsidRPr="00277F1D">
        <w:rPr>
          <w:i/>
          <w:noProof w:val="0"/>
        </w:rPr>
        <w:t>Pseudomonas aeruginosa</w:t>
      </w:r>
      <w:r w:rsidRPr="00277F1D">
        <w:rPr>
          <w:noProof w:val="0"/>
        </w:rPr>
        <w:t xml:space="preserve"> cells: consequences of </w:t>
      </w:r>
      <w:r w:rsidRPr="00277F1D">
        <w:rPr>
          <w:rFonts w:ascii="Symbol" w:hAnsi="Symbol"/>
          <w:noProof w:val="0"/>
        </w:rPr>
        <w:t></w:t>
      </w:r>
      <w:r w:rsidRPr="00277F1D">
        <w:rPr>
          <w:noProof w:val="0"/>
        </w:rPr>
        <w:t xml:space="preserve">-lactamase activity by PBP-5. </w:t>
      </w:r>
      <w:r w:rsidRPr="00277F1D">
        <w:rPr>
          <w:i/>
          <w:noProof w:val="0"/>
        </w:rPr>
        <w:t>J Antimicrob Chemother</w:t>
      </w:r>
      <w:r w:rsidRPr="00277F1D">
        <w:rPr>
          <w:noProof w:val="0"/>
        </w:rPr>
        <w:t xml:space="preserve"> 1987; </w:t>
      </w:r>
      <w:r w:rsidRPr="00277F1D">
        <w:rPr>
          <w:b/>
          <w:noProof w:val="0"/>
        </w:rPr>
        <w:t>19:</w:t>
      </w:r>
      <w:r w:rsidRPr="00277F1D">
        <w:rPr>
          <w:noProof w:val="0"/>
        </w:rPr>
        <w:t xml:space="preserve"> 733-42.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“Covalent trapping” and latamoxef resistance in </w:t>
      </w:r>
      <w:r w:rsidRPr="00277F1D">
        <w:rPr>
          <w:rFonts w:ascii="Symbol" w:hAnsi="Symbol"/>
          <w:noProof w:val="0"/>
        </w:rPr>
        <w:t></w:t>
      </w:r>
      <w:r w:rsidRPr="00277F1D">
        <w:rPr>
          <w:noProof w:val="0"/>
        </w:rPr>
        <w:t xml:space="preserve">-lactamase-derepressed </w:t>
      </w:r>
      <w:r w:rsidRPr="00277F1D">
        <w:rPr>
          <w:i/>
          <w:noProof w:val="0"/>
        </w:rPr>
        <w:t>Pseudomonas aeruginosa. J Antimicrob Chemother</w:t>
      </w:r>
      <w:r w:rsidRPr="00277F1D">
        <w:rPr>
          <w:noProof w:val="0"/>
        </w:rPr>
        <w:t xml:space="preserve"> 1987; </w:t>
      </w:r>
      <w:r w:rsidRPr="00277F1D">
        <w:rPr>
          <w:b/>
          <w:noProof w:val="0"/>
        </w:rPr>
        <w:t xml:space="preserve">20: </w:t>
      </w:r>
      <w:r w:rsidRPr="00277F1D">
        <w:rPr>
          <w:noProof w:val="0"/>
        </w:rPr>
        <w:t>7-13.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Said AA, Livermore DM, Williams RJ. Expression of H1 outer membrane protein of </w:t>
      </w:r>
      <w:r w:rsidRPr="00277F1D">
        <w:rPr>
          <w:i/>
          <w:noProof w:val="0"/>
        </w:rPr>
        <w:t xml:space="preserve">Pseudomonas aeruginosa </w:t>
      </w:r>
      <w:r w:rsidRPr="00277F1D">
        <w:rPr>
          <w:noProof w:val="0"/>
        </w:rPr>
        <w:t xml:space="preserve">in relation to sensitivity to EDTA and polymyxin B. </w:t>
      </w:r>
      <w:r w:rsidRPr="00277F1D">
        <w:rPr>
          <w:i/>
          <w:noProof w:val="0"/>
        </w:rPr>
        <w:t xml:space="preserve"> J Med Microbiol </w:t>
      </w:r>
      <w:r w:rsidRPr="00277F1D">
        <w:rPr>
          <w:noProof w:val="0"/>
        </w:rPr>
        <w:t xml:space="preserve">1987; </w:t>
      </w:r>
      <w:r w:rsidRPr="00277F1D">
        <w:rPr>
          <w:b/>
          <w:noProof w:val="0"/>
        </w:rPr>
        <w:t xml:space="preserve">24: </w:t>
      </w:r>
      <w:r w:rsidRPr="00277F1D">
        <w:rPr>
          <w:noProof w:val="0"/>
        </w:rPr>
        <w:t>267-74.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Clinical significance of </w:t>
      </w:r>
      <w:r w:rsidRPr="00277F1D">
        <w:rPr>
          <w:rFonts w:ascii="Symbol" w:hAnsi="Symbol"/>
          <w:noProof w:val="0"/>
        </w:rPr>
        <w:t></w:t>
      </w:r>
      <w:r w:rsidRPr="00277F1D">
        <w:rPr>
          <w:noProof w:val="0"/>
        </w:rPr>
        <w:t xml:space="preserve">-lactamase induction and stable derepression in Gram-negative rods.  </w:t>
      </w:r>
      <w:r w:rsidRPr="00277F1D">
        <w:rPr>
          <w:i/>
          <w:noProof w:val="0"/>
        </w:rPr>
        <w:t xml:space="preserve">Eur J Clin Microbiol </w:t>
      </w:r>
      <w:r w:rsidRPr="00277F1D">
        <w:rPr>
          <w:noProof w:val="0"/>
        </w:rPr>
        <w:t xml:space="preserve">1987; </w:t>
      </w:r>
      <w:r w:rsidRPr="00277F1D">
        <w:rPr>
          <w:b/>
          <w:noProof w:val="0"/>
        </w:rPr>
        <w:t xml:space="preserve">6: </w:t>
      </w:r>
      <w:r w:rsidRPr="00277F1D">
        <w:rPr>
          <w:noProof w:val="0"/>
        </w:rPr>
        <w:t>439-45.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Chau PY, Wong AJW, Leung YK. </w:t>
      </w:r>
      <w:r w:rsidRPr="00277F1D">
        <w:rPr>
          <w:rFonts w:ascii="Symbol" w:hAnsi="Symbol"/>
          <w:noProof w:val="0"/>
        </w:rPr>
        <w:t></w:t>
      </w:r>
      <w:r w:rsidRPr="00277F1D">
        <w:rPr>
          <w:noProof w:val="0"/>
        </w:rPr>
        <w:t xml:space="preserve">-Lactamase of </w:t>
      </w:r>
      <w:r w:rsidRPr="00277F1D">
        <w:rPr>
          <w:i/>
          <w:noProof w:val="0"/>
        </w:rPr>
        <w:t xml:space="preserve">Pseudomonas </w:t>
      </w:r>
      <w:proofErr w:type="spellStart"/>
      <w:r w:rsidRPr="00277F1D">
        <w:rPr>
          <w:i/>
          <w:noProof w:val="0"/>
        </w:rPr>
        <w:t>pseudomallei</w:t>
      </w:r>
      <w:proofErr w:type="spellEnd"/>
      <w:r w:rsidRPr="00277F1D">
        <w:rPr>
          <w:noProof w:val="0"/>
        </w:rPr>
        <w:t xml:space="preserve"> and its contribution to antibiotic resistance. </w:t>
      </w:r>
      <w:r w:rsidRPr="00277F1D">
        <w:rPr>
          <w:i/>
          <w:noProof w:val="0"/>
        </w:rPr>
        <w:t>J Antimicrob Chemother</w:t>
      </w:r>
      <w:r w:rsidRPr="00277F1D">
        <w:rPr>
          <w:noProof w:val="0"/>
        </w:rPr>
        <w:t xml:space="preserve"> 1987; </w:t>
      </w:r>
      <w:r w:rsidRPr="00277F1D">
        <w:rPr>
          <w:b/>
          <w:noProof w:val="0"/>
        </w:rPr>
        <w:t>20:</w:t>
      </w:r>
      <w:r w:rsidRPr="00277F1D">
        <w:rPr>
          <w:noProof w:val="0"/>
        </w:rPr>
        <w:t xml:space="preserve"> 313-21.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Mechanisms of resistance to cephalosporin antibiotics. </w:t>
      </w:r>
      <w:r w:rsidRPr="00277F1D">
        <w:rPr>
          <w:i/>
          <w:noProof w:val="0"/>
        </w:rPr>
        <w:t>Drugs</w:t>
      </w:r>
      <w:r w:rsidRPr="00277F1D">
        <w:rPr>
          <w:noProof w:val="0"/>
        </w:rPr>
        <w:t xml:space="preserve"> 1987; </w:t>
      </w:r>
      <w:r w:rsidRPr="00277F1D">
        <w:rPr>
          <w:b/>
          <w:noProof w:val="0"/>
        </w:rPr>
        <w:t>34 Suppl 2:</w:t>
      </w:r>
      <w:r w:rsidRPr="00277F1D">
        <w:rPr>
          <w:noProof w:val="0"/>
        </w:rPr>
        <w:t xml:space="preserve"> 64-88.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Y-J, Livermore DM, Williams RJ. Chromosomal </w:t>
      </w:r>
      <w:r w:rsidRPr="00277F1D">
        <w:rPr>
          <w:rFonts w:ascii="Symbol" w:hAnsi="Symbol"/>
          <w:noProof w:val="0"/>
        </w:rPr>
        <w:t></w:t>
      </w:r>
      <w:r w:rsidRPr="00277F1D">
        <w:rPr>
          <w:noProof w:val="0"/>
        </w:rPr>
        <w:t xml:space="preserve">-lactamase expression and antibiotic resistance in </w:t>
      </w:r>
      <w:r w:rsidRPr="00277F1D">
        <w:rPr>
          <w:i/>
          <w:noProof w:val="0"/>
        </w:rPr>
        <w:t>Enterobacter cloacae</w:t>
      </w:r>
      <w:r w:rsidRPr="00277F1D">
        <w:rPr>
          <w:noProof w:val="0"/>
        </w:rPr>
        <w:t xml:space="preserve">. </w:t>
      </w:r>
      <w:r w:rsidRPr="00277F1D">
        <w:rPr>
          <w:i/>
          <w:noProof w:val="0"/>
        </w:rPr>
        <w:t xml:space="preserve"> </w:t>
      </w:r>
      <w:r w:rsidRPr="00277F1D">
        <w:rPr>
          <w:noProof w:val="0"/>
        </w:rPr>
        <w:t xml:space="preserve"> </w:t>
      </w:r>
      <w:r w:rsidRPr="00277F1D">
        <w:rPr>
          <w:i/>
          <w:noProof w:val="0"/>
        </w:rPr>
        <w:t xml:space="preserve">J Med Microbiol </w:t>
      </w:r>
      <w:r w:rsidRPr="00277F1D">
        <w:rPr>
          <w:noProof w:val="0"/>
        </w:rPr>
        <w:t xml:space="preserve">1988; </w:t>
      </w:r>
      <w:r w:rsidRPr="00277F1D">
        <w:rPr>
          <w:b/>
          <w:noProof w:val="0"/>
        </w:rPr>
        <w:t xml:space="preserve">25: </w:t>
      </w:r>
      <w:r w:rsidRPr="00277F1D">
        <w:rPr>
          <w:noProof w:val="0"/>
        </w:rPr>
        <w:t>227-33.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1988.  Chromosomal </w:t>
      </w:r>
      <w:r w:rsidRPr="00277F1D">
        <w:rPr>
          <w:rFonts w:ascii="Symbol" w:hAnsi="Symbol"/>
          <w:noProof w:val="0"/>
        </w:rPr>
        <w:t></w:t>
      </w:r>
      <w:r w:rsidRPr="00277F1D">
        <w:rPr>
          <w:noProof w:val="0"/>
        </w:rPr>
        <w:t>-lactamase induction and stable derepression in relation to antibiotic resistance in Gram-negative bacteria. In</w:t>
      </w:r>
      <w:r w:rsidRPr="00277F1D">
        <w:rPr>
          <w:i/>
          <w:noProof w:val="0"/>
        </w:rPr>
        <w:t xml:space="preserve"> </w:t>
      </w:r>
      <w:r w:rsidRPr="00277F1D">
        <w:rPr>
          <w:rFonts w:ascii="Symbol" w:hAnsi="Symbol"/>
          <w:i/>
          <w:noProof w:val="0"/>
        </w:rPr>
        <w:t></w:t>
      </w:r>
      <w:r w:rsidRPr="00277F1D">
        <w:rPr>
          <w:i/>
          <w:noProof w:val="0"/>
        </w:rPr>
        <w:t>-Lactamases: Current Perspectives.</w:t>
      </w:r>
      <w:r w:rsidRPr="00277F1D">
        <w:rPr>
          <w:noProof w:val="0"/>
        </w:rPr>
        <w:t xml:space="preserve"> p 13-29. Livermore DM (Ed). </w:t>
      </w:r>
      <w:proofErr w:type="spellStart"/>
      <w:r w:rsidRPr="00277F1D">
        <w:rPr>
          <w:noProof w:val="0"/>
        </w:rPr>
        <w:t>Theracom</w:t>
      </w:r>
      <w:proofErr w:type="spellEnd"/>
      <w:r w:rsidRPr="00277F1D">
        <w:rPr>
          <w:noProof w:val="0"/>
        </w:rPr>
        <w:t xml:space="preserve"> Press, Winchester.</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Powell M, Livermore DM. Mechanisms of chloramphenicol resistance in </w:t>
      </w:r>
      <w:r w:rsidRPr="00277F1D">
        <w:rPr>
          <w:i/>
          <w:noProof w:val="0"/>
        </w:rPr>
        <w:t xml:space="preserve">Haemophilus influenzae </w:t>
      </w:r>
      <w:r w:rsidRPr="00277F1D">
        <w:rPr>
          <w:noProof w:val="0"/>
        </w:rPr>
        <w:t xml:space="preserve">in the United Kingdom. </w:t>
      </w:r>
      <w:r w:rsidRPr="00277F1D">
        <w:rPr>
          <w:i/>
          <w:noProof w:val="0"/>
        </w:rPr>
        <w:t xml:space="preserve"> J Med Microbiol </w:t>
      </w:r>
      <w:r w:rsidRPr="00277F1D">
        <w:rPr>
          <w:noProof w:val="0"/>
        </w:rPr>
        <w:t xml:space="preserve">1988; </w:t>
      </w:r>
      <w:r w:rsidRPr="00277F1D">
        <w:rPr>
          <w:b/>
          <w:noProof w:val="0"/>
        </w:rPr>
        <w:t xml:space="preserve">27: </w:t>
      </w:r>
      <w:r w:rsidRPr="00277F1D">
        <w:rPr>
          <w:noProof w:val="0"/>
        </w:rPr>
        <w:t>89-93.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Permeation of </w:t>
      </w:r>
      <w:r w:rsidRPr="00277F1D">
        <w:rPr>
          <w:rFonts w:ascii="Symbol" w:hAnsi="Symbol"/>
          <w:noProof w:val="0"/>
        </w:rPr>
        <w:t></w:t>
      </w:r>
      <w:r w:rsidRPr="00277F1D">
        <w:rPr>
          <w:noProof w:val="0"/>
        </w:rPr>
        <w:t xml:space="preserve">-lactam antibiotics into </w:t>
      </w:r>
      <w:r w:rsidRPr="00277F1D">
        <w:rPr>
          <w:i/>
          <w:noProof w:val="0"/>
        </w:rPr>
        <w:t>Escherichia coli, Pseudomonas aeruginosa</w:t>
      </w:r>
      <w:r w:rsidRPr="00277F1D">
        <w:rPr>
          <w:noProof w:val="0"/>
        </w:rPr>
        <w:t xml:space="preserve"> and other Gram-negative bacteria.</w:t>
      </w:r>
      <w:r w:rsidRPr="00277F1D">
        <w:rPr>
          <w:i/>
          <w:noProof w:val="0"/>
        </w:rPr>
        <w:t xml:space="preserve"> Rev Infect Dis </w:t>
      </w:r>
      <w:r w:rsidRPr="00277F1D">
        <w:rPr>
          <w:noProof w:val="0"/>
        </w:rPr>
        <w:t xml:space="preserve">1988; </w:t>
      </w:r>
      <w:r w:rsidRPr="00277F1D">
        <w:rPr>
          <w:b/>
          <w:noProof w:val="0"/>
        </w:rPr>
        <w:t>10:</w:t>
      </w:r>
      <w:r w:rsidRPr="00277F1D">
        <w:rPr>
          <w:noProof w:val="0"/>
        </w:rPr>
        <w:t xml:space="preserve"> 691-8.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Livermore DM. Activity of temocillin and other penicillins against </w:t>
      </w:r>
      <w:r w:rsidRPr="00277F1D">
        <w:rPr>
          <w:rFonts w:ascii="Symbol" w:hAnsi="Symbol"/>
          <w:noProof w:val="0"/>
        </w:rPr>
        <w:t></w:t>
      </w:r>
      <w:r w:rsidRPr="00277F1D">
        <w:rPr>
          <w:noProof w:val="0"/>
        </w:rPr>
        <w:t xml:space="preserve">-lactamase inducible and -stably derepressed enterobacteria. </w:t>
      </w:r>
      <w:r w:rsidRPr="00277F1D">
        <w:rPr>
          <w:i/>
          <w:noProof w:val="0"/>
        </w:rPr>
        <w:t>J Antimicrob Chemother</w:t>
      </w:r>
      <w:r w:rsidRPr="00277F1D">
        <w:rPr>
          <w:noProof w:val="0"/>
        </w:rPr>
        <w:t xml:space="preserve"> 1988; </w:t>
      </w:r>
      <w:r w:rsidRPr="00277F1D">
        <w:rPr>
          <w:b/>
          <w:noProof w:val="0"/>
        </w:rPr>
        <w:t>22:</w:t>
      </w:r>
      <w:r w:rsidRPr="00277F1D">
        <w:rPr>
          <w:noProof w:val="0"/>
        </w:rPr>
        <w:t xml:space="preserve"> 299-306.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Livermore DM. Chromosomal </w:t>
      </w:r>
      <w:r w:rsidRPr="00277F1D">
        <w:rPr>
          <w:rFonts w:ascii="Symbol" w:hAnsi="Symbol"/>
          <w:noProof w:val="0"/>
        </w:rPr>
        <w:t></w:t>
      </w:r>
      <w:r w:rsidRPr="00277F1D">
        <w:rPr>
          <w:noProof w:val="0"/>
        </w:rPr>
        <w:t xml:space="preserve">-lactamase expression and resistance to </w:t>
      </w:r>
      <w:r w:rsidRPr="00277F1D">
        <w:rPr>
          <w:rFonts w:ascii="Symbol" w:hAnsi="Symbol"/>
          <w:noProof w:val="0"/>
        </w:rPr>
        <w:t></w:t>
      </w:r>
      <w:r w:rsidRPr="00277F1D">
        <w:rPr>
          <w:noProof w:val="0"/>
        </w:rPr>
        <w:t xml:space="preserve">-lactam antibiotics in </w:t>
      </w:r>
      <w:r w:rsidRPr="00277F1D">
        <w:rPr>
          <w:i/>
          <w:noProof w:val="0"/>
        </w:rPr>
        <w:t>Proteus vulgaris</w:t>
      </w:r>
      <w:r w:rsidRPr="00277F1D">
        <w:rPr>
          <w:noProof w:val="0"/>
        </w:rPr>
        <w:t xml:space="preserve"> and </w:t>
      </w:r>
      <w:r w:rsidRPr="00277F1D">
        <w:rPr>
          <w:i/>
          <w:noProof w:val="0"/>
        </w:rPr>
        <w:t>Morganella morganii</w:t>
      </w:r>
      <w:r w:rsidRPr="00277F1D">
        <w:rPr>
          <w:noProof w:val="0"/>
        </w:rPr>
        <w:t xml:space="preserve">. </w:t>
      </w:r>
      <w:r w:rsidRPr="00277F1D">
        <w:rPr>
          <w:i/>
          <w:noProof w:val="0"/>
        </w:rPr>
        <w:t>Antimicrob Agents Chemother</w:t>
      </w:r>
      <w:r w:rsidRPr="00277F1D">
        <w:rPr>
          <w:b/>
          <w:i/>
          <w:noProof w:val="0"/>
        </w:rPr>
        <w:t xml:space="preserve"> </w:t>
      </w:r>
      <w:r w:rsidRPr="00277F1D">
        <w:rPr>
          <w:noProof w:val="0"/>
        </w:rPr>
        <w:t xml:space="preserve">1988; </w:t>
      </w:r>
      <w:r w:rsidRPr="00277F1D">
        <w:rPr>
          <w:b/>
          <w:noProof w:val="0"/>
        </w:rPr>
        <w:t>32:</w:t>
      </w:r>
      <w:r w:rsidRPr="00277F1D">
        <w:rPr>
          <w:noProof w:val="0"/>
        </w:rPr>
        <w:t xml:space="preserve"> 1385-91.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Jacoby GA, Livermore DM. LXA-1, a new plasmid mediated </w:t>
      </w:r>
      <w:r w:rsidRPr="00277F1D">
        <w:rPr>
          <w:rFonts w:ascii="Symbol" w:hAnsi="Symbol"/>
          <w:noProof w:val="0"/>
        </w:rPr>
        <w:t></w:t>
      </w:r>
      <w:r w:rsidRPr="00277F1D">
        <w:rPr>
          <w:noProof w:val="0"/>
        </w:rPr>
        <w:t xml:space="preserve">-lactamase giving low-level resistance. </w:t>
      </w:r>
      <w:r w:rsidRPr="00277F1D">
        <w:rPr>
          <w:i/>
          <w:noProof w:val="0"/>
        </w:rPr>
        <w:t>FEMS Microbiol Lett</w:t>
      </w:r>
      <w:r w:rsidRPr="00277F1D">
        <w:rPr>
          <w:noProof w:val="0"/>
        </w:rPr>
        <w:t xml:space="preserve"> 1988; </w:t>
      </w:r>
      <w:r w:rsidRPr="00277F1D">
        <w:rPr>
          <w:b/>
          <w:noProof w:val="0"/>
        </w:rPr>
        <w:t>52:</w:t>
      </w:r>
      <w:r w:rsidRPr="00277F1D">
        <w:rPr>
          <w:noProof w:val="0"/>
        </w:rPr>
        <w:t xml:space="preserve"> 97-102.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Livermore DM. Interactions of FCE22101 with Class I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1989; </w:t>
      </w:r>
      <w:r w:rsidRPr="00277F1D">
        <w:rPr>
          <w:b/>
          <w:noProof w:val="0"/>
        </w:rPr>
        <w:t>23 Suppl C:</w:t>
      </w:r>
      <w:r w:rsidRPr="00277F1D">
        <w:rPr>
          <w:noProof w:val="0"/>
        </w:rPr>
        <w:t xml:space="preserve"> 85-94.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Said AA, Livermore DM. In-vitro interactions of FCE22101 with aminoglycosides against Gram-negative rods. </w:t>
      </w:r>
      <w:r w:rsidRPr="00277F1D">
        <w:rPr>
          <w:i/>
          <w:noProof w:val="0"/>
        </w:rPr>
        <w:t>J Antimicrob Chemother</w:t>
      </w:r>
      <w:r w:rsidRPr="00277F1D">
        <w:rPr>
          <w:noProof w:val="0"/>
        </w:rPr>
        <w:t xml:space="preserve"> 1989; </w:t>
      </w:r>
      <w:r w:rsidRPr="00277F1D">
        <w:rPr>
          <w:b/>
          <w:noProof w:val="0"/>
        </w:rPr>
        <w:t>23 Suppl C:</w:t>
      </w:r>
      <w:r w:rsidRPr="00277F1D">
        <w:rPr>
          <w:noProof w:val="0"/>
        </w:rPr>
        <w:t xml:space="preserve"> 103-8.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Trapping and hydrolysis of latamoxef by </w:t>
      </w:r>
      <w:r w:rsidRPr="00277F1D">
        <w:rPr>
          <w:rFonts w:ascii="Symbol" w:hAnsi="Symbol"/>
          <w:noProof w:val="0"/>
        </w:rPr>
        <w:t></w:t>
      </w:r>
      <w:r w:rsidRPr="00277F1D">
        <w:rPr>
          <w:noProof w:val="0"/>
        </w:rPr>
        <w:t xml:space="preserve">-lactamase from </w:t>
      </w:r>
      <w:r w:rsidRPr="00277F1D">
        <w:rPr>
          <w:i/>
          <w:noProof w:val="0"/>
        </w:rPr>
        <w:t>Pseudomonas aeruginosa</w:t>
      </w:r>
      <w:r w:rsidRPr="00277F1D">
        <w:rPr>
          <w:noProof w:val="0"/>
        </w:rPr>
        <w:t xml:space="preserve">. </w:t>
      </w:r>
      <w:r w:rsidRPr="00277F1D">
        <w:rPr>
          <w:i/>
          <w:noProof w:val="0"/>
        </w:rPr>
        <w:t>J Antimicrob Chemother</w:t>
      </w:r>
      <w:r w:rsidRPr="00277F1D">
        <w:rPr>
          <w:noProof w:val="0"/>
        </w:rPr>
        <w:t xml:space="preserve"> 1989; </w:t>
      </w:r>
      <w:r w:rsidRPr="00277F1D">
        <w:rPr>
          <w:b/>
          <w:noProof w:val="0"/>
        </w:rPr>
        <w:t xml:space="preserve">24: </w:t>
      </w:r>
      <w:r w:rsidRPr="00277F1D">
        <w:rPr>
          <w:noProof w:val="0"/>
        </w:rPr>
        <w:t>819-21.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Livermore DM. Interactions of meropenem with Class I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1989; </w:t>
      </w:r>
      <w:r w:rsidRPr="00277F1D">
        <w:rPr>
          <w:b/>
          <w:noProof w:val="0"/>
        </w:rPr>
        <w:t>24 Suppl A:</w:t>
      </w:r>
      <w:r w:rsidRPr="00277F1D">
        <w:rPr>
          <w:noProof w:val="0"/>
        </w:rPr>
        <w:t xml:space="preserve"> 207-17.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Yang YJ. Comparative activity of meropenem against </w:t>
      </w:r>
      <w:r w:rsidRPr="00277F1D">
        <w:rPr>
          <w:i/>
          <w:noProof w:val="0"/>
        </w:rPr>
        <w:t>Pseudomonas aeruginosa</w:t>
      </w:r>
      <w:r w:rsidRPr="00277F1D">
        <w:rPr>
          <w:noProof w:val="0"/>
        </w:rPr>
        <w:t xml:space="preserve"> strains with well characterised resistance mechanisms. </w:t>
      </w:r>
      <w:r w:rsidRPr="00277F1D">
        <w:rPr>
          <w:i/>
          <w:noProof w:val="0"/>
        </w:rPr>
        <w:t>J Antimicrob Chemother</w:t>
      </w:r>
      <w:r w:rsidRPr="00277F1D">
        <w:rPr>
          <w:noProof w:val="0"/>
        </w:rPr>
        <w:t xml:space="preserve"> 1989; </w:t>
      </w:r>
      <w:r w:rsidRPr="00277F1D">
        <w:rPr>
          <w:b/>
          <w:noProof w:val="0"/>
        </w:rPr>
        <w:t>24 Suppl A:</w:t>
      </w:r>
      <w:r w:rsidRPr="00277F1D">
        <w:rPr>
          <w:noProof w:val="0"/>
        </w:rPr>
        <w:t xml:space="preserve"> 149-59.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Akova</w:t>
      </w:r>
      <w:proofErr w:type="spellEnd"/>
      <w:r w:rsidRPr="00277F1D">
        <w:rPr>
          <w:noProof w:val="0"/>
        </w:rPr>
        <w:t xml:space="preserve"> M, Wu P-J, Yang Y. Clavulanate and </w:t>
      </w:r>
      <w:r w:rsidRPr="00277F1D">
        <w:rPr>
          <w:rFonts w:ascii="Symbol" w:hAnsi="Symbol"/>
          <w:noProof w:val="0"/>
        </w:rPr>
        <w:t></w:t>
      </w:r>
      <w:r w:rsidRPr="00277F1D">
        <w:rPr>
          <w:noProof w:val="0"/>
        </w:rPr>
        <w:t xml:space="preserve">-lactamase induction. </w:t>
      </w:r>
      <w:r w:rsidRPr="00277F1D">
        <w:rPr>
          <w:i/>
          <w:noProof w:val="0"/>
        </w:rPr>
        <w:t>J Antimicrob Chemother</w:t>
      </w:r>
      <w:r w:rsidRPr="00277F1D">
        <w:rPr>
          <w:noProof w:val="0"/>
        </w:rPr>
        <w:t xml:space="preserve"> 1989; </w:t>
      </w:r>
      <w:r w:rsidRPr="00277F1D">
        <w:rPr>
          <w:b/>
          <w:noProof w:val="0"/>
        </w:rPr>
        <w:t>24 Suppl B:</w:t>
      </w:r>
      <w:r w:rsidRPr="00277F1D">
        <w:rPr>
          <w:noProof w:val="0"/>
        </w:rPr>
        <w:t xml:space="preserve"> 23-33.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Powell M, Davy KWM, Livermore DM. Reaction products of chloramphenicol acetyltransferases from enterobacteria and </w:t>
      </w:r>
      <w:r w:rsidRPr="00277F1D">
        <w:rPr>
          <w:i/>
          <w:noProof w:val="0"/>
        </w:rPr>
        <w:t>Haemophilus influenzae</w:t>
      </w:r>
      <w:r w:rsidRPr="00277F1D">
        <w:rPr>
          <w:noProof w:val="0"/>
        </w:rPr>
        <w:t xml:space="preserve">. </w:t>
      </w:r>
      <w:r w:rsidRPr="00277F1D">
        <w:rPr>
          <w:i/>
          <w:noProof w:val="0"/>
        </w:rPr>
        <w:t>J Antimicrob Chemother</w:t>
      </w:r>
      <w:r w:rsidRPr="00277F1D">
        <w:rPr>
          <w:noProof w:val="0"/>
        </w:rPr>
        <w:t xml:space="preserve"> 1989; </w:t>
      </w:r>
      <w:r w:rsidRPr="00277F1D">
        <w:rPr>
          <w:b/>
          <w:noProof w:val="0"/>
        </w:rPr>
        <w:t>24:</w:t>
      </w:r>
      <w:r w:rsidRPr="00277F1D">
        <w:rPr>
          <w:noProof w:val="0"/>
        </w:rPr>
        <w:t xml:space="preserve"> 897-903.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1989. Role of </w:t>
      </w:r>
      <w:r w:rsidRPr="00277F1D">
        <w:rPr>
          <w:rFonts w:ascii="Symbol" w:hAnsi="Symbol"/>
          <w:noProof w:val="0"/>
        </w:rPr>
        <w:t></w:t>
      </w:r>
      <w:r w:rsidRPr="00277F1D">
        <w:rPr>
          <w:noProof w:val="0"/>
        </w:rPr>
        <w:t xml:space="preserve">-lactamase and </w:t>
      </w:r>
      <w:proofErr w:type="spellStart"/>
      <w:r w:rsidRPr="00277F1D">
        <w:rPr>
          <w:noProof w:val="0"/>
        </w:rPr>
        <w:t>impermeability</w:t>
      </w:r>
      <w:proofErr w:type="spellEnd"/>
      <w:r w:rsidRPr="00277F1D">
        <w:rPr>
          <w:noProof w:val="0"/>
        </w:rPr>
        <w:t xml:space="preserve"> in the resistance of </w:t>
      </w:r>
      <w:r w:rsidRPr="00277F1D">
        <w:rPr>
          <w:i/>
          <w:noProof w:val="0"/>
        </w:rPr>
        <w:t>Pseudomonas aeruginosa</w:t>
      </w:r>
      <w:r w:rsidRPr="00277F1D">
        <w:rPr>
          <w:noProof w:val="0"/>
        </w:rPr>
        <w:t xml:space="preserve">. In </w:t>
      </w:r>
      <w:r w:rsidRPr="00277F1D">
        <w:rPr>
          <w:i/>
          <w:noProof w:val="0"/>
        </w:rPr>
        <w:t>Pseudomonas aeruginosa Infection</w:t>
      </w:r>
      <w:r w:rsidRPr="00277F1D">
        <w:rPr>
          <w:noProof w:val="0"/>
        </w:rPr>
        <w:t xml:space="preserve">. p 257-63. </w:t>
      </w:r>
      <w:proofErr w:type="spellStart"/>
      <w:r w:rsidRPr="00277F1D">
        <w:rPr>
          <w:noProof w:val="0"/>
        </w:rPr>
        <w:t>Hoiby</w:t>
      </w:r>
      <w:proofErr w:type="spellEnd"/>
      <w:r w:rsidRPr="00277F1D">
        <w:rPr>
          <w:noProof w:val="0"/>
        </w:rPr>
        <w:t xml:space="preserve"> N, Pedersen SS, Shand GH </w:t>
      </w:r>
      <w:r w:rsidRPr="00277F1D">
        <w:rPr>
          <w:i/>
          <w:noProof w:val="0"/>
        </w:rPr>
        <w:t xml:space="preserve">et al. </w:t>
      </w:r>
      <w:r w:rsidRPr="00277F1D">
        <w:rPr>
          <w:noProof w:val="0"/>
        </w:rPr>
        <w:t>(Eds) Karger, Basel.</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Wu P-J, Livermore DM. Response of chemostat cultures of </w:t>
      </w:r>
      <w:r w:rsidRPr="00277F1D">
        <w:rPr>
          <w:i/>
          <w:noProof w:val="0"/>
        </w:rPr>
        <w:t>Pseudomonas aeruginosa</w:t>
      </w:r>
      <w:r w:rsidRPr="00277F1D">
        <w:rPr>
          <w:noProof w:val="0"/>
        </w:rPr>
        <w:t xml:space="preserve"> to carbapenems and other </w:t>
      </w:r>
      <w:r w:rsidRPr="00277F1D">
        <w:rPr>
          <w:rFonts w:ascii="Symbol" w:hAnsi="Symbol"/>
          <w:noProof w:val="0"/>
        </w:rPr>
        <w:t></w:t>
      </w:r>
      <w:r w:rsidRPr="00277F1D">
        <w:rPr>
          <w:noProof w:val="0"/>
        </w:rPr>
        <w:t xml:space="preserve">-lactams. </w:t>
      </w:r>
      <w:r w:rsidRPr="00277F1D">
        <w:rPr>
          <w:i/>
          <w:noProof w:val="0"/>
        </w:rPr>
        <w:t>J Antimicrob Chemother</w:t>
      </w:r>
      <w:r w:rsidRPr="00277F1D">
        <w:rPr>
          <w:noProof w:val="0"/>
        </w:rPr>
        <w:t xml:space="preserve"> 1990; </w:t>
      </w:r>
      <w:r w:rsidRPr="00277F1D">
        <w:rPr>
          <w:b/>
          <w:noProof w:val="0"/>
        </w:rPr>
        <w:t xml:space="preserve">25: </w:t>
      </w:r>
      <w:r w:rsidRPr="00277F1D">
        <w:rPr>
          <w:noProof w:val="0"/>
        </w:rPr>
        <w:t>891-902.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lastRenderedPageBreak/>
        <w:t>Akova</w:t>
      </w:r>
      <w:proofErr w:type="spellEnd"/>
      <w:r w:rsidRPr="00277F1D">
        <w:rPr>
          <w:noProof w:val="0"/>
        </w:rPr>
        <w:t xml:space="preserve"> M, Yang Y, Livermore DM. Interactions of tazobactam and clavulanate with </w:t>
      </w:r>
      <w:proofErr w:type="spellStart"/>
      <w:r w:rsidRPr="00277F1D">
        <w:rPr>
          <w:noProof w:val="0"/>
        </w:rPr>
        <w:t>inducibly</w:t>
      </w:r>
      <w:proofErr w:type="spellEnd"/>
      <w:r w:rsidRPr="00277F1D">
        <w:rPr>
          <w:noProof w:val="0"/>
        </w:rPr>
        <w:t xml:space="preserve"> and constitutively-expressed Class I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1990; </w:t>
      </w:r>
      <w:r w:rsidRPr="00277F1D">
        <w:rPr>
          <w:b/>
          <w:noProof w:val="0"/>
        </w:rPr>
        <w:t xml:space="preserve">25: </w:t>
      </w:r>
      <w:r w:rsidRPr="00277F1D">
        <w:rPr>
          <w:noProof w:val="0"/>
        </w:rPr>
        <w:t>199-208.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Yang Y, Wu P-J, Livermore DM. Biochemical characterization of a </w:t>
      </w:r>
      <w:r w:rsidRPr="00277F1D">
        <w:rPr>
          <w:rFonts w:ascii="Symbol" w:hAnsi="Symbol"/>
          <w:noProof w:val="0"/>
        </w:rPr>
        <w:t></w:t>
      </w:r>
      <w:r w:rsidRPr="00277F1D">
        <w:rPr>
          <w:noProof w:val="0"/>
        </w:rPr>
        <w:t xml:space="preserve">-lactamase hydrolysing penems and carbapenems from two </w:t>
      </w:r>
      <w:r w:rsidRPr="00277F1D">
        <w:rPr>
          <w:i/>
          <w:noProof w:val="0"/>
        </w:rPr>
        <w:t>Serratia marcescens</w:t>
      </w:r>
      <w:r w:rsidRPr="00277F1D">
        <w:rPr>
          <w:noProof w:val="0"/>
        </w:rPr>
        <w:t xml:space="preserve"> isolates. </w:t>
      </w:r>
      <w:r w:rsidRPr="00277F1D">
        <w:rPr>
          <w:i/>
          <w:noProof w:val="0"/>
        </w:rPr>
        <w:t>Antimicrob Agents Chemother</w:t>
      </w:r>
      <w:r w:rsidRPr="00277F1D">
        <w:rPr>
          <w:noProof w:val="0"/>
        </w:rPr>
        <w:t xml:space="preserve"> 1990; </w:t>
      </w:r>
      <w:r w:rsidRPr="00277F1D">
        <w:rPr>
          <w:b/>
          <w:noProof w:val="0"/>
        </w:rPr>
        <w:t>34:</w:t>
      </w:r>
      <w:r w:rsidRPr="00277F1D">
        <w:rPr>
          <w:noProof w:val="0"/>
        </w:rPr>
        <w:t xml:space="preserve"> 755-8.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Powell M, Livermore DM. Selection and transformation of non-</w:t>
      </w:r>
      <w:r w:rsidRPr="00277F1D">
        <w:rPr>
          <w:rFonts w:ascii="Symbol" w:hAnsi="Symbol"/>
          <w:noProof w:val="0"/>
        </w:rPr>
        <w:t></w:t>
      </w:r>
      <w:r w:rsidRPr="00277F1D">
        <w:rPr>
          <w:noProof w:val="0"/>
        </w:rPr>
        <w:t xml:space="preserve">-lactamase-mediated insusceptibility to </w:t>
      </w:r>
      <w:r w:rsidRPr="00277F1D">
        <w:rPr>
          <w:rFonts w:ascii="Symbol" w:hAnsi="Symbol"/>
          <w:noProof w:val="0"/>
        </w:rPr>
        <w:t></w:t>
      </w:r>
      <w:r w:rsidRPr="00277F1D">
        <w:rPr>
          <w:noProof w:val="0"/>
        </w:rPr>
        <w:t xml:space="preserve">-lactams in </w:t>
      </w:r>
      <w:r w:rsidRPr="00277F1D">
        <w:rPr>
          <w:i/>
          <w:noProof w:val="0"/>
        </w:rPr>
        <w:t>Haemophilus influenzae:</w:t>
      </w:r>
      <w:r w:rsidRPr="00277F1D">
        <w:rPr>
          <w:noProof w:val="0"/>
        </w:rPr>
        <w:t xml:space="preserve">  lack of cross-resistance between carbapenems and other agents. </w:t>
      </w:r>
      <w:r w:rsidRPr="00277F1D">
        <w:rPr>
          <w:i/>
          <w:noProof w:val="0"/>
        </w:rPr>
        <w:t>J Antimicrob Chemother</w:t>
      </w:r>
      <w:r w:rsidRPr="00277F1D">
        <w:rPr>
          <w:noProof w:val="0"/>
        </w:rPr>
        <w:t xml:space="preserve"> 1990; </w:t>
      </w:r>
      <w:r w:rsidRPr="00277F1D">
        <w:rPr>
          <w:b/>
          <w:noProof w:val="0"/>
        </w:rPr>
        <w:t>26:</w:t>
      </w:r>
      <w:r w:rsidRPr="00277F1D">
        <w:rPr>
          <w:noProof w:val="0"/>
        </w:rPr>
        <w:t>741-8.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Daikos</w:t>
      </w:r>
      <w:proofErr w:type="spellEnd"/>
      <w:r w:rsidRPr="00277F1D">
        <w:rPr>
          <w:noProof w:val="0"/>
        </w:rPr>
        <w:t xml:space="preserve"> GL, Jackson GG, </w:t>
      </w:r>
      <w:proofErr w:type="spellStart"/>
      <w:r w:rsidRPr="00277F1D">
        <w:rPr>
          <w:noProof w:val="0"/>
        </w:rPr>
        <w:t>Lolans</w:t>
      </w:r>
      <w:proofErr w:type="spellEnd"/>
      <w:r w:rsidRPr="00277F1D">
        <w:rPr>
          <w:noProof w:val="0"/>
        </w:rPr>
        <w:t xml:space="preserve"> VT, Livermore DM. Adaptive resistance to aminoglycoside antibiotics from first-exposure down-regulation. </w:t>
      </w:r>
      <w:r w:rsidRPr="00277F1D">
        <w:rPr>
          <w:i/>
          <w:noProof w:val="0"/>
        </w:rPr>
        <w:t>J Infect Dis</w:t>
      </w:r>
      <w:r w:rsidRPr="00277F1D">
        <w:rPr>
          <w:noProof w:val="0"/>
        </w:rPr>
        <w:t xml:space="preserve"> 1990; </w:t>
      </w:r>
      <w:r w:rsidRPr="00277F1D">
        <w:rPr>
          <w:b/>
          <w:noProof w:val="0"/>
        </w:rPr>
        <w:t>162:</w:t>
      </w:r>
      <w:r w:rsidRPr="00277F1D">
        <w:rPr>
          <w:noProof w:val="0"/>
        </w:rPr>
        <w:t xml:space="preserve"> 414-20.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Pitt TL, Livermore DM, Miller G, </w:t>
      </w:r>
      <w:proofErr w:type="spellStart"/>
      <w:r w:rsidRPr="00277F1D">
        <w:rPr>
          <w:noProof w:val="0"/>
        </w:rPr>
        <w:t>Vatopoulos</w:t>
      </w:r>
      <w:proofErr w:type="spellEnd"/>
      <w:r w:rsidRPr="00277F1D">
        <w:rPr>
          <w:noProof w:val="0"/>
        </w:rPr>
        <w:t xml:space="preserve"> A, </w:t>
      </w:r>
      <w:proofErr w:type="spellStart"/>
      <w:r w:rsidRPr="00277F1D">
        <w:rPr>
          <w:noProof w:val="0"/>
        </w:rPr>
        <w:t>Legakis</w:t>
      </w:r>
      <w:proofErr w:type="spellEnd"/>
      <w:r w:rsidRPr="00277F1D">
        <w:rPr>
          <w:noProof w:val="0"/>
        </w:rPr>
        <w:t xml:space="preserve"> G. Resistance mechanisms of </w:t>
      </w:r>
      <w:proofErr w:type="spellStart"/>
      <w:r w:rsidRPr="00277F1D">
        <w:rPr>
          <w:noProof w:val="0"/>
        </w:rPr>
        <w:t>multiresistant</w:t>
      </w:r>
      <w:proofErr w:type="spellEnd"/>
      <w:r w:rsidRPr="00277F1D">
        <w:rPr>
          <w:noProof w:val="0"/>
        </w:rPr>
        <w:t xml:space="preserve"> serotype O12 </w:t>
      </w:r>
      <w:r w:rsidRPr="00277F1D">
        <w:rPr>
          <w:i/>
          <w:noProof w:val="0"/>
        </w:rPr>
        <w:t>Pseudomonas aeruginosa</w:t>
      </w:r>
      <w:r w:rsidRPr="00277F1D">
        <w:rPr>
          <w:noProof w:val="0"/>
        </w:rPr>
        <w:t xml:space="preserve"> isolated in Europe.  </w:t>
      </w:r>
      <w:r w:rsidRPr="00277F1D">
        <w:rPr>
          <w:i/>
          <w:noProof w:val="0"/>
        </w:rPr>
        <w:t>J Antimicrob Chemother</w:t>
      </w:r>
      <w:r w:rsidRPr="00277F1D">
        <w:rPr>
          <w:noProof w:val="0"/>
        </w:rPr>
        <w:t xml:space="preserve"> 1990; </w:t>
      </w:r>
      <w:r w:rsidRPr="00277F1D">
        <w:rPr>
          <w:b/>
          <w:noProof w:val="0"/>
        </w:rPr>
        <w:t>26:</w:t>
      </w:r>
      <w:r w:rsidRPr="00277F1D">
        <w:rPr>
          <w:noProof w:val="0"/>
        </w:rPr>
        <w:t>319-28.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Pitt TL, Livermore DM, Pitcher D, </w:t>
      </w:r>
      <w:proofErr w:type="spellStart"/>
      <w:r w:rsidRPr="00277F1D">
        <w:rPr>
          <w:noProof w:val="0"/>
        </w:rPr>
        <w:t>Vatopoulos</w:t>
      </w:r>
      <w:proofErr w:type="spellEnd"/>
      <w:r w:rsidRPr="00277F1D">
        <w:rPr>
          <w:noProof w:val="0"/>
        </w:rPr>
        <w:t xml:space="preserve"> A, </w:t>
      </w:r>
      <w:proofErr w:type="spellStart"/>
      <w:r w:rsidRPr="00277F1D">
        <w:rPr>
          <w:noProof w:val="0"/>
        </w:rPr>
        <w:t>Legakis</w:t>
      </w:r>
      <w:proofErr w:type="spellEnd"/>
      <w:r w:rsidRPr="00277F1D">
        <w:rPr>
          <w:noProof w:val="0"/>
        </w:rPr>
        <w:t xml:space="preserve"> G. </w:t>
      </w:r>
      <w:proofErr w:type="spellStart"/>
      <w:r w:rsidRPr="00277F1D">
        <w:rPr>
          <w:noProof w:val="0"/>
        </w:rPr>
        <w:t>Multiresistant</w:t>
      </w:r>
      <w:proofErr w:type="spellEnd"/>
      <w:r w:rsidRPr="00277F1D">
        <w:rPr>
          <w:noProof w:val="0"/>
        </w:rPr>
        <w:t xml:space="preserve"> serotype O12 Pseudomonas</w:t>
      </w:r>
      <w:r w:rsidRPr="00277F1D">
        <w:rPr>
          <w:i/>
          <w:noProof w:val="0"/>
        </w:rPr>
        <w:t xml:space="preserve"> aeruginosa</w:t>
      </w:r>
      <w:r w:rsidRPr="00277F1D">
        <w:rPr>
          <w:noProof w:val="0"/>
        </w:rPr>
        <w:t xml:space="preserve">: evidence for a common strain in Europe. </w:t>
      </w:r>
      <w:proofErr w:type="spellStart"/>
      <w:r w:rsidRPr="00277F1D">
        <w:rPr>
          <w:i/>
          <w:noProof w:val="0"/>
        </w:rPr>
        <w:t>Epidem</w:t>
      </w:r>
      <w:proofErr w:type="spellEnd"/>
      <w:r w:rsidRPr="00277F1D">
        <w:rPr>
          <w:i/>
          <w:noProof w:val="0"/>
        </w:rPr>
        <w:t xml:space="preserve"> Infect </w:t>
      </w:r>
      <w:r w:rsidRPr="00277F1D">
        <w:rPr>
          <w:noProof w:val="0"/>
        </w:rPr>
        <w:t xml:space="preserve">1989; </w:t>
      </w:r>
      <w:r w:rsidRPr="00277F1D">
        <w:rPr>
          <w:b/>
          <w:noProof w:val="0"/>
        </w:rPr>
        <w:t>103:</w:t>
      </w:r>
      <w:r w:rsidRPr="00277F1D">
        <w:rPr>
          <w:noProof w:val="0"/>
        </w:rPr>
        <w:t xml:space="preserve"> 565-76.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Majcherczyk</w:t>
      </w:r>
      <w:proofErr w:type="spellEnd"/>
      <w:r w:rsidRPr="00277F1D">
        <w:rPr>
          <w:noProof w:val="0"/>
        </w:rPr>
        <w:t xml:space="preserve"> PA, Livermore DM. Penicillin-binding protein (PBP) -2 and the post-antibiotic effect of carbapenems.</w:t>
      </w:r>
      <w:r w:rsidRPr="00277F1D">
        <w:rPr>
          <w:i/>
          <w:noProof w:val="0"/>
        </w:rPr>
        <w:t xml:space="preserve"> J Antimicrob Chemother</w:t>
      </w:r>
      <w:r w:rsidRPr="00277F1D">
        <w:rPr>
          <w:b/>
          <w:noProof w:val="0"/>
        </w:rPr>
        <w:t xml:space="preserve"> </w:t>
      </w:r>
      <w:r w:rsidRPr="00277F1D">
        <w:rPr>
          <w:noProof w:val="0"/>
        </w:rPr>
        <w:t xml:space="preserve">1990; </w:t>
      </w:r>
      <w:r w:rsidRPr="00277F1D">
        <w:rPr>
          <w:b/>
          <w:noProof w:val="0"/>
        </w:rPr>
        <w:t>26:</w:t>
      </w:r>
      <w:r w:rsidRPr="00277F1D">
        <w:rPr>
          <w:noProof w:val="0"/>
        </w:rPr>
        <w:t xml:space="preserve"> 593-4.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Wood MJ. Mechanisms and clinical significance of resistance to new </w:t>
      </w:r>
      <w:r w:rsidRPr="00277F1D">
        <w:rPr>
          <w:rFonts w:ascii="Symbol" w:hAnsi="Symbol"/>
          <w:noProof w:val="0"/>
        </w:rPr>
        <w:t></w:t>
      </w:r>
      <w:r w:rsidRPr="00277F1D">
        <w:rPr>
          <w:noProof w:val="0"/>
        </w:rPr>
        <w:t xml:space="preserve">-lactam antibiotics. </w:t>
      </w:r>
      <w:r w:rsidRPr="00277F1D">
        <w:rPr>
          <w:i/>
          <w:noProof w:val="0"/>
        </w:rPr>
        <w:t xml:space="preserve">Brit J Hosp Med </w:t>
      </w:r>
      <w:r w:rsidRPr="00277F1D">
        <w:rPr>
          <w:noProof w:val="0"/>
        </w:rPr>
        <w:t xml:space="preserve">1990; </w:t>
      </w:r>
      <w:r w:rsidRPr="00277F1D">
        <w:rPr>
          <w:b/>
          <w:noProof w:val="0"/>
        </w:rPr>
        <w:t>44:</w:t>
      </w:r>
      <w:r w:rsidRPr="00277F1D">
        <w:rPr>
          <w:noProof w:val="0"/>
        </w:rPr>
        <w:t>252-63</w:t>
      </w:r>
      <w:r w:rsidRPr="00277F1D">
        <w:rPr>
          <w:i/>
          <w:noProof w:val="0"/>
        </w:rPr>
        <w:t>.</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Mechanisms of resistance to </w:t>
      </w:r>
      <w:r w:rsidRPr="00277F1D">
        <w:rPr>
          <w:rFonts w:ascii="Symbol" w:hAnsi="Symbol"/>
          <w:noProof w:val="0"/>
        </w:rPr>
        <w:t></w:t>
      </w:r>
      <w:r w:rsidRPr="00277F1D">
        <w:rPr>
          <w:noProof w:val="0"/>
        </w:rPr>
        <w:t xml:space="preserve">-lactam antibiotics. </w:t>
      </w:r>
      <w:proofErr w:type="spellStart"/>
      <w:r w:rsidRPr="00277F1D">
        <w:rPr>
          <w:i/>
          <w:noProof w:val="0"/>
        </w:rPr>
        <w:t>Scand</w:t>
      </w:r>
      <w:proofErr w:type="spellEnd"/>
      <w:r w:rsidRPr="00277F1D">
        <w:rPr>
          <w:i/>
          <w:noProof w:val="0"/>
        </w:rPr>
        <w:t xml:space="preserve"> J Infect Dis</w:t>
      </w:r>
      <w:r w:rsidRPr="00277F1D">
        <w:rPr>
          <w:noProof w:val="0"/>
        </w:rPr>
        <w:t xml:space="preserve"> 1991; </w:t>
      </w:r>
      <w:r w:rsidRPr="00277F1D">
        <w:rPr>
          <w:b/>
          <w:noProof w:val="0"/>
        </w:rPr>
        <w:t>Suppl 78:</w:t>
      </w:r>
      <w:r w:rsidRPr="00277F1D">
        <w:rPr>
          <w:noProof w:val="0"/>
        </w:rPr>
        <w:t xml:space="preserve">7-16.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Antibiotic uptake and transport by bacteria. </w:t>
      </w:r>
      <w:proofErr w:type="spellStart"/>
      <w:r w:rsidRPr="00277F1D">
        <w:rPr>
          <w:i/>
          <w:noProof w:val="0"/>
        </w:rPr>
        <w:t>Scand</w:t>
      </w:r>
      <w:proofErr w:type="spellEnd"/>
      <w:r w:rsidRPr="00277F1D">
        <w:rPr>
          <w:i/>
          <w:noProof w:val="0"/>
        </w:rPr>
        <w:t xml:space="preserve"> J Infect Dis</w:t>
      </w:r>
      <w:r w:rsidRPr="00277F1D">
        <w:rPr>
          <w:noProof w:val="0"/>
        </w:rPr>
        <w:t xml:space="preserve"> 1991; </w:t>
      </w:r>
      <w:r w:rsidRPr="00277F1D">
        <w:rPr>
          <w:b/>
          <w:noProof w:val="0"/>
        </w:rPr>
        <w:t>Suppl 74:</w:t>
      </w:r>
      <w:r w:rsidRPr="00277F1D">
        <w:rPr>
          <w:noProof w:val="0"/>
        </w:rPr>
        <w:t xml:space="preserve"> 15-22.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Seetulsingh</w:t>
      </w:r>
      <w:proofErr w:type="spellEnd"/>
      <w:r w:rsidRPr="00277F1D">
        <w:rPr>
          <w:noProof w:val="0"/>
        </w:rPr>
        <w:t xml:space="preserve"> P. Susceptibility of </w:t>
      </w:r>
      <w:r w:rsidRPr="00277F1D">
        <w:rPr>
          <w:i/>
          <w:noProof w:val="0"/>
        </w:rPr>
        <w:t>Escherichia coli</w:t>
      </w:r>
      <w:r w:rsidRPr="00277F1D">
        <w:rPr>
          <w:noProof w:val="0"/>
        </w:rPr>
        <w:t xml:space="preserve"> isolates with TEM-1 </w:t>
      </w:r>
      <w:r w:rsidRPr="00277F1D">
        <w:rPr>
          <w:rFonts w:ascii="Symbol" w:hAnsi="Symbol"/>
          <w:noProof w:val="0"/>
        </w:rPr>
        <w:t></w:t>
      </w:r>
      <w:r w:rsidRPr="00277F1D">
        <w:rPr>
          <w:noProof w:val="0"/>
        </w:rPr>
        <w:t xml:space="preserve">-lactamase to combinations of BRL42715, tazobactam or clavulanate with piperacillin or amoxycillin. </w:t>
      </w:r>
      <w:r w:rsidRPr="00277F1D">
        <w:rPr>
          <w:i/>
          <w:noProof w:val="0"/>
        </w:rPr>
        <w:t>J Antimicrob Chemother</w:t>
      </w:r>
      <w:r w:rsidRPr="00277F1D">
        <w:rPr>
          <w:noProof w:val="0"/>
        </w:rPr>
        <w:t xml:space="preserve"> 1991; </w:t>
      </w:r>
      <w:r w:rsidRPr="00277F1D">
        <w:rPr>
          <w:b/>
          <w:noProof w:val="0"/>
        </w:rPr>
        <w:t>27:</w:t>
      </w:r>
      <w:r w:rsidRPr="00277F1D">
        <w:rPr>
          <w:noProof w:val="0"/>
        </w:rPr>
        <w:t>761-7.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Seetulsingh</w:t>
      </w:r>
      <w:proofErr w:type="spellEnd"/>
      <w:r w:rsidRPr="00277F1D">
        <w:rPr>
          <w:noProof w:val="0"/>
        </w:rPr>
        <w:t xml:space="preserve"> P, Hall LMC, Livermore DM. Activity of clavulanate combinations against TEM-1 </w:t>
      </w:r>
      <w:r w:rsidRPr="00277F1D">
        <w:rPr>
          <w:rFonts w:ascii="Symbol" w:hAnsi="Symbol"/>
          <w:noProof w:val="0"/>
        </w:rPr>
        <w:t></w:t>
      </w:r>
      <w:r w:rsidRPr="00277F1D">
        <w:rPr>
          <w:noProof w:val="0"/>
        </w:rPr>
        <w:t xml:space="preserve">-lactamase producing </w:t>
      </w:r>
      <w:r w:rsidRPr="00277F1D">
        <w:rPr>
          <w:i/>
          <w:noProof w:val="0"/>
        </w:rPr>
        <w:t>Escherichia coli</w:t>
      </w:r>
      <w:r w:rsidRPr="00277F1D">
        <w:rPr>
          <w:noProof w:val="0"/>
        </w:rPr>
        <w:t xml:space="preserve"> isolates obtained in 1982 and 1989. </w:t>
      </w:r>
      <w:r w:rsidRPr="00277F1D">
        <w:rPr>
          <w:i/>
          <w:noProof w:val="0"/>
        </w:rPr>
        <w:t>J Antimicrob Chemother</w:t>
      </w:r>
      <w:r w:rsidRPr="00277F1D">
        <w:rPr>
          <w:noProof w:val="0"/>
        </w:rPr>
        <w:t xml:space="preserve"> 1991; </w:t>
      </w:r>
      <w:r w:rsidRPr="00277F1D">
        <w:rPr>
          <w:b/>
          <w:noProof w:val="0"/>
        </w:rPr>
        <w:t xml:space="preserve">27: </w:t>
      </w:r>
      <w:r w:rsidRPr="00277F1D">
        <w:rPr>
          <w:noProof w:val="0"/>
        </w:rPr>
        <w:t>749-59.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Powell M, Hu Y, Livermore DM. Resistance to trimethoprim in </w:t>
      </w:r>
      <w:r w:rsidRPr="00277F1D">
        <w:rPr>
          <w:i/>
          <w:noProof w:val="0"/>
        </w:rPr>
        <w:t xml:space="preserve">Haemophilus influenzae. Infection </w:t>
      </w:r>
      <w:r w:rsidRPr="00277F1D">
        <w:rPr>
          <w:noProof w:val="0"/>
        </w:rPr>
        <w:t xml:space="preserve">1991; </w:t>
      </w:r>
      <w:r w:rsidRPr="00277F1D">
        <w:rPr>
          <w:b/>
          <w:noProof w:val="0"/>
        </w:rPr>
        <w:t>19:</w:t>
      </w:r>
      <w:r w:rsidRPr="00277F1D">
        <w:rPr>
          <w:noProof w:val="0"/>
        </w:rPr>
        <w:t>174-80.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Davy KWM. Invalidity for </w:t>
      </w:r>
      <w:r w:rsidRPr="00277F1D">
        <w:rPr>
          <w:i/>
          <w:noProof w:val="0"/>
        </w:rPr>
        <w:t>Pseudomonas aeruginosa</w:t>
      </w:r>
      <w:r w:rsidRPr="00277F1D">
        <w:rPr>
          <w:noProof w:val="0"/>
        </w:rPr>
        <w:t xml:space="preserve"> of an accepted model of bacterial permeability to </w:t>
      </w:r>
      <w:r w:rsidRPr="00277F1D">
        <w:rPr>
          <w:rFonts w:ascii="Symbol" w:hAnsi="Symbol"/>
          <w:noProof w:val="0"/>
        </w:rPr>
        <w:t></w:t>
      </w:r>
      <w:r w:rsidRPr="00277F1D">
        <w:rPr>
          <w:noProof w:val="0"/>
        </w:rPr>
        <w:t xml:space="preserve">-lactam antibiotics.  </w:t>
      </w:r>
      <w:r w:rsidRPr="00277F1D">
        <w:rPr>
          <w:i/>
          <w:noProof w:val="0"/>
        </w:rPr>
        <w:t>Antimicrob Agents Chemother</w:t>
      </w:r>
      <w:r w:rsidRPr="00277F1D">
        <w:rPr>
          <w:noProof w:val="0"/>
        </w:rPr>
        <w:t xml:space="preserve"> 1991; </w:t>
      </w:r>
      <w:r w:rsidRPr="00277F1D">
        <w:rPr>
          <w:b/>
          <w:noProof w:val="0"/>
        </w:rPr>
        <w:t>35:</w:t>
      </w:r>
      <w:r w:rsidRPr="00277F1D">
        <w:rPr>
          <w:noProof w:val="0"/>
        </w:rPr>
        <w:t xml:space="preserve"> 916-21.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Bonfiglio</w:t>
      </w:r>
      <w:proofErr w:type="spellEnd"/>
      <w:r w:rsidRPr="00277F1D">
        <w:rPr>
          <w:noProof w:val="0"/>
        </w:rPr>
        <w:t xml:space="preserve"> G, Livermore DM. Effect of media composition on the susceptibility of </w:t>
      </w:r>
      <w:r w:rsidRPr="00277F1D">
        <w:rPr>
          <w:i/>
          <w:noProof w:val="0"/>
        </w:rPr>
        <w:t>Xanthomonas maltophilia</w:t>
      </w:r>
      <w:r w:rsidRPr="00277F1D">
        <w:rPr>
          <w:noProof w:val="0"/>
        </w:rPr>
        <w:t xml:space="preserve"> to </w:t>
      </w:r>
      <w:r w:rsidRPr="00277F1D">
        <w:rPr>
          <w:rFonts w:ascii="Symbol" w:hAnsi="Symbol"/>
          <w:noProof w:val="0"/>
        </w:rPr>
        <w:t></w:t>
      </w:r>
      <w:r w:rsidRPr="00277F1D">
        <w:rPr>
          <w:noProof w:val="0"/>
        </w:rPr>
        <w:t xml:space="preserve">–lactam antibiotics. </w:t>
      </w:r>
      <w:r w:rsidRPr="00277F1D">
        <w:rPr>
          <w:i/>
          <w:noProof w:val="0"/>
        </w:rPr>
        <w:t>J Antimicrob Chemother</w:t>
      </w:r>
      <w:r w:rsidRPr="00277F1D">
        <w:rPr>
          <w:noProof w:val="0"/>
        </w:rPr>
        <w:t xml:space="preserve"> 1991; </w:t>
      </w:r>
      <w:r w:rsidRPr="00277F1D">
        <w:rPr>
          <w:b/>
          <w:noProof w:val="0"/>
        </w:rPr>
        <w:t>28:</w:t>
      </w:r>
      <w:r w:rsidRPr="00277F1D">
        <w:rPr>
          <w:noProof w:val="0"/>
        </w:rPr>
        <w:t xml:space="preserve"> 837-42.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Akova</w:t>
      </w:r>
      <w:proofErr w:type="spellEnd"/>
      <w:r w:rsidRPr="00277F1D">
        <w:rPr>
          <w:noProof w:val="0"/>
        </w:rPr>
        <w:t xml:space="preserve"> M, </w:t>
      </w:r>
      <w:proofErr w:type="spellStart"/>
      <w:r w:rsidRPr="00277F1D">
        <w:rPr>
          <w:noProof w:val="0"/>
        </w:rPr>
        <w:t>Bonfiglio</w:t>
      </w:r>
      <w:proofErr w:type="spellEnd"/>
      <w:r w:rsidRPr="00277F1D">
        <w:rPr>
          <w:noProof w:val="0"/>
        </w:rPr>
        <w:t xml:space="preserve"> G, Livermore DM. Susceptibility to </w:t>
      </w:r>
      <w:r w:rsidRPr="00277F1D">
        <w:rPr>
          <w:rFonts w:ascii="Symbol" w:hAnsi="Symbol"/>
          <w:noProof w:val="0"/>
        </w:rPr>
        <w:t></w:t>
      </w:r>
      <w:r w:rsidRPr="00277F1D">
        <w:rPr>
          <w:noProof w:val="0"/>
        </w:rPr>
        <w:t xml:space="preserve">-lactam antibiotics of </w:t>
      </w:r>
      <w:r w:rsidRPr="00277F1D">
        <w:rPr>
          <w:i/>
          <w:noProof w:val="0"/>
        </w:rPr>
        <w:t>Xanthomonas maltophilia</w:t>
      </w:r>
      <w:r w:rsidRPr="00277F1D">
        <w:rPr>
          <w:noProof w:val="0"/>
        </w:rPr>
        <w:t xml:space="preserve"> strains with high- and low-level constitutive expression of L1 and L2 </w:t>
      </w:r>
      <w:r w:rsidRPr="00277F1D">
        <w:rPr>
          <w:rFonts w:ascii="Symbol" w:hAnsi="Symbol"/>
          <w:noProof w:val="0"/>
        </w:rPr>
        <w:t></w:t>
      </w:r>
      <w:r w:rsidRPr="00277F1D">
        <w:rPr>
          <w:noProof w:val="0"/>
        </w:rPr>
        <w:t>-lactamases.</w:t>
      </w:r>
      <w:r w:rsidRPr="00277F1D">
        <w:rPr>
          <w:i/>
          <w:noProof w:val="0"/>
        </w:rPr>
        <w:t xml:space="preserve"> J Med Microbiol </w:t>
      </w:r>
      <w:r w:rsidRPr="00277F1D">
        <w:rPr>
          <w:noProof w:val="0"/>
        </w:rPr>
        <w:t xml:space="preserve">1991; </w:t>
      </w:r>
      <w:r w:rsidRPr="00277F1D">
        <w:rPr>
          <w:b/>
          <w:noProof w:val="0"/>
        </w:rPr>
        <w:t>35:</w:t>
      </w:r>
      <w:r w:rsidRPr="00277F1D">
        <w:rPr>
          <w:i/>
          <w:noProof w:val="0"/>
        </w:rPr>
        <w:t xml:space="preserve"> </w:t>
      </w:r>
      <w:r w:rsidRPr="00277F1D">
        <w:rPr>
          <w:noProof w:val="0"/>
        </w:rPr>
        <w:t>208-13.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1991. </w:t>
      </w:r>
      <w:r w:rsidRPr="00277F1D">
        <w:rPr>
          <w:rFonts w:ascii="Symbol" w:hAnsi="Symbol"/>
          <w:noProof w:val="0"/>
        </w:rPr>
        <w:t></w:t>
      </w:r>
      <w:r w:rsidRPr="00277F1D">
        <w:rPr>
          <w:noProof w:val="0"/>
        </w:rPr>
        <w:t xml:space="preserve">-Lactamases of </w:t>
      </w:r>
      <w:r w:rsidRPr="00277F1D">
        <w:rPr>
          <w:i/>
          <w:noProof w:val="0"/>
        </w:rPr>
        <w:t>Pseudomonas aeruginosa.</w:t>
      </w:r>
      <w:r w:rsidRPr="00277F1D">
        <w:rPr>
          <w:noProof w:val="0"/>
        </w:rPr>
        <w:t xml:space="preserve">  In </w:t>
      </w:r>
      <w:r w:rsidRPr="00277F1D">
        <w:rPr>
          <w:i/>
          <w:noProof w:val="0"/>
        </w:rPr>
        <w:t>Pseudomonas aeruginosa and Infectious Diseases</w:t>
      </w:r>
      <w:r w:rsidRPr="00277F1D">
        <w:rPr>
          <w:noProof w:val="0"/>
        </w:rPr>
        <w:t xml:space="preserve">. p. 215-20.  Homma JY, </w:t>
      </w:r>
      <w:proofErr w:type="spellStart"/>
      <w:r w:rsidRPr="00277F1D">
        <w:rPr>
          <w:noProof w:val="0"/>
        </w:rPr>
        <w:t>Tanimoto</w:t>
      </w:r>
      <w:proofErr w:type="spellEnd"/>
      <w:r w:rsidRPr="00277F1D">
        <w:rPr>
          <w:noProof w:val="0"/>
        </w:rPr>
        <w:t xml:space="preserve"> H, Holder IA </w:t>
      </w:r>
      <w:r w:rsidRPr="00277F1D">
        <w:rPr>
          <w:i/>
          <w:noProof w:val="0"/>
        </w:rPr>
        <w:t xml:space="preserve">et al. </w:t>
      </w:r>
      <w:r w:rsidRPr="00277F1D">
        <w:rPr>
          <w:noProof w:val="0"/>
        </w:rPr>
        <w:t>(Eds). Karger, Basel.</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Jackson GG, Livermore DM. Dependence of the interaction of ceftazidime and gentamicin against </w:t>
      </w:r>
      <w:r w:rsidRPr="00277F1D">
        <w:rPr>
          <w:i/>
          <w:noProof w:val="0"/>
        </w:rPr>
        <w:t>Pseudomonas aeruginosa</w:t>
      </w:r>
      <w:r w:rsidRPr="00277F1D">
        <w:rPr>
          <w:noProof w:val="0"/>
        </w:rPr>
        <w:t xml:space="preserve"> on the bacterial growth rate. </w:t>
      </w:r>
      <w:r w:rsidRPr="00277F1D">
        <w:rPr>
          <w:i/>
          <w:noProof w:val="0"/>
        </w:rPr>
        <w:t>J Antimicrob Chemother</w:t>
      </w:r>
      <w:r w:rsidRPr="00277F1D">
        <w:rPr>
          <w:noProof w:val="0"/>
        </w:rPr>
        <w:t xml:space="preserve"> 1991; </w:t>
      </w:r>
      <w:r w:rsidRPr="00277F1D">
        <w:rPr>
          <w:b/>
          <w:noProof w:val="0"/>
        </w:rPr>
        <w:t>28:</w:t>
      </w:r>
      <w:r w:rsidRPr="00277F1D">
        <w:rPr>
          <w:noProof w:val="0"/>
        </w:rPr>
        <w:t xml:space="preserve"> 610-2.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Livermore DM. Activity of sulbactam combinations against </w:t>
      </w:r>
      <w:r w:rsidRPr="00277F1D">
        <w:rPr>
          <w:i/>
          <w:noProof w:val="0"/>
        </w:rPr>
        <w:t xml:space="preserve">Escherichia coli </w:t>
      </w:r>
      <w:r w:rsidRPr="00277F1D">
        <w:rPr>
          <w:noProof w:val="0"/>
        </w:rPr>
        <w:t xml:space="preserve">isolates with known amounts of TEM-1 </w:t>
      </w:r>
      <w:r w:rsidRPr="00277F1D">
        <w:rPr>
          <w:rFonts w:ascii="Symbol" w:hAnsi="Symbol"/>
          <w:noProof w:val="0"/>
        </w:rPr>
        <w:t></w:t>
      </w:r>
      <w:r w:rsidRPr="00277F1D">
        <w:rPr>
          <w:noProof w:val="0"/>
        </w:rPr>
        <w:t xml:space="preserve">–lactamase. </w:t>
      </w:r>
      <w:r w:rsidRPr="00277F1D">
        <w:rPr>
          <w:i/>
          <w:noProof w:val="0"/>
        </w:rPr>
        <w:t>J Antimicrob Chemother</w:t>
      </w:r>
      <w:r w:rsidRPr="00277F1D">
        <w:rPr>
          <w:noProof w:val="0"/>
        </w:rPr>
        <w:t xml:space="preserve"> 1992; </w:t>
      </w:r>
      <w:r w:rsidRPr="00277F1D">
        <w:rPr>
          <w:b/>
          <w:noProof w:val="0"/>
        </w:rPr>
        <w:t>29:</w:t>
      </w:r>
      <w:r w:rsidRPr="00277F1D">
        <w:rPr>
          <w:noProof w:val="0"/>
        </w:rPr>
        <w:t xml:space="preserve"> 219-32.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Determinants of the activity of </w:t>
      </w:r>
      <w:r w:rsidRPr="00277F1D">
        <w:rPr>
          <w:rFonts w:ascii="Symbol" w:hAnsi="Symbol"/>
          <w:noProof w:val="0"/>
        </w:rPr>
        <w:t></w:t>
      </w:r>
      <w:r w:rsidRPr="00277F1D">
        <w:rPr>
          <w:noProof w:val="0"/>
        </w:rPr>
        <w:t xml:space="preserve">-lactamase inhibitor combinations.  </w:t>
      </w:r>
      <w:r w:rsidRPr="00277F1D">
        <w:rPr>
          <w:i/>
          <w:noProof w:val="0"/>
        </w:rPr>
        <w:t>J Antimicrob Chemother</w:t>
      </w:r>
      <w:r w:rsidRPr="00277F1D">
        <w:rPr>
          <w:noProof w:val="0"/>
        </w:rPr>
        <w:t xml:space="preserve"> 1993; </w:t>
      </w:r>
      <w:r w:rsidRPr="00277F1D">
        <w:rPr>
          <w:b/>
          <w:noProof w:val="0"/>
        </w:rPr>
        <w:t>31 Suppl A:</w:t>
      </w:r>
      <w:r w:rsidRPr="00277F1D">
        <w:rPr>
          <w:noProof w:val="0"/>
        </w:rPr>
        <w:t xml:space="preserve"> 9-21.</w:t>
      </w:r>
    </w:p>
    <w:p w:rsidR="0004358E" w:rsidRPr="00277F1D" w:rsidRDefault="00127BE4" w:rsidP="0004358E">
      <w:pPr>
        <w:pStyle w:val="List"/>
        <w:numPr>
          <w:ilvl w:val="0"/>
          <w:numId w:val="7"/>
        </w:numPr>
        <w:tabs>
          <w:tab w:val="clear" w:pos="360"/>
          <w:tab w:val="num" w:pos="540"/>
        </w:tabs>
        <w:spacing w:before="120" w:after="120"/>
        <w:ind w:right="148"/>
        <w:jc w:val="both"/>
        <w:rPr>
          <w:b/>
          <w:noProof w:val="0"/>
        </w:rPr>
      </w:pPr>
      <w:r w:rsidRPr="00277F1D">
        <w:rPr>
          <w:noProof w:val="0"/>
        </w:rPr>
        <w:t xml:space="preserve">Livermore DM. Carbapenemases. </w:t>
      </w:r>
      <w:r w:rsidRPr="00277F1D">
        <w:rPr>
          <w:i/>
          <w:noProof w:val="0"/>
        </w:rPr>
        <w:t>J Antimicrob Chemother</w:t>
      </w:r>
      <w:r w:rsidRPr="00277F1D">
        <w:rPr>
          <w:noProof w:val="0"/>
        </w:rPr>
        <w:t xml:space="preserve"> 1992; </w:t>
      </w:r>
      <w:r w:rsidRPr="00277F1D">
        <w:rPr>
          <w:b/>
          <w:noProof w:val="0"/>
        </w:rPr>
        <w:t>29:</w:t>
      </w:r>
      <w:r w:rsidRPr="00277F1D">
        <w:rPr>
          <w:noProof w:val="0"/>
        </w:rPr>
        <w:t>609-13.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Carbapenemases: the next generation of </w:t>
      </w:r>
      <w:r w:rsidRPr="00277F1D">
        <w:rPr>
          <w:rFonts w:ascii="Symbol" w:hAnsi="Symbol"/>
          <w:noProof w:val="0"/>
        </w:rPr>
        <w:t></w:t>
      </w:r>
      <w:r w:rsidRPr="00277F1D">
        <w:rPr>
          <w:noProof w:val="0"/>
        </w:rPr>
        <w:t xml:space="preserve">-lactamases? </w:t>
      </w:r>
      <w:r w:rsidRPr="00277F1D">
        <w:rPr>
          <w:i/>
          <w:noProof w:val="0"/>
        </w:rPr>
        <w:t>ASM News</w:t>
      </w:r>
      <w:r w:rsidRPr="00277F1D">
        <w:rPr>
          <w:noProof w:val="0"/>
        </w:rPr>
        <w:t xml:space="preserve"> 1993; </w:t>
      </w:r>
      <w:r w:rsidRPr="00277F1D">
        <w:rPr>
          <w:b/>
          <w:noProof w:val="0"/>
        </w:rPr>
        <w:t>59:</w:t>
      </w:r>
      <w:r w:rsidRPr="00277F1D">
        <w:rPr>
          <w:noProof w:val="0"/>
        </w:rPr>
        <w:t xml:space="preserve">129-35.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Chen HY, </w:t>
      </w:r>
      <w:proofErr w:type="spellStart"/>
      <w:r w:rsidRPr="00277F1D">
        <w:rPr>
          <w:noProof w:val="0"/>
        </w:rPr>
        <w:t>Bonfiglio</w:t>
      </w:r>
      <w:proofErr w:type="spellEnd"/>
      <w:r w:rsidRPr="00277F1D">
        <w:rPr>
          <w:noProof w:val="0"/>
        </w:rPr>
        <w:t xml:space="preserve"> G </w:t>
      </w:r>
      <w:r w:rsidRPr="00277F1D">
        <w:rPr>
          <w:rFonts w:ascii="Symbol" w:hAnsi="Symbol"/>
          <w:noProof w:val="0"/>
        </w:rPr>
        <w:t></w:t>
      </w:r>
      <w:r w:rsidRPr="00277F1D">
        <w:rPr>
          <w:noProof w:val="0"/>
        </w:rPr>
        <w:t xml:space="preserve">-Lactamase-mediated resistance and its reversal by tazobactam and other inhibitors. </w:t>
      </w:r>
      <w:proofErr w:type="spellStart"/>
      <w:r w:rsidRPr="00277F1D">
        <w:rPr>
          <w:i/>
          <w:noProof w:val="0"/>
        </w:rPr>
        <w:t>Fortschritte</w:t>
      </w:r>
      <w:proofErr w:type="spellEnd"/>
      <w:r w:rsidRPr="00277F1D">
        <w:rPr>
          <w:i/>
          <w:noProof w:val="0"/>
        </w:rPr>
        <w:t xml:space="preserve"> der </w:t>
      </w:r>
      <w:proofErr w:type="spellStart"/>
      <w:r w:rsidRPr="00277F1D">
        <w:rPr>
          <w:i/>
          <w:noProof w:val="0"/>
        </w:rPr>
        <w:t>Antimikrobiellen</w:t>
      </w:r>
      <w:proofErr w:type="spellEnd"/>
      <w:r w:rsidRPr="00277F1D">
        <w:rPr>
          <w:i/>
          <w:noProof w:val="0"/>
        </w:rPr>
        <w:t xml:space="preserve"> und </w:t>
      </w:r>
      <w:proofErr w:type="spellStart"/>
      <w:r w:rsidRPr="00277F1D">
        <w:rPr>
          <w:i/>
          <w:noProof w:val="0"/>
        </w:rPr>
        <w:t>Antineoplastistischen</w:t>
      </w:r>
      <w:proofErr w:type="spellEnd"/>
      <w:r w:rsidRPr="00277F1D">
        <w:rPr>
          <w:i/>
          <w:noProof w:val="0"/>
        </w:rPr>
        <w:t xml:space="preserve"> </w:t>
      </w:r>
      <w:proofErr w:type="spellStart"/>
      <w:r w:rsidRPr="00277F1D">
        <w:rPr>
          <w:i/>
          <w:noProof w:val="0"/>
        </w:rPr>
        <w:t>Chemotherapie</w:t>
      </w:r>
      <w:proofErr w:type="spellEnd"/>
      <w:r w:rsidRPr="00277F1D">
        <w:rPr>
          <w:i/>
          <w:noProof w:val="0"/>
        </w:rPr>
        <w:t xml:space="preserve"> </w:t>
      </w:r>
      <w:r w:rsidRPr="00277F1D">
        <w:rPr>
          <w:noProof w:val="0"/>
        </w:rPr>
        <w:t xml:space="preserve">1992; </w:t>
      </w:r>
      <w:r w:rsidRPr="00277F1D">
        <w:rPr>
          <w:b/>
          <w:noProof w:val="0"/>
        </w:rPr>
        <w:t xml:space="preserve">11-4: </w:t>
      </w:r>
      <w:r w:rsidRPr="00277F1D">
        <w:rPr>
          <w:noProof w:val="0"/>
        </w:rPr>
        <w:t xml:space="preserve">S379-88. </w:t>
      </w:r>
    </w:p>
    <w:p w:rsidR="0004358E" w:rsidRPr="00277F1D" w:rsidRDefault="00127BE4" w:rsidP="0004358E">
      <w:pPr>
        <w:pStyle w:val="List"/>
        <w:numPr>
          <w:ilvl w:val="0"/>
          <w:numId w:val="7"/>
        </w:numPr>
        <w:tabs>
          <w:tab w:val="clear" w:pos="360"/>
          <w:tab w:val="num" w:pos="540"/>
        </w:tabs>
        <w:spacing w:before="120" w:after="120"/>
        <w:ind w:right="148"/>
        <w:jc w:val="both"/>
        <w:rPr>
          <w:b/>
          <w:noProof w:val="0"/>
        </w:rPr>
      </w:pPr>
      <w:r w:rsidRPr="00277F1D">
        <w:rPr>
          <w:noProof w:val="0"/>
        </w:rPr>
        <w:t xml:space="preserve">Livermore DM.  </w:t>
      </w:r>
      <w:proofErr w:type="spellStart"/>
      <w:r w:rsidRPr="00277F1D">
        <w:rPr>
          <w:noProof w:val="0"/>
        </w:rPr>
        <w:t>Corkill</w:t>
      </w:r>
      <w:proofErr w:type="spellEnd"/>
      <w:r w:rsidRPr="00277F1D">
        <w:rPr>
          <w:noProof w:val="0"/>
        </w:rPr>
        <w:t xml:space="preserve"> JE. Effects of CO</w:t>
      </w:r>
      <w:r w:rsidRPr="00277F1D">
        <w:rPr>
          <w:noProof w:val="0"/>
          <w:position w:val="-4"/>
        </w:rPr>
        <w:t xml:space="preserve">2 </w:t>
      </w:r>
      <w:r w:rsidRPr="00277F1D">
        <w:rPr>
          <w:noProof w:val="0"/>
        </w:rPr>
        <w:t xml:space="preserve">and pH on the inhibition of TEM-1 and other </w:t>
      </w:r>
      <w:r w:rsidRPr="00277F1D">
        <w:rPr>
          <w:rFonts w:ascii="Symbol" w:hAnsi="Symbol"/>
          <w:noProof w:val="0"/>
        </w:rPr>
        <w:t></w:t>
      </w:r>
      <w:r w:rsidRPr="00277F1D">
        <w:rPr>
          <w:noProof w:val="0"/>
        </w:rPr>
        <w:t xml:space="preserve">–lactamases by penicillanic acid sulfones. </w:t>
      </w:r>
      <w:r w:rsidRPr="00277F1D">
        <w:rPr>
          <w:i/>
          <w:noProof w:val="0"/>
        </w:rPr>
        <w:t>Antimicrob Agents Chemother</w:t>
      </w:r>
      <w:r w:rsidRPr="00277F1D">
        <w:rPr>
          <w:noProof w:val="0"/>
        </w:rPr>
        <w:t xml:space="preserve"> 1992; </w:t>
      </w:r>
      <w:r w:rsidRPr="00277F1D">
        <w:rPr>
          <w:b/>
          <w:noProof w:val="0"/>
        </w:rPr>
        <w:t xml:space="preserve">36: </w:t>
      </w:r>
      <w:r w:rsidRPr="00277F1D">
        <w:rPr>
          <w:noProof w:val="0"/>
        </w:rPr>
        <w:t>1870-6.</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r w:rsidRPr="00277F1D">
        <w:rPr>
          <w:noProof w:val="0"/>
        </w:rPr>
        <w:t xml:space="preserve">Livermore DM. Interplay of </w:t>
      </w:r>
      <w:proofErr w:type="spellStart"/>
      <w:r w:rsidRPr="00277F1D">
        <w:rPr>
          <w:noProof w:val="0"/>
        </w:rPr>
        <w:t>impermeability</w:t>
      </w:r>
      <w:proofErr w:type="spellEnd"/>
      <w:r w:rsidRPr="00277F1D">
        <w:rPr>
          <w:noProof w:val="0"/>
        </w:rPr>
        <w:t xml:space="preserve"> and chromosomal </w:t>
      </w:r>
      <w:r w:rsidRPr="00277F1D">
        <w:rPr>
          <w:rFonts w:ascii="Symbol" w:hAnsi="Symbol"/>
          <w:noProof w:val="0"/>
        </w:rPr>
        <w:t></w:t>
      </w:r>
      <w:r w:rsidRPr="00277F1D">
        <w:rPr>
          <w:noProof w:val="0"/>
        </w:rPr>
        <w:t xml:space="preserve">-lactamase in imipenem-resistant </w:t>
      </w:r>
      <w:r w:rsidRPr="00277F1D">
        <w:rPr>
          <w:i/>
          <w:noProof w:val="0"/>
        </w:rPr>
        <w:t>Pseudomonas aeruginosa. Antimicrob Agents Chemother</w:t>
      </w:r>
      <w:r w:rsidRPr="00277F1D">
        <w:rPr>
          <w:noProof w:val="0"/>
        </w:rPr>
        <w:t xml:space="preserve"> 1992; </w:t>
      </w:r>
      <w:r w:rsidRPr="00277F1D">
        <w:rPr>
          <w:b/>
          <w:noProof w:val="0"/>
        </w:rPr>
        <w:t xml:space="preserve">36: </w:t>
      </w:r>
      <w:r w:rsidRPr="00277F1D">
        <w:rPr>
          <w:noProof w:val="0"/>
        </w:rPr>
        <w:t>2046-8.</w:t>
      </w:r>
    </w:p>
    <w:p w:rsidR="0004358E" w:rsidRPr="00277F1D" w:rsidRDefault="00127BE4" w:rsidP="0004358E">
      <w:pPr>
        <w:pStyle w:val="List"/>
        <w:numPr>
          <w:ilvl w:val="0"/>
          <w:numId w:val="7"/>
        </w:numPr>
        <w:tabs>
          <w:tab w:val="clear" w:pos="360"/>
          <w:tab w:val="num" w:pos="540"/>
        </w:tabs>
        <w:spacing w:before="120" w:after="120"/>
        <w:ind w:right="148"/>
        <w:jc w:val="both"/>
        <w:rPr>
          <w:b/>
          <w:noProof w:val="0"/>
        </w:rPr>
      </w:pPr>
      <w:r w:rsidRPr="00277F1D">
        <w:rPr>
          <w:noProof w:val="0"/>
        </w:rPr>
        <w:t xml:space="preserve">Gur D, Pitt TL, Hall LMC, </w:t>
      </w:r>
      <w:proofErr w:type="spellStart"/>
      <w:r w:rsidRPr="00277F1D">
        <w:rPr>
          <w:noProof w:val="0"/>
        </w:rPr>
        <w:t>Akalin</w:t>
      </w:r>
      <w:proofErr w:type="spellEnd"/>
      <w:r w:rsidRPr="00277F1D">
        <w:rPr>
          <w:noProof w:val="0"/>
        </w:rPr>
        <w:t xml:space="preserve"> HE, Livermore DM. Diversity of </w:t>
      </w:r>
      <w:proofErr w:type="spellStart"/>
      <w:r w:rsidRPr="00277F1D">
        <w:rPr>
          <w:noProof w:val="0"/>
        </w:rPr>
        <w:t>klebsiellae</w:t>
      </w:r>
      <w:proofErr w:type="spellEnd"/>
      <w:r w:rsidRPr="00277F1D">
        <w:rPr>
          <w:noProof w:val="0"/>
        </w:rPr>
        <w:t xml:space="preserve"> with extended spectrum </w:t>
      </w:r>
      <w:r w:rsidRPr="00277F1D">
        <w:rPr>
          <w:rFonts w:ascii="Symbol" w:hAnsi="Symbol"/>
          <w:noProof w:val="0"/>
        </w:rPr>
        <w:t></w:t>
      </w:r>
      <w:r w:rsidRPr="00277F1D">
        <w:rPr>
          <w:noProof w:val="0"/>
        </w:rPr>
        <w:t xml:space="preserve">-lactamases at a Turkish university hospital. </w:t>
      </w:r>
      <w:r w:rsidRPr="00277F1D">
        <w:rPr>
          <w:i/>
          <w:noProof w:val="0"/>
        </w:rPr>
        <w:t>J Hosp Infect</w:t>
      </w:r>
      <w:r w:rsidRPr="00277F1D">
        <w:rPr>
          <w:b/>
          <w:i/>
          <w:noProof w:val="0"/>
        </w:rPr>
        <w:t xml:space="preserve"> </w:t>
      </w:r>
      <w:r w:rsidRPr="00277F1D">
        <w:rPr>
          <w:noProof w:val="0"/>
        </w:rPr>
        <w:t xml:space="preserve">1992; </w:t>
      </w:r>
      <w:r w:rsidRPr="00277F1D">
        <w:rPr>
          <w:b/>
          <w:noProof w:val="0"/>
        </w:rPr>
        <w:t>22:</w:t>
      </w:r>
      <w:r w:rsidRPr="00277F1D">
        <w:rPr>
          <w:b/>
          <w:i/>
          <w:noProof w:val="0"/>
        </w:rPr>
        <w:t xml:space="preserve"> </w:t>
      </w:r>
      <w:r w:rsidRPr="00277F1D">
        <w:rPr>
          <w:noProof w:val="0"/>
        </w:rPr>
        <w:t>163-7.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Liu PYF, Gur D, Hall LMC, Livermore DM. Survey of the prevalence of </w:t>
      </w:r>
      <w:r w:rsidRPr="00277F1D">
        <w:rPr>
          <w:rFonts w:ascii="Symbol" w:hAnsi="Symbol"/>
          <w:noProof w:val="0"/>
        </w:rPr>
        <w:t></w:t>
      </w:r>
      <w:r w:rsidRPr="00277F1D">
        <w:rPr>
          <w:noProof w:val="0"/>
        </w:rPr>
        <w:t xml:space="preserve">–lactamases amongst 1000 Gram-negative bacilli, isolated consecutively at the Royal London Hospital. </w:t>
      </w:r>
      <w:r w:rsidRPr="00277F1D">
        <w:rPr>
          <w:i/>
          <w:noProof w:val="0"/>
        </w:rPr>
        <w:t>J Antimicrob Chemother</w:t>
      </w:r>
      <w:r w:rsidRPr="00277F1D">
        <w:rPr>
          <w:noProof w:val="0"/>
        </w:rPr>
        <w:t xml:space="preserve"> 1992; </w:t>
      </w:r>
      <w:r w:rsidRPr="00277F1D">
        <w:rPr>
          <w:b/>
          <w:noProof w:val="0"/>
        </w:rPr>
        <w:t xml:space="preserve">30: </w:t>
      </w:r>
      <w:r w:rsidRPr="00277F1D">
        <w:rPr>
          <w:noProof w:val="0"/>
        </w:rPr>
        <w:t>429-47.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Livermore, DM. Activity of cefepime and other </w:t>
      </w:r>
      <w:r w:rsidRPr="00277F1D">
        <w:rPr>
          <w:rFonts w:ascii="Symbol" w:hAnsi="Symbol"/>
          <w:noProof w:val="0"/>
        </w:rPr>
        <w:t></w:t>
      </w:r>
      <w:r w:rsidRPr="00277F1D">
        <w:rPr>
          <w:noProof w:val="0"/>
        </w:rPr>
        <w:t xml:space="preserve">-lactams against permeability mutants of </w:t>
      </w:r>
      <w:r w:rsidRPr="00277F1D">
        <w:rPr>
          <w:i/>
          <w:noProof w:val="0"/>
        </w:rPr>
        <w:t xml:space="preserve">Escherichia coli </w:t>
      </w:r>
      <w:r w:rsidRPr="00277F1D">
        <w:rPr>
          <w:noProof w:val="0"/>
        </w:rPr>
        <w:t>and</w:t>
      </w:r>
      <w:r w:rsidRPr="00277F1D">
        <w:rPr>
          <w:i/>
          <w:noProof w:val="0"/>
        </w:rPr>
        <w:t xml:space="preserve"> Klebsiella pneumoniae</w:t>
      </w:r>
      <w:r w:rsidRPr="00277F1D">
        <w:rPr>
          <w:noProof w:val="0"/>
        </w:rPr>
        <w:t xml:space="preserve">. </w:t>
      </w:r>
      <w:r w:rsidRPr="00277F1D">
        <w:rPr>
          <w:i/>
          <w:noProof w:val="0"/>
        </w:rPr>
        <w:t xml:space="preserve">J Antimicrob Chemother </w:t>
      </w:r>
      <w:r w:rsidRPr="00277F1D">
        <w:rPr>
          <w:noProof w:val="0"/>
        </w:rPr>
        <w:t>1993; 32</w:t>
      </w:r>
      <w:r w:rsidRPr="00277F1D">
        <w:rPr>
          <w:b/>
          <w:noProof w:val="0"/>
        </w:rPr>
        <w:t>:</w:t>
      </w:r>
      <w:r w:rsidRPr="00277F1D">
        <w:rPr>
          <w:noProof w:val="0"/>
        </w:rPr>
        <w:t>651-2.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Livermore, DM. Comparative activity of cefepime against chromosomal </w:t>
      </w:r>
      <w:r w:rsidRPr="00277F1D">
        <w:rPr>
          <w:rFonts w:ascii="Symbol" w:hAnsi="Symbol"/>
          <w:noProof w:val="0"/>
        </w:rPr>
        <w:t></w:t>
      </w:r>
      <w:r w:rsidRPr="00277F1D">
        <w:rPr>
          <w:noProof w:val="0"/>
        </w:rPr>
        <w:t xml:space="preserve">-lactamase inducibility mutants of Gram-negative bacteria. </w:t>
      </w:r>
      <w:r w:rsidRPr="00277F1D">
        <w:rPr>
          <w:i/>
          <w:noProof w:val="0"/>
        </w:rPr>
        <w:t xml:space="preserve">J Antimicrob Chemother </w:t>
      </w:r>
      <w:r w:rsidRPr="00277F1D">
        <w:rPr>
          <w:noProof w:val="0"/>
        </w:rPr>
        <w:t xml:space="preserve">1993; </w:t>
      </w:r>
      <w:r w:rsidRPr="00277F1D">
        <w:rPr>
          <w:b/>
          <w:noProof w:val="0"/>
        </w:rPr>
        <w:t xml:space="preserve">32: </w:t>
      </w:r>
      <w:r w:rsidRPr="00277F1D">
        <w:rPr>
          <w:noProof w:val="0"/>
        </w:rPr>
        <w:t>Suppl B, 63-74.</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proofErr w:type="spellStart"/>
      <w:r w:rsidRPr="00277F1D">
        <w:rPr>
          <w:noProof w:val="0"/>
        </w:rPr>
        <w:t>Bonfiglio</w:t>
      </w:r>
      <w:proofErr w:type="spellEnd"/>
      <w:r w:rsidRPr="00277F1D">
        <w:rPr>
          <w:noProof w:val="0"/>
        </w:rPr>
        <w:t xml:space="preserve"> G, Livermore DM. Behaviour of </w:t>
      </w:r>
      <w:r w:rsidRPr="00277F1D">
        <w:rPr>
          <w:rFonts w:ascii="Symbol" w:hAnsi="Symbol"/>
          <w:noProof w:val="0"/>
        </w:rPr>
        <w:t></w:t>
      </w:r>
      <w:r w:rsidRPr="00277F1D">
        <w:rPr>
          <w:noProof w:val="0"/>
        </w:rPr>
        <w:t xml:space="preserve">-lactamase -positive and -negative </w:t>
      </w:r>
      <w:r w:rsidRPr="00277F1D">
        <w:rPr>
          <w:i/>
          <w:noProof w:val="0"/>
        </w:rPr>
        <w:t xml:space="preserve">Staphylococcus aureus </w:t>
      </w:r>
      <w:r w:rsidRPr="00277F1D">
        <w:rPr>
          <w:noProof w:val="0"/>
        </w:rPr>
        <w:t xml:space="preserve">isolates in susceptibility tests with piperacillin/tazobactam and other </w:t>
      </w:r>
      <w:r w:rsidRPr="00277F1D">
        <w:rPr>
          <w:rFonts w:ascii="Symbol" w:hAnsi="Symbol"/>
          <w:noProof w:val="0"/>
        </w:rPr>
        <w:t></w:t>
      </w:r>
      <w:r w:rsidRPr="00277F1D">
        <w:rPr>
          <w:noProof w:val="0"/>
        </w:rPr>
        <w:t>-lactam/</w:t>
      </w:r>
      <w:r w:rsidRPr="00277F1D">
        <w:rPr>
          <w:rFonts w:ascii="Symbol" w:hAnsi="Symbol"/>
          <w:noProof w:val="0"/>
        </w:rPr>
        <w:t></w:t>
      </w:r>
      <w:r w:rsidRPr="00277F1D">
        <w:rPr>
          <w:noProof w:val="0"/>
        </w:rPr>
        <w:t xml:space="preserve">-lactamase inhibitor combinations.  </w:t>
      </w:r>
      <w:r w:rsidRPr="00277F1D">
        <w:rPr>
          <w:i/>
          <w:noProof w:val="0"/>
        </w:rPr>
        <w:t xml:space="preserve">J Antimicrob Chemother </w:t>
      </w:r>
      <w:r w:rsidRPr="00277F1D">
        <w:rPr>
          <w:noProof w:val="0"/>
        </w:rPr>
        <w:t>1993; 32</w:t>
      </w:r>
      <w:r w:rsidRPr="00277F1D">
        <w:rPr>
          <w:b/>
          <w:noProof w:val="0"/>
        </w:rPr>
        <w:t>:</w:t>
      </w:r>
      <w:r w:rsidRPr="00277F1D">
        <w:rPr>
          <w:i/>
          <w:noProof w:val="0"/>
        </w:rPr>
        <w:t xml:space="preserve"> </w:t>
      </w:r>
      <w:r w:rsidRPr="00277F1D">
        <w:rPr>
          <w:noProof w:val="0"/>
        </w:rPr>
        <w:t>431-44</w:t>
      </w:r>
      <w:r w:rsidRPr="00277F1D">
        <w:rPr>
          <w:i/>
          <w:noProof w:val="0"/>
        </w:rPr>
        <w:t xml:space="preserve">.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w:t>
      </w:r>
      <w:proofErr w:type="spellStart"/>
      <w:r w:rsidRPr="00277F1D">
        <w:rPr>
          <w:noProof w:val="0"/>
        </w:rPr>
        <w:t>Bonfiglio</w:t>
      </w:r>
      <w:proofErr w:type="spellEnd"/>
      <w:r w:rsidRPr="00277F1D">
        <w:rPr>
          <w:noProof w:val="0"/>
        </w:rPr>
        <w:t xml:space="preserve"> G, Allen M, Piper D, Edwardson T, McVey D, Livermore DM. Multi-centre survey of the comparative in-vitro activity of piperacillin/tazobactam against bacteria from hospitalised patients in the British Isles.  </w:t>
      </w:r>
      <w:r w:rsidRPr="00277F1D">
        <w:rPr>
          <w:i/>
          <w:noProof w:val="0"/>
        </w:rPr>
        <w:t xml:space="preserve">J Antimicrob Chemother </w:t>
      </w:r>
      <w:r w:rsidRPr="00277F1D">
        <w:rPr>
          <w:noProof w:val="0"/>
        </w:rPr>
        <w:t xml:space="preserve">1993; </w:t>
      </w:r>
      <w:r w:rsidRPr="00277F1D">
        <w:rPr>
          <w:b/>
          <w:noProof w:val="0"/>
        </w:rPr>
        <w:t>32:</w:t>
      </w:r>
      <w:r w:rsidRPr="00277F1D">
        <w:rPr>
          <w:noProof w:val="0"/>
        </w:rPr>
        <w:t xml:space="preserve"> 247-66.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Hall LMC, Livermore DM, Gur D, </w:t>
      </w:r>
      <w:proofErr w:type="spellStart"/>
      <w:r w:rsidRPr="00277F1D">
        <w:rPr>
          <w:noProof w:val="0"/>
        </w:rPr>
        <w:t>Akova</w:t>
      </w:r>
      <w:proofErr w:type="spellEnd"/>
      <w:r w:rsidRPr="00277F1D">
        <w:rPr>
          <w:noProof w:val="0"/>
        </w:rPr>
        <w:t xml:space="preserve"> M, </w:t>
      </w:r>
      <w:proofErr w:type="spellStart"/>
      <w:r w:rsidRPr="00277F1D">
        <w:rPr>
          <w:noProof w:val="0"/>
        </w:rPr>
        <w:t>Akalin</w:t>
      </w:r>
      <w:proofErr w:type="spellEnd"/>
      <w:r w:rsidRPr="00277F1D">
        <w:rPr>
          <w:noProof w:val="0"/>
        </w:rPr>
        <w:t xml:space="preserve"> HE. OXA-11, an extended-spectrum variant of OXA-10 (PSE-2) </w:t>
      </w:r>
      <w:r w:rsidRPr="00277F1D">
        <w:rPr>
          <w:rFonts w:ascii="Symbol" w:hAnsi="Symbol"/>
          <w:noProof w:val="0"/>
        </w:rPr>
        <w:t></w:t>
      </w:r>
      <w:r w:rsidRPr="00277F1D">
        <w:rPr>
          <w:noProof w:val="0"/>
        </w:rPr>
        <w:t>-lactamase from</w:t>
      </w:r>
      <w:r w:rsidRPr="00277F1D">
        <w:rPr>
          <w:i/>
          <w:noProof w:val="0"/>
        </w:rPr>
        <w:t xml:space="preserve"> Pseudomonas aeruginosa.</w:t>
      </w:r>
      <w:r w:rsidRPr="00277F1D">
        <w:rPr>
          <w:noProof w:val="0"/>
        </w:rPr>
        <w:t xml:space="preserve"> </w:t>
      </w:r>
      <w:r w:rsidRPr="00277F1D">
        <w:rPr>
          <w:i/>
          <w:noProof w:val="0"/>
        </w:rPr>
        <w:t>Antimicrob Agents Chemother</w:t>
      </w:r>
      <w:r w:rsidRPr="00277F1D">
        <w:rPr>
          <w:noProof w:val="0"/>
        </w:rPr>
        <w:t xml:space="preserve"> 1993; </w:t>
      </w:r>
      <w:r w:rsidRPr="00277F1D">
        <w:rPr>
          <w:b/>
          <w:bCs/>
          <w:noProof w:val="0"/>
        </w:rPr>
        <w:t>37</w:t>
      </w:r>
      <w:r w:rsidRPr="00277F1D">
        <w:rPr>
          <w:b/>
          <w:noProof w:val="0"/>
        </w:rPr>
        <w:t xml:space="preserve">: </w:t>
      </w:r>
      <w:r w:rsidRPr="00277F1D">
        <w:rPr>
          <w:noProof w:val="0"/>
        </w:rPr>
        <w:t>1637-44.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Bonfiglio</w:t>
      </w:r>
      <w:proofErr w:type="spellEnd"/>
      <w:r w:rsidRPr="00277F1D">
        <w:rPr>
          <w:noProof w:val="0"/>
        </w:rPr>
        <w:t xml:space="preserve"> G, Livermore DM. Zinc ions and medium-dependent susceptibility to </w:t>
      </w:r>
      <w:r w:rsidRPr="00277F1D">
        <w:rPr>
          <w:rFonts w:ascii="Symbol" w:hAnsi="Symbol"/>
          <w:noProof w:val="0"/>
        </w:rPr>
        <w:t></w:t>
      </w:r>
      <w:r w:rsidRPr="00277F1D">
        <w:rPr>
          <w:noProof w:val="0"/>
        </w:rPr>
        <w:t xml:space="preserve">-lactams in </w:t>
      </w:r>
      <w:r w:rsidRPr="00277F1D">
        <w:rPr>
          <w:i/>
          <w:noProof w:val="0"/>
        </w:rPr>
        <w:t xml:space="preserve">Xanthomonas maltophilia.  </w:t>
      </w:r>
      <w:r w:rsidRPr="00277F1D">
        <w:rPr>
          <w:noProof w:val="0"/>
        </w:rPr>
        <w:t xml:space="preserve"> </w:t>
      </w:r>
      <w:r w:rsidRPr="00277F1D">
        <w:rPr>
          <w:i/>
          <w:noProof w:val="0"/>
        </w:rPr>
        <w:t xml:space="preserve">J Antimicrob Chemother   </w:t>
      </w:r>
      <w:r w:rsidRPr="00277F1D">
        <w:rPr>
          <w:noProof w:val="0"/>
        </w:rPr>
        <w:t xml:space="preserve">1994; </w:t>
      </w:r>
      <w:r w:rsidRPr="00277F1D">
        <w:rPr>
          <w:b/>
          <w:noProof w:val="0"/>
        </w:rPr>
        <w:t>33:</w:t>
      </w:r>
      <w:r w:rsidRPr="00277F1D">
        <w:rPr>
          <w:noProof w:val="0"/>
        </w:rPr>
        <w:t>181-3.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Fung CP, Yeo SF, Livermore DM. Susceptibility of </w:t>
      </w:r>
      <w:r w:rsidRPr="00277F1D">
        <w:rPr>
          <w:i/>
          <w:iCs/>
          <w:noProof w:val="0"/>
        </w:rPr>
        <w:t>Moraxella catarrhalis</w:t>
      </w:r>
      <w:r w:rsidRPr="00277F1D">
        <w:rPr>
          <w:noProof w:val="0"/>
        </w:rPr>
        <w:t xml:space="preserve"> isolates to </w:t>
      </w:r>
      <w:r w:rsidRPr="00277F1D">
        <w:rPr>
          <w:rFonts w:ascii="Symbol" w:hAnsi="Symbol"/>
          <w:noProof w:val="0"/>
        </w:rPr>
        <w:t></w:t>
      </w:r>
      <w:r w:rsidRPr="00277F1D">
        <w:rPr>
          <w:noProof w:val="0"/>
        </w:rPr>
        <w:t xml:space="preserve">-lactam antibiotics in relation to </w:t>
      </w:r>
      <w:r w:rsidRPr="00277F1D">
        <w:rPr>
          <w:rFonts w:ascii="Symbol" w:hAnsi="Symbol"/>
          <w:noProof w:val="0"/>
        </w:rPr>
        <w:t></w:t>
      </w:r>
      <w:r w:rsidRPr="00277F1D">
        <w:rPr>
          <w:noProof w:val="0"/>
        </w:rPr>
        <w:t xml:space="preserve">-lactamase type.  </w:t>
      </w:r>
      <w:r w:rsidRPr="00277F1D">
        <w:rPr>
          <w:i/>
          <w:noProof w:val="0"/>
        </w:rPr>
        <w:t xml:space="preserve">J Antimicrob Chemother   </w:t>
      </w:r>
      <w:r w:rsidRPr="00277F1D">
        <w:rPr>
          <w:noProof w:val="0"/>
        </w:rPr>
        <w:t xml:space="preserve">1994; </w:t>
      </w:r>
      <w:r w:rsidRPr="00277F1D">
        <w:rPr>
          <w:b/>
          <w:noProof w:val="0"/>
        </w:rPr>
        <w:t xml:space="preserve">33: </w:t>
      </w:r>
      <w:r w:rsidRPr="00277F1D">
        <w:rPr>
          <w:noProof w:val="0"/>
        </w:rPr>
        <w:t>215-22.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Yeo SF, Livermore DM Effect of inoculum size on the in-vitro susceptibility to </w:t>
      </w:r>
      <w:r w:rsidRPr="00277F1D">
        <w:rPr>
          <w:rFonts w:ascii="Symbol" w:hAnsi="Symbol"/>
          <w:noProof w:val="0"/>
        </w:rPr>
        <w:t></w:t>
      </w:r>
      <w:r w:rsidRPr="00277F1D">
        <w:rPr>
          <w:noProof w:val="0"/>
        </w:rPr>
        <w:t xml:space="preserve">-lactam antibiotics of </w:t>
      </w:r>
      <w:r w:rsidRPr="00277F1D">
        <w:rPr>
          <w:i/>
          <w:noProof w:val="0"/>
        </w:rPr>
        <w:t>Moraxella catarrhalis</w:t>
      </w:r>
      <w:r w:rsidRPr="00277F1D">
        <w:rPr>
          <w:noProof w:val="0"/>
        </w:rPr>
        <w:t xml:space="preserve"> isolate with different </w:t>
      </w:r>
      <w:r w:rsidRPr="00277F1D">
        <w:rPr>
          <w:rFonts w:ascii="Symbol" w:hAnsi="Symbol"/>
          <w:noProof w:val="0"/>
        </w:rPr>
        <w:t></w:t>
      </w:r>
      <w:r w:rsidRPr="00277F1D">
        <w:rPr>
          <w:noProof w:val="0"/>
        </w:rPr>
        <w:t xml:space="preserve">-lactamase types.  </w:t>
      </w:r>
      <w:r w:rsidRPr="00277F1D">
        <w:rPr>
          <w:i/>
          <w:noProof w:val="0"/>
        </w:rPr>
        <w:t>J Med Microbiol</w:t>
      </w:r>
      <w:r w:rsidRPr="00277F1D">
        <w:rPr>
          <w:noProof w:val="0"/>
        </w:rPr>
        <w:t xml:space="preserve"> 1994; </w:t>
      </w:r>
      <w:r w:rsidRPr="00277F1D">
        <w:rPr>
          <w:b/>
          <w:noProof w:val="0"/>
        </w:rPr>
        <w:t>40:</w:t>
      </w:r>
      <w:r w:rsidRPr="00277F1D">
        <w:rPr>
          <w:noProof w:val="0"/>
        </w:rPr>
        <w:t xml:space="preserve"> 252-5.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Naas T, </w:t>
      </w:r>
      <w:proofErr w:type="spellStart"/>
      <w:r w:rsidRPr="00277F1D">
        <w:rPr>
          <w:noProof w:val="0"/>
        </w:rPr>
        <w:t>Vandel</w:t>
      </w:r>
      <w:proofErr w:type="spellEnd"/>
      <w:r w:rsidRPr="00277F1D">
        <w:rPr>
          <w:noProof w:val="0"/>
        </w:rPr>
        <w:t xml:space="preserve"> L, </w:t>
      </w:r>
      <w:proofErr w:type="spellStart"/>
      <w:r w:rsidRPr="00277F1D">
        <w:rPr>
          <w:noProof w:val="0"/>
        </w:rPr>
        <w:t>Sougakoff</w:t>
      </w:r>
      <w:proofErr w:type="spellEnd"/>
      <w:r w:rsidRPr="00277F1D">
        <w:rPr>
          <w:noProof w:val="0"/>
        </w:rPr>
        <w:t xml:space="preserve"> W, Livermore DM, </w:t>
      </w:r>
      <w:proofErr w:type="spellStart"/>
      <w:r w:rsidRPr="00277F1D">
        <w:rPr>
          <w:noProof w:val="0"/>
        </w:rPr>
        <w:t>Nordmann</w:t>
      </w:r>
      <w:proofErr w:type="spellEnd"/>
      <w:r w:rsidRPr="00277F1D">
        <w:rPr>
          <w:noProof w:val="0"/>
        </w:rPr>
        <w:t xml:space="preserve"> P. Cloning and sequence analysis of the carbapenem-hydrolysing Class A </w:t>
      </w:r>
      <w:r w:rsidRPr="00277F1D">
        <w:rPr>
          <w:rFonts w:ascii="Symbol" w:hAnsi="Symbol"/>
          <w:noProof w:val="0"/>
        </w:rPr>
        <w:t></w:t>
      </w:r>
      <w:r w:rsidRPr="00277F1D">
        <w:rPr>
          <w:noProof w:val="0"/>
        </w:rPr>
        <w:t xml:space="preserve">-lactamase, Sme-1, from </w:t>
      </w:r>
      <w:r w:rsidRPr="00277F1D">
        <w:rPr>
          <w:i/>
          <w:noProof w:val="0"/>
        </w:rPr>
        <w:t>Serratia marcescens S6.  Antimicrob Agents Chemother</w:t>
      </w:r>
      <w:r w:rsidRPr="00277F1D">
        <w:rPr>
          <w:noProof w:val="0"/>
        </w:rPr>
        <w:t xml:space="preserve"> 1994; 38</w:t>
      </w:r>
      <w:r w:rsidRPr="00277F1D">
        <w:rPr>
          <w:b/>
          <w:noProof w:val="0"/>
        </w:rPr>
        <w:t>:</w:t>
      </w:r>
      <w:r w:rsidRPr="00277F1D">
        <w:rPr>
          <w:noProof w:val="0"/>
        </w:rPr>
        <w:t xml:space="preserve"> 1262-70.</w:t>
      </w:r>
    </w:p>
    <w:p w:rsidR="0004358E" w:rsidRPr="00277F1D" w:rsidRDefault="00127BE4" w:rsidP="0004358E">
      <w:pPr>
        <w:pStyle w:val="List"/>
        <w:numPr>
          <w:ilvl w:val="0"/>
          <w:numId w:val="7"/>
        </w:numPr>
        <w:tabs>
          <w:tab w:val="clear" w:pos="360"/>
          <w:tab w:val="num" w:pos="540"/>
        </w:tabs>
        <w:spacing w:before="120" w:after="120"/>
        <w:ind w:right="148"/>
        <w:jc w:val="both"/>
        <w:rPr>
          <w:b/>
          <w:noProof w:val="0"/>
        </w:rPr>
      </w:pPr>
      <w:proofErr w:type="spellStart"/>
      <w:r w:rsidRPr="00277F1D">
        <w:rPr>
          <w:noProof w:val="0"/>
        </w:rPr>
        <w:t>Bonfiglio</w:t>
      </w:r>
      <w:proofErr w:type="spellEnd"/>
      <w:r w:rsidRPr="00277F1D">
        <w:rPr>
          <w:noProof w:val="0"/>
        </w:rPr>
        <w:t xml:space="preserve"> G, Livermore DM. </w:t>
      </w:r>
      <w:r w:rsidRPr="00277F1D">
        <w:rPr>
          <w:rFonts w:ascii="Symbol" w:hAnsi="Symbol"/>
          <w:noProof w:val="0"/>
        </w:rPr>
        <w:t></w:t>
      </w:r>
      <w:r w:rsidRPr="00277F1D">
        <w:rPr>
          <w:noProof w:val="0"/>
        </w:rPr>
        <w:t xml:space="preserve">-Lactamase types amongst </w:t>
      </w:r>
      <w:r w:rsidRPr="00277F1D">
        <w:rPr>
          <w:i/>
          <w:noProof w:val="0"/>
        </w:rPr>
        <w:t>Staphylococcus aureus</w:t>
      </w:r>
      <w:r w:rsidRPr="00277F1D">
        <w:rPr>
          <w:noProof w:val="0"/>
        </w:rPr>
        <w:t xml:space="preserve"> isolates in relation to susceptibility to </w:t>
      </w:r>
      <w:r w:rsidRPr="00277F1D">
        <w:rPr>
          <w:rFonts w:ascii="Symbol" w:hAnsi="Symbol"/>
          <w:noProof w:val="0"/>
        </w:rPr>
        <w:t></w:t>
      </w:r>
      <w:r w:rsidRPr="00277F1D">
        <w:rPr>
          <w:noProof w:val="0"/>
        </w:rPr>
        <w:t xml:space="preserve">-lactamase inhibitor combinations. </w:t>
      </w:r>
      <w:r w:rsidRPr="00277F1D">
        <w:rPr>
          <w:i/>
          <w:noProof w:val="0"/>
        </w:rPr>
        <w:t xml:space="preserve">J Antimicrob Chemother </w:t>
      </w:r>
      <w:r w:rsidRPr="00277F1D">
        <w:rPr>
          <w:noProof w:val="0"/>
        </w:rPr>
        <w:t xml:space="preserve">1994; </w:t>
      </w:r>
      <w:r w:rsidRPr="00277F1D">
        <w:rPr>
          <w:b/>
          <w:noProof w:val="0"/>
        </w:rPr>
        <w:t xml:space="preserve">33: </w:t>
      </w:r>
      <w:r w:rsidRPr="00277F1D">
        <w:rPr>
          <w:noProof w:val="0"/>
        </w:rPr>
        <w:t>465-81.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Fung CP, Yeo SF, Livermore DM.  Extraction of </w:t>
      </w:r>
      <w:r w:rsidRPr="00277F1D">
        <w:rPr>
          <w:rFonts w:ascii="Symbol" w:hAnsi="Symbol"/>
          <w:noProof w:val="0"/>
        </w:rPr>
        <w:t></w:t>
      </w:r>
      <w:r w:rsidRPr="00277F1D">
        <w:rPr>
          <w:noProof w:val="0"/>
        </w:rPr>
        <w:t xml:space="preserve">-lactamases from </w:t>
      </w:r>
      <w:r w:rsidRPr="00277F1D">
        <w:rPr>
          <w:i/>
          <w:noProof w:val="0"/>
        </w:rPr>
        <w:t>Moraxella catarrhalis.</w:t>
      </w:r>
      <w:r w:rsidRPr="00277F1D">
        <w:rPr>
          <w:noProof w:val="0"/>
        </w:rPr>
        <w:t xml:space="preserve">  </w:t>
      </w:r>
      <w:r w:rsidRPr="00277F1D">
        <w:rPr>
          <w:i/>
          <w:noProof w:val="0"/>
        </w:rPr>
        <w:t xml:space="preserve">J Antimicrob Chemother </w:t>
      </w:r>
      <w:r w:rsidRPr="00277F1D">
        <w:rPr>
          <w:noProof w:val="0"/>
        </w:rPr>
        <w:t xml:space="preserve">1994; </w:t>
      </w:r>
      <w:r w:rsidRPr="00277F1D">
        <w:rPr>
          <w:b/>
          <w:noProof w:val="0"/>
        </w:rPr>
        <w:t>34:</w:t>
      </w:r>
      <w:r w:rsidRPr="00277F1D">
        <w:rPr>
          <w:noProof w:val="0"/>
        </w:rPr>
        <w:t xml:space="preserve"> 183-4.</w:t>
      </w:r>
      <w:r w:rsidRPr="00277F1D">
        <w:rPr>
          <w:i/>
          <w:noProof w:val="0"/>
        </w:rPr>
        <w:t xml:space="preserve">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lastRenderedPageBreak/>
        <w:t>Bonfiglio</w:t>
      </w:r>
      <w:proofErr w:type="spellEnd"/>
      <w:r w:rsidRPr="00277F1D">
        <w:rPr>
          <w:noProof w:val="0"/>
        </w:rPr>
        <w:t xml:space="preserve"> G, Livermore DM. Inoculum effects on E-Tests and agar dilution minimum inhibitory concentrations: piperacillin and piperacillin /tazobactam against </w:t>
      </w:r>
      <w:r w:rsidRPr="00277F1D">
        <w:rPr>
          <w:i/>
          <w:noProof w:val="0"/>
        </w:rPr>
        <w:t>Staphylococcus aureus</w:t>
      </w:r>
      <w:r w:rsidRPr="00277F1D">
        <w:rPr>
          <w:noProof w:val="0"/>
        </w:rPr>
        <w:t xml:space="preserve">.  </w:t>
      </w:r>
      <w:proofErr w:type="spellStart"/>
      <w:r w:rsidRPr="00277F1D">
        <w:rPr>
          <w:i/>
          <w:noProof w:val="0"/>
        </w:rPr>
        <w:t>Diag</w:t>
      </w:r>
      <w:proofErr w:type="spellEnd"/>
      <w:r w:rsidRPr="00277F1D">
        <w:rPr>
          <w:i/>
          <w:noProof w:val="0"/>
        </w:rPr>
        <w:t xml:space="preserve"> Microbiol Infect Dis</w:t>
      </w:r>
      <w:r w:rsidRPr="00277F1D">
        <w:rPr>
          <w:noProof w:val="0"/>
        </w:rPr>
        <w:t xml:space="preserve"> 1994; </w:t>
      </w:r>
      <w:r w:rsidRPr="00277F1D">
        <w:rPr>
          <w:b/>
          <w:noProof w:val="0"/>
        </w:rPr>
        <w:t>19:</w:t>
      </w:r>
      <w:r w:rsidRPr="00277F1D">
        <w:rPr>
          <w:noProof w:val="0"/>
        </w:rPr>
        <w:t xml:space="preserve">163-6.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Livermore DM. In-vitro activity of biapenem, compared to imipenem and meropenem, against </w:t>
      </w:r>
      <w:r w:rsidRPr="00277F1D">
        <w:rPr>
          <w:i/>
          <w:noProof w:val="0"/>
        </w:rPr>
        <w:t>Pseudomonas aeruginosa</w:t>
      </w:r>
      <w:r w:rsidRPr="00277F1D">
        <w:rPr>
          <w:noProof w:val="0"/>
        </w:rPr>
        <w:t xml:space="preserve"> strains and mutants with known resistance mechanisms.  </w:t>
      </w:r>
      <w:r w:rsidRPr="00277F1D">
        <w:rPr>
          <w:i/>
          <w:noProof w:val="0"/>
        </w:rPr>
        <w:t xml:space="preserve">J Antimicrob Chemother </w:t>
      </w:r>
      <w:r w:rsidRPr="00277F1D">
        <w:rPr>
          <w:noProof w:val="0"/>
        </w:rPr>
        <w:t xml:space="preserve">1994; </w:t>
      </w:r>
      <w:r w:rsidRPr="00277F1D">
        <w:rPr>
          <w:b/>
          <w:noProof w:val="0"/>
        </w:rPr>
        <w:t xml:space="preserve">33: </w:t>
      </w:r>
      <w:r w:rsidRPr="00277F1D">
        <w:rPr>
          <w:noProof w:val="0"/>
        </w:rPr>
        <w:t>949-58.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Livermore DM. Comparative in-vitro activity of biapenem against enterobacteria with </w:t>
      </w:r>
      <w:r w:rsidRPr="00277F1D">
        <w:rPr>
          <w:rFonts w:ascii="Symbol" w:hAnsi="Symbol"/>
          <w:noProof w:val="0"/>
        </w:rPr>
        <w:t></w:t>
      </w:r>
      <w:r w:rsidRPr="00277F1D">
        <w:rPr>
          <w:noProof w:val="0"/>
        </w:rPr>
        <w:t xml:space="preserve">-lactamase-mediated antibiotic resistance. </w:t>
      </w:r>
      <w:r w:rsidRPr="00277F1D">
        <w:rPr>
          <w:i/>
          <w:noProof w:val="0"/>
        </w:rPr>
        <w:t xml:space="preserve">J Antimicrob Chemother </w:t>
      </w:r>
      <w:r w:rsidRPr="00277F1D">
        <w:rPr>
          <w:noProof w:val="0"/>
        </w:rPr>
        <w:t>1994; 33</w:t>
      </w:r>
      <w:r w:rsidRPr="00277F1D">
        <w:rPr>
          <w:b/>
          <w:noProof w:val="0"/>
        </w:rPr>
        <w:t xml:space="preserve">: </w:t>
      </w:r>
      <w:r w:rsidRPr="00277F1D">
        <w:rPr>
          <w:noProof w:val="0"/>
        </w:rPr>
        <w:t>453-64.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Yeo SF, Livermore DM. Comparative in-vitro activity of biapenem and other carbapenems against </w:t>
      </w:r>
      <w:r w:rsidRPr="00277F1D">
        <w:rPr>
          <w:i/>
          <w:noProof w:val="0"/>
        </w:rPr>
        <w:t>Haemophilus influenzae</w:t>
      </w:r>
      <w:r w:rsidRPr="00277F1D">
        <w:rPr>
          <w:noProof w:val="0"/>
        </w:rPr>
        <w:t xml:space="preserve"> isolates with known resistance mechanisms to ampicillin. </w:t>
      </w:r>
      <w:r w:rsidRPr="00277F1D">
        <w:rPr>
          <w:i/>
          <w:noProof w:val="0"/>
        </w:rPr>
        <w:t xml:space="preserve">J Antimicrob Chemother </w:t>
      </w:r>
      <w:r w:rsidRPr="00277F1D">
        <w:rPr>
          <w:noProof w:val="0"/>
        </w:rPr>
        <w:t>1994;</w:t>
      </w:r>
      <w:r w:rsidRPr="00277F1D">
        <w:rPr>
          <w:b/>
          <w:i/>
          <w:noProof w:val="0"/>
        </w:rPr>
        <w:t xml:space="preserve"> </w:t>
      </w:r>
      <w:r w:rsidRPr="00277F1D">
        <w:rPr>
          <w:b/>
          <w:noProof w:val="0"/>
        </w:rPr>
        <w:t>33,</w:t>
      </w:r>
      <w:r w:rsidRPr="00277F1D">
        <w:rPr>
          <w:noProof w:val="0"/>
        </w:rPr>
        <w:t xml:space="preserve"> 861-5.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 X-Z, Ma D, Livermore DM, </w:t>
      </w:r>
      <w:proofErr w:type="spellStart"/>
      <w:r w:rsidRPr="00277F1D">
        <w:rPr>
          <w:noProof w:val="0"/>
        </w:rPr>
        <w:t>Nikaido</w:t>
      </w:r>
      <w:proofErr w:type="spellEnd"/>
      <w:r w:rsidRPr="00277F1D">
        <w:rPr>
          <w:noProof w:val="0"/>
        </w:rPr>
        <w:t xml:space="preserve"> H. Role of efflux pump(s) in intrinsic resistance of </w:t>
      </w:r>
      <w:r w:rsidRPr="00277F1D">
        <w:rPr>
          <w:i/>
          <w:noProof w:val="0"/>
        </w:rPr>
        <w:t>Pseudomonas aeruginosa</w:t>
      </w:r>
      <w:r w:rsidRPr="00277F1D">
        <w:rPr>
          <w:b/>
          <w:noProof w:val="0"/>
        </w:rPr>
        <w:t>:</w:t>
      </w:r>
      <w:r w:rsidRPr="00277F1D">
        <w:rPr>
          <w:noProof w:val="0"/>
        </w:rPr>
        <w:t xml:space="preserve"> active efflux as a contributing factor to </w:t>
      </w:r>
      <w:r w:rsidRPr="00277F1D">
        <w:rPr>
          <w:rFonts w:ascii="Symbol" w:hAnsi="Symbol"/>
          <w:noProof w:val="0"/>
        </w:rPr>
        <w:t></w:t>
      </w:r>
      <w:r w:rsidRPr="00277F1D">
        <w:rPr>
          <w:noProof w:val="0"/>
        </w:rPr>
        <w:t xml:space="preserve">-lactam resistance. </w:t>
      </w:r>
      <w:r w:rsidRPr="00277F1D">
        <w:rPr>
          <w:i/>
          <w:noProof w:val="0"/>
        </w:rPr>
        <w:t>Antimicrob Agents Chemother</w:t>
      </w:r>
      <w:r w:rsidRPr="00277F1D">
        <w:rPr>
          <w:noProof w:val="0"/>
        </w:rPr>
        <w:t xml:space="preserve"> 1994;  </w:t>
      </w:r>
      <w:r w:rsidRPr="00277F1D">
        <w:rPr>
          <w:b/>
          <w:noProof w:val="0"/>
        </w:rPr>
        <w:t>38:</w:t>
      </w:r>
      <w:r w:rsidRPr="00277F1D">
        <w:rPr>
          <w:noProof w:val="0"/>
        </w:rPr>
        <w:t xml:space="preserve"> 1742-52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 X-Z, Livermore DM, </w:t>
      </w:r>
      <w:proofErr w:type="spellStart"/>
      <w:r w:rsidRPr="00277F1D">
        <w:rPr>
          <w:noProof w:val="0"/>
        </w:rPr>
        <w:t>Nikaido</w:t>
      </w:r>
      <w:proofErr w:type="spellEnd"/>
      <w:r w:rsidRPr="00277F1D">
        <w:rPr>
          <w:noProof w:val="0"/>
        </w:rPr>
        <w:t xml:space="preserve"> H. Role of efflux pump(s) in intrinsic resistance of </w:t>
      </w:r>
      <w:r w:rsidRPr="00277F1D">
        <w:rPr>
          <w:i/>
          <w:noProof w:val="0"/>
        </w:rPr>
        <w:t>Pseudomonas aeruginosa</w:t>
      </w:r>
      <w:r w:rsidRPr="00277F1D">
        <w:rPr>
          <w:noProof w:val="0"/>
        </w:rPr>
        <w:t xml:space="preserve">: resistance to tetracycline, chloramphenicol and norfloxacin. </w:t>
      </w:r>
      <w:r w:rsidRPr="00277F1D">
        <w:rPr>
          <w:i/>
          <w:noProof w:val="0"/>
        </w:rPr>
        <w:t>Antimicrob Agents Chemother</w:t>
      </w:r>
      <w:r w:rsidRPr="00277F1D">
        <w:rPr>
          <w:noProof w:val="0"/>
        </w:rPr>
        <w:t xml:space="preserve"> 1994; </w:t>
      </w:r>
      <w:r w:rsidRPr="00277F1D">
        <w:rPr>
          <w:b/>
          <w:iCs/>
          <w:noProof w:val="0"/>
        </w:rPr>
        <w:t>38:</w:t>
      </w:r>
      <w:r w:rsidRPr="00277F1D">
        <w:rPr>
          <w:b/>
          <w:noProof w:val="0"/>
        </w:rPr>
        <w:t xml:space="preserve"> </w:t>
      </w:r>
      <w:r w:rsidRPr="00277F1D">
        <w:rPr>
          <w:noProof w:val="0"/>
        </w:rPr>
        <w:t>1732-41.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Evolution of </w:t>
      </w:r>
      <w:r w:rsidRPr="00277F1D">
        <w:rPr>
          <w:rFonts w:ascii="Symbol" w:hAnsi="Symbol"/>
          <w:noProof w:val="0"/>
        </w:rPr>
        <w:t></w:t>
      </w:r>
      <w:r w:rsidRPr="00277F1D">
        <w:rPr>
          <w:noProof w:val="0"/>
        </w:rPr>
        <w:t xml:space="preserve">-lactamase inhibitors.  </w:t>
      </w:r>
      <w:proofErr w:type="spellStart"/>
      <w:r w:rsidRPr="00277F1D">
        <w:rPr>
          <w:i/>
          <w:noProof w:val="0"/>
        </w:rPr>
        <w:t>Inten</w:t>
      </w:r>
      <w:proofErr w:type="spellEnd"/>
      <w:r w:rsidRPr="00277F1D">
        <w:rPr>
          <w:i/>
          <w:noProof w:val="0"/>
        </w:rPr>
        <w:t xml:space="preserve"> Care Med</w:t>
      </w:r>
      <w:r w:rsidRPr="00277F1D">
        <w:rPr>
          <w:noProof w:val="0"/>
        </w:rPr>
        <w:t xml:space="preserve"> 1994; </w:t>
      </w:r>
      <w:r w:rsidRPr="00277F1D">
        <w:rPr>
          <w:b/>
          <w:noProof w:val="0"/>
        </w:rPr>
        <w:t>20:</w:t>
      </w:r>
      <w:r w:rsidRPr="00277F1D">
        <w:rPr>
          <w:noProof w:val="0"/>
        </w:rPr>
        <w:t xml:space="preserve"> S10-3.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Gur D, </w:t>
      </w:r>
      <w:proofErr w:type="spellStart"/>
      <w:r w:rsidRPr="00277F1D">
        <w:rPr>
          <w:noProof w:val="0"/>
        </w:rPr>
        <w:t>Akalin</w:t>
      </w:r>
      <w:proofErr w:type="spellEnd"/>
      <w:r w:rsidRPr="00277F1D">
        <w:rPr>
          <w:noProof w:val="0"/>
        </w:rPr>
        <w:t xml:space="preserve"> HE, Livermore DM. Transferable production of PER-1 </w:t>
      </w:r>
      <w:r w:rsidRPr="00277F1D">
        <w:rPr>
          <w:rFonts w:ascii="Symbol" w:hAnsi="Symbol"/>
          <w:noProof w:val="0"/>
        </w:rPr>
        <w:t></w:t>
      </w:r>
      <w:r w:rsidRPr="00277F1D">
        <w:rPr>
          <w:noProof w:val="0"/>
        </w:rPr>
        <w:t xml:space="preserve">-lactamase amongst </w:t>
      </w:r>
      <w:r w:rsidRPr="00277F1D">
        <w:rPr>
          <w:i/>
          <w:noProof w:val="0"/>
        </w:rPr>
        <w:t>Pseudomonas aeruginosa</w:t>
      </w:r>
      <w:r w:rsidRPr="00277F1D">
        <w:rPr>
          <w:noProof w:val="0"/>
        </w:rPr>
        <w:t xml:space="preserve"> isolates from Ankara, Turkey. </w:t>
      </w:r>
      <w:r w:rsidRPr="00277F1D">
        <w:rPr>
          <w:i/>
          <w:noProof w:val="0"/>
        </w:rPr>
        <w:t>J Antimicrob Chemother</w:t>
      </w:r>
      <w:r w:rsidRPr="00277F1D">
        <w:rPr>
          <w:noProof w:val="0"/>
        </w:rPr>
        <w:t xml:space="preserve"> 1995; </w:t>
      </w:r>
      <w:r w:rsidRPr="00277F1D">
        <w:rPr>
          <w:b/>
          <w:noProof w:val="0"/>
        </w:rPr>
        <w:t xml:space="preserve">35: </w:t>
      </w:r>
      <w:r w:rsidRPr="00277F1D">
        <w:rPr>
          <w:noProof w:val="0"/>
        </w:rPr>
        <w:t>281-94.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Naas T, Livermore DM, </w:t>
      </w:r>
      <w:proofErr w:type="spellStart"/>
      <w:r w:rsidRPr="00277F1D">
        <w:rPr>
          <w:noProof w:val="0"/>
        </w:rPr>
        <w:t>Nordmann</w:t>
      </w:r>
      <w:proofErr w:type="spellEnd"/>
      <w:r w:rsidRPr="00277F1D">
        <w:rPr>
          <w:noProof w:val="0"/>
        </w:rPr>
        <w:t xml:space="preserve"> P. Characterization of a </w:t>
      </w:r>
      <w:proofErr w:type="spellStart"/>
      <w:r w:rsidRPr="00277F1D">
        <w:rPr>
          <w:noProof w:val="0"/>
        </w:rPr>
        <w:t>LysR</w:t>
      </w:r>
      <w:proofErr w:type="spellEnd"/>
      <w:r w:rsidRPr="00277F1D">
        <w:rPr>
          <w:noProof w:val="0"/>
        </w:rPr>
        <w:t xml:space="preserve">-family protein, </w:t>
      </w:r>
      <w:proofErr w:type="spellStart"/>
      <w:r w:rsidRPr="00277F1D">
        <w:rPr>
          <w:noProof w:val="0"/>
        </w:rPr>
        <w:t>SmeR</w:t>
      </w:r>
      <w:proofErr w:type="spellEnd"/>
      <w:r w:rsidRPr="00277F1D">
        <w:rPr>
          <w:noProof w:val="0"/>
        </w:rPr>
        <w:t xml:space="preserve"> from </w:t>
      </w:r>
      <w:r w:rsidRPr="00277F1D">
        <w:rPr>
          <w:i/>
          <w:noProof w:val="0"/>
        </w:rPr>
        <w:t xml:space="preserve">Serratia marcescens </w:t>
      </w:r>
      <w:r w:rsidRPr="00277F1D">
        <w:rPr>
          <w:noProof w:val="0"/>
        </w:rPr>
        <w:t xml:space="preserve">S6, its effect on the expression of the carbapenem-hydrolysing </w:t>
      </w:r>
      <w:r w:rsidRPr="00277F1D">
        <w:rPr>
          <w:rFonts w:ascii="Symbol" w:hAnsi="Symbol"/>
          <w:noProof w:val="0"/>
        </w:rPr>
        <w:t></w:t>
      </w:r>
      <w:r w:rsidRPr="00277F1D">
        <w:rPr>
          <w:noProof w:val="0"/>
        </w:rPr>
        <w:t xml:space="preserve">-lactamase Sme-1, and comparison of this regulator to other </w:t>
      </w:r>
      <w:r w:rsidRPr="00277F1D">
        <w:rPr>
          <w:rFonts w:ascii="Symbol" w:hAnsi="Symbol"/>
          <w:noProof w:val="0"/>
        </w:rPr>
        <w:t></w:t>
      </w:r>
      <w:r w:rsidRPr="00277F1D">
        <w:rPr>
          <w:noProof w:val="0"/>
        </w:rPr>
        <w:t xml:space="preserve">-lactamase regulators.  </w:t>
      </w:r>
      <w:r w:rsidRPr="00277F1D">
        <w:rPr>
          <w:i/>
          <w:noProof w:val="0"/>
        </w:rPr>
        <w:t>Antimicrob Agents Chemother</w:t>
      </w:r>
      <w:r w:rsidRPr="00277F1D">
        <w:rPr>
          <w:noProof w:val="0"/>
        </w:rPr>
        <w:t xml:space="preserve"> 1995; 39</w:t>
      </w:r>
      <w:r w:rsidRPr="00277F1D">
        <w:rPr>
          <w:b/>
          <w:noProof w:val="0"/>
        </w:rPr>
        <w:t xml:space="preserve">: </w:t>
      </w:r>
      <w:r w:rsidRPr="00277F1D">
        <w:rPr>
          <w:noProof w:val="0"/>
        </w:rPr>
        <w:t>629-37.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Chen HY, Yuan M, Ibrahim-</w:t>
      </w:r>
      <w:proofErr w:type="spellStart"/>
      <w:r w:rsidRPr="00277F1D">
        <w:rPr>
          <w:noProof w:val="0"/>
        </w:rPr>
        <w:t>Elmagboul</w:t>
      </w:r>
      <w:proofErr w:type="spellEnd"/>
      <w:r w:rsidRPr="00277F1D">
        <w:rPr>
          <w:noProof w:val="0"/>
        </w:rPr>
        <w:t xml:space="preserve"> IB, Livermore DM. Susceptibility and resistance to antimicrobials amongst </w:t>
      </w:r>
      <w:r w:rsidRPr="00277F1D">
        <w:rPr>
          <w:i/>
          <w:noProof w:val="0"/>
        </w:rPr>
        <w:t>Pseudomonas aeruginosa</w:t>
      </w:r>
      <w:r w:rsidRPr="00277F1D">
        <w:rPr>
          <w:noProof w:val="0"/>
        </w:rPr>
        <w:t xml:space="preserve"> isolates collected in the UK in 1993. </w:t>
      </w:r>
      <w:r w:rsidRPr="00277F1D">
        <w:rPr>
          <w:i/>
          <w:noProof w:val="0"/>
        </w:rPr>
        <w:t>J Antimicrob Chemother</w:t>
      </w:r>
      <w:r w:rsidRPr="00277F1D">
        <w:rPr>
          <w:noProof w:val="0"/>
        </w:rPr>
        <w:t xml:space="preserve"> 1995; 35</w:t>
      </w:r>
      <w:r w:rsidRPr="00277F1D">
        <w:rPr>
          <w:b/>
          <w:noProof w:val="0"/>
        </w:rPr>
        <w:t>:</w:t>
      </w:r>
      <w:r w:rsidRPr="00277F1D">
        <w:rPr>
          <w:noProof w:val="0"/>
        </w:rPr>
        <w:t xml:space="preserve"> 521-34.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Chen HY, Yuan M, Livermore DM. Mechanisms of resistance to </w:t>
      </w:r>
      <w:r w:rsidRPr="00277F1D">
        <w:rPr>
          <w:rFonts w:ascii="Symbol" w:hAnsi="Symbol"/>
          <w:noProof w:val="0"/>
        </w:rPr>
        <w:t></w:t>
      </w:r>
      <w:r w:rsidRPr="00277F1D">
        <w:rPr>
          <w:noProof w:val="0"/>
        </w:rPr>
        <w:t xml:space="preserve">-lactam antibiotics amongst </w:t>
      </w:r>
      <w:r w:rsidRPr="00277F1D">
        <w:rPr>
          <w:i/>
          <w:noProof w:val="0"/>
        </w:rPr>
        <w:t>Pseudomonas aeruginosa</w:t>
      </w:r>
      <w:r w:rsidRPr="00277F1D">
        <w:rPr>
          <w:noProof w:val="0"/>
        </w:rPr>
        <w:t xml:space="preserve"> isolates collected in the UK in 1993. </w:t>
      </w:r>
      <w:r w:rsidRPr="00277F1D">
        <w:rPr>
          <w:i/>
          <w:noProof w:val="0"/>
        </w:rPr>
        <w:t>J Med Microbiol</w:t>
      </w:r>
      <w:r w:rsidRPr="00277F1D">
        <w:rPr>
          <w:b/>
          <w:i/>
          <w:noProof w:val="0"/>
        </w:rPr>
        <w:t xml:space="preserve"> </w:t>
      </w:r>
      <w:r w:rsidRPr="00277F1D">
        <w:rPr>
          <w:noProof w:val="0"/>
        </w:rPr>
        <w:t xml:space="preserve">1995 </w:t>
      </w:r>
      <w:r w:rsidRPr="00277F1D">
        <w:rPr>
          <w:b/>
          <w:noProof w:val="0"/>
        </w:rPr>
        <w:t xml:space="preserve">43: </w:t>
      </w:r>
      <w:r w:rsidRPr="00277F1D">
        <w:rPr>
          <w:noProof w:val="0"/>
        </w:rPr>
        <w:t>300-9.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r w:rsidRPr="00277F1D">
        <w:rPr>
          <w:rFonts w:ascii="Symbol" w:hAnsi="Symbol"/>
          <w:noProof w:val="0"/>
        </w:rPr>
        <w:t></w:t>
      </w:r>
      <w:r w:rsidRPr="00277F1D">
        <w:rPr>
          <w:noProof w:val="0"/>
        </w:rPr>
        <w:t xml:space="preserve">-Lactamases in laboratory and clinical resistance. </w:t>
      </w:r>
      <w:r w:rsidRPr="00277F1D">
        <w:rPr>
          <w:i/>
          <w:noProof w:val="0"/>
        </w:rPr>
        <w:t xml:space="preserve">Clinical Microbiology Reviews </w:t>
      </w:r>
      <w:r w:rsidRPr="00277F1D">
        <w:rPr>
          <w:noProof w:val="0"/>
        </w:rPr>
        <w:t xml:space="preserve">1995; </w:t>
      </w:r>
      <w:r w:rsidRPr="00277F1D">
        <w:rPr>
          <w:b/>
          <w:bCs/>
          <w:noProof w:val="0"/>
        </w:rPr>
        <w:t>8:</w:t>
      </w:r>
      <w:r w:rsidRPr="00277F1D">
        <w:rPr>
          <w:noProof w:val="0"/>
        </w:rPr>
        <w:t>557-84.</w:t>
      </w:r>
      <w:r w:rsidRPr="00277F1D">
        <w:rPr>
          <w:i/>
          <w:noProof w:val="0"/>
        </w:rPr>
        <w:t xml:space="preserve">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Vahaboglu</w:t>
      </w:r>
      <w:proofErr w:type="spellEnd"/>
      <w:r w:rsidRPr="00277F1D">
        <w:rPr>
          <w:noProof w:val="0"/>
        </w:rPr>
        <w:t xml:space="preserve"> H, Hall LMC, </w:t>
      </w:r>
      <w:proofErr w:type="spellStart"/>
      <w:r w:rsidRPr="00277F1D">
        <w:rPr>
          <w:noProof w:val="0"/>
        </w:rPr>
        <w:t>Mulazimoglu</w:t>
      </w:r>
      <w:proofErr w:type="spellEnd"/>
      <w:r w:rsidRPr="00277F1D">
        <w:rPr>
          <w:noProof w:val="0"/>
        </w:rPr>
        <w:t xml:space="preserve"> L, </w:t>
      </w:r>
      <w:proofErr w:type="spellStart"/>
      <w:r w:rsidRPr="00277F1D">
        <w:rPr>
          <w:noProof w:val="0"/>
        </w:rPr>
        <w:t>Dodanli</w:t>
      </w:r>
      <w:proofErr w:type="spellEnd"/>
      <w:r w:rsidRPr="00277F1D">
        <w:rPr>
          <w:noProof w:val="0"/>
        </w:rPr>
        <w:t xml:space="preserve"> S, Yildirim I, Livermore DM. Resistance to extended-spectrum cephalosporins, caused by PER-1 </w:t>
      </w:r>
      <w:r w:rsidRPr="00277F1D">
        <w:rPr>
          <w:rFonts w:ascii="Symbol" w:hAnsi="Symbol"/>
          <w:noProof w:val="0"/>
        </w:rPr>
        <w:t></w:t>
      </w:r>
      <w:r w:rsidRPr="00277F1D">
        <w:rPr>
          <w:noProof w:val="0"/>
        </w:rPr>
        <w:t xml:space="preserve">-lactamase, in </w:t>
      </w:r>
      <w:r w:rsidRPr="00277F1D">
        <w:rPr>
          <w:i/>
          <w:noProof w:val="0"/>
        </w:rPr>
        <w:t xml:space="preserve">Salmonella typhimurium </w:t>
      </w:r>
      <w:r w:rsidRPr="00277F1D">
        <w:rPr>
          <w:noProof w:val="0"/>
        </w:rPr>
        <w:t xml:space="preserve">from Istanbul, Turkey. </w:t>
      </w:r>
      <w:r w:rsidRPr="00277F1D">
        <w:rPr>
          <w:i/>
          <w:noProof w:val="0"/>
        </w:rPr>
        <w:t xml:space="preserve">J Med Microbiol </w:t>
      </w:r>
      <w:r w:rsidRPr="00277F1D">
        <w:rPr>
          <w:noProof w:val="0"/>
        </w:rPr>
        <w:t xml:space="preserve">1995; </w:t>
      </w:r>
      <w:r w:rsidRPr="00277F1D">
        <w:rPr>
          <w:b/>
          <w:noProof w:val="0"/>
        </w:rPr>
        <w:t>43:</w:t>
      </w:r>
      <w:r w:rsidRPr="00277F1D">
        <w:rPr>
          <w:noProof w:val="0"/>
        </w:rPr>
        <w:t xml:space="preserve"> 294-9.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Gur D, Livermore DM. OXA-14, another extended-spectrum variant of OXA-10 (PSE-2) </w:t>
      </w:r>
      <w:r w:rsidRPr="00277F1D">
        <w:rPr>
          <w:rFonts w:ascii="Symbol" w:hAnsi="Symbol"/>
          <w:noProof w:val="0"/>
        </w:rPr>
        <w:t></w:t>
      </w:r>
      <w:r w:rsidRPr="00277F1D">
        <w:rPr>
          <w:noProof w:val="0"/>
        </w:rPr>
        <w:t xml:space="preserve">-lactamase from </w:t>
      </w:r>
      <w:r w:rsidRPr="00277F1D">
        <w:rPr>
          <w:i/>
          <w:noProof w:val="0"/>
        </w:rPr>
        <w:t>Pseudomonas aeruginosa.</w:t>
      </w:r>
      <w:r w:rsidRPr="00277F1D">
        <w:rPr>
          <w:noProof w:val="0"/>
        </w:rPr>
        <w:t xml:space="preserve"> </w:t>
      </w:r>
      <w:r w:rsidRPr="00277F1D">
        <w:rPr>
          <w:i/>
          <w:noProof w:val="0"/>
        </w:rPr>
        <w:t>Antimicrob Agents Chemother</w:t>
      </w:r>
      <w:r w:rsidRPr="00277F1D">
        <w:rPr>
          <w:noProof w:val="0"/>
        </w:rPr>
        <w:t xml:space="preserve"> 1995; </w:t>
      </w:r>
      <w:r w:rsidRPr="00277F1D">
        <w:rPr>
          <w:b/>
          <w:noProof w:val="0"/>
        </w:rPr>
        <w:t>39:</w:t>
      </w:r>
      <w:r w:rsidRPr="00277F1D">
        <w:rPr>
          <w:noProof w:val="0"/>
        </w:rPr>
        <w:t xml:space="preserve"> 1881-4.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Jenks PJ, Hu YM, </w:t>
      </w:r>
      <w:proofErr w:type="spellStart"/>
      <w:r w:rsidRPr="00277F1D">
        <w:rPr>
          <w:noProof w:val="0"/>
        </w:rPr>
        <w:t>Danel</w:t>
      </w:r>
      <w:proofErr w:type="spellEnd"/>
      <w:r w:rsidRPr="00277F1D">
        <w:rPr>
          <w:noProof w:val="0"/>
        </w:rPr>
        <w:t xml:space="preserve"> F, </w:t>
      </w:r>
      <w:proofErr w:type="spellStart"/>
      <w:r w:rsidRPr="00277F1D">
        <w:rPr>
          <w:noProof w:val="0"/>
        </w:rPr>
        <w:t>Mehtar</w:t>
      </w:r>
      <w:proofErr w:type="spellEnd"/>
      <w:r w:rsidRPr="00277F1D">
        <w:rPr>
          <w:noProof w:val="0"/>
        </w:rPr>
        <w:t xml:space="preserve"> S, Livermore DM. Plasmid-mediated production of Class I (AmpC) </w:t>
      </w:r>
      <w:r w:rsidRPr="00277F1D">
        <w:rPr>
          <w:rFonts w:ascii="Symbol" w:hAnsi="Symbol"/>
          <w:noProof w:val="0"/>
        </w:rPr>
        <w:t></w:t>
      </w:r>
      <w:r w:rsidRPr="00277F1D">
        <w:rPr>
          <w:noProof w:val="0"/>
        </w:rPr>
        <w:t xml:space="preserve">-lactamase by two </w:t>
      </w:r>
      <w:r w:rsidRPr="00277F1D">
        <w:rPr>
          <w:i/>
          <w:noProof w:val="0"/>
        </w:rPr>
        <w:t>Klebsiella pneumoniae</w:t>
      </w:r>
      <w:r w:rsidRPr="00277F1D">
        <w:rPr>
          <w:noProof w:val="0"/>
        </w:rPr>
        <w:t xml:space="preserve"> isolates from the UK.  </w:t>
      </w:r>
      <w:r w:rsidRPr="00277F1D">
        <w:rPr>
          <w:i/>
          <w:noProof w:val="0"/>
        </w:rPr>
        <w:t>J Antimicrob Chemother</w:t>
      </w:r>
      <w:r w:rsidRPr="00277F1D">
        <w:rPr>
          <w:noProof w:val="0"/>
        </w:rPr>
        <w:t xml:space="preserve"> 1995; 35</w:t>
      </w:r>
      <w:r w:rsidRPr="00277F1D">
        <w:rPr>
          <w:b/>
          <w:noProof w:val="0"/>
        </w:rPr>
        <w:t xml:space="preserve">: </w:t>
      </w:r>
      <w:r w:rsidRPr="00277F1D">
        <w:rPr>
          <w:noProof w:val="0"/>
        </w:rPr>
        <w:t xml:space="preserve">235-6.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r w:rsidRPr="00277F1D">
        <w:rPr>
          <w:rFonts w:ascii="Symbol" w:hAnsi="Symbol"/>
          <w:noProof w:val="0"/>
        </w:rPr>
        <w:t></w:t>
      </w:r>
      <w:r w:rsidRPr="00277F1D">
        <w:rPr>
          <w:noProof w:val="0"/>
        </w:rPr>
        <w:t xml:space="preserve">-Lactamase evolution and its clinical consequences. </w:t>
      </w:r>
      <w:r w:rsidRPr="00277F1D">
        <w:rPr>
          <w:i/>
          <w:noProof w:val="0"/>
        </w:rPr>
        <w:t>J Infect Dis Antimicrob gents</w:t>
      </w:r>
      <w:r w:rsidRPr="00277F1D">
        <w:rPr>
          <w:noProof w:val="0"/>
        </w:rPr>
        <w:t xml:space="preserve"> 1995; </w:t>
      </w:r>
      <w:r w:rsidRPr="00277F1D">
        <w:rPr>
          <w:b/>
          <w:noProof w:val="0"/>
        </w:rPr>
        <w:t xml:space="preserve">12: </w:t>
      </w:r>
      <w:r w:rsidRPr="00277F1D">
        <w:rPr>
          <w:noProof w:val="0"/>
        </w:rPr>
        <w:t xml:space="preserve">27-31.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Chapman MS, Abercrombie J, Livermore DM, Williams NS. Antibacterial activity of bowel cleansing agents: implications of anti-Bacteroides activity of </w:t>
      </w:r>
      <w:proofErr w:type="spellStart"/>
      <w:r w:rsidRPr="00277F1D">
        <w:rPr>
          <w:noProof w:val="0"/>
        </w:rPr>
        <w:t>senna</w:t>
      </w:r>
      <w:proofErr w:type="spellEnd"/>
      <w:r w:rsidRPr="00277F1D">
        <w:rPr>
          <w:noProof w:val="0"/>
        </w:rPr>
        <w:t xml:space="preserve">. </w:t>
      </w:r>
      <w:r w:rsidRPr="00277F1D">
        <w:rPr>
          <w:i/>
          <w:noProof w:val="0"/>
        </w:rPr>
        <w:t xml:space="preserve">Brit J </w:t>
      </w:r>
      <w:proofErr w:type="spellStart"/>
      <w:r w:rsidRPr="00277F1D">
        <w:rPr>
          <w:i/>
          <w:noProof w:val="0"/>
        </w:rPr>
        <w:t>Surg</w:t>
      </w:r>
      <w:proofErr w:type="spellEnd"/>
      <w:r w:rsidRPr="00277F1D">
        <w:rPr>
          <w:i/>
          <w:noProof w:val="0"/>
        </w:rPr>
        <w:t xml:space="preserve"> </w:t>
      </w:r>
      <w:r w:rsidRPr="00277F1D">
        <w:rPr>
          <w:noProof w:val="0"/>
        </w:rPr>
        <w:t>1995;</w:t>
      </w:r>
      <w:r w:rsidRPr="00277F1D">
        <w:rPr>
          <w:i/>
          <w:noProof w:val="0"/>
        </w:rPr>
        <w:t xml:space="preserve"> </w:t>
      </w:r>
      <w:r w:rsidRPr="00277F1D">
        <w:rPr>
          <w:b/>
          <w:noProof w:val="0"/>
        </w:rPr>
        <w:t>82:</w:t>
      </w:r>
      <w:r w:rsidRPr="00277F1D">
        <w:rPr>
          <w:noProof w:val="0"/>
        </w:rPr>
        <w:t xml:space="preserve"> 1053.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Lewis DA, </w:t>
      </w:r>
      <w:proofErr w:type="spellStart"/>
      <w:r w:rsidRPr="00277F1D">
        <w:rPr>
          <w:noProof w:val="0"/>
        </w:rPr>
        <w:t>Ison</w:t>
      </w:r>
      <w:proofErr w:type="spellEnd"/>
      <w:r w:rsidRPr="00277F1D">
        <w:rPr>
          <w:noProof w:val="0"/>
        </w:rPr>
        <w:t xml:space="preserve"> CA, Livermore DM, Chen HY, </w:t>
      </w:r>
      <w:proofErr w:type="spellStart"/>
      <w:r w:rsidRPr="00277F1D">
        <w:rPr>
          <w:noProof w:val="0"/>
        </w:rPr>
        <w:t>Hooi</w:t>
      </w:r>
      <w:proofErr w:type="spellEnd"/>
      <w:r w:rsidRPr="00277F1D">
        <w:rPr>
          <w:noProof w:val="0"/>
        </w:rPr>
        <w:t xml:space="preserve"> AY, Wisdom AR. 1995.  A one-year survey of </w:t>
      </w:r>
      <w:r w:rsidRPr="00277F1D">
        <w:rPr>
          <w:i/>
          <w:noProof w:val="0"/>
        </w:rPr>
        <w:t>Neisseria gonorrhoeae</w:t>
      </w:r>
      <w:r w:rsidRPr="00277F1D">
        <w:rPr>
          <w:noProof w:val="0"/>
        </w:rPr>
        <w:t xml:space="preserve"> isolates from patients attending an east London genitourinary medicine clinic: antibiotic susceptibility patterns and patients’ characteristics. </w:t>
      </w:r>
      <w:proofErr w:type="spellStart"/>
      <w:r w:rsidRPr="00277F1D">
        <w:rPr>
          <w:i/>
          <w:noProof w:val="0"/>
        </w:rPr>
        <w:t>Genitourin</w:t>
      </w:r>
      <w:proofErr w:type="spellEnd"/>
      <w:r w:rsidRPr="00277F1D">
        <w:rPr>
          <w:i/>
          <w:noProof w:val="0"/>
        </w:rPr>
        <w:t xml:space="preserve"> Med</w:t>
      </w:r>
      <w:r w:rsidRPr="00277F1D">
        <w:rPr>
          <w:noProof w:val="0"/>
        </w:rPr>
        <w:t xml:space="preserve">1995; </w:t>
      </w:r>
      <w:r w:rsidRPr="00277F1D">
        <w:rPr>
          <w:b/>
          <w:noProof w:val="0"/>
        </w:rPr>
        <w:t>71:</w:t>
      </w:r>
      <w:r w:rsidRPr="00277F1D">
        <w:rPr>
          <w:noProof w:val="0"/>
        </w:rPr>
        <w:t>13-7.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1995.  Bacterial Resistance to Carbapenems.  In </w:t>
      </w:r>
      <w:r w:rsidRPr="00277F1D">
        <w:rPr>
          <w:i/>
          <w:noProof w:val="0"/>
        </w:rPr>
        <w:t>Antimicrobial Resistance - a Crisis in Health Care</w:t>
      </w:r>
      <w:r w:rsidRPr="00277F1D">
        <w:rPr>
          <w:noProof w:val="0"/>
        </w:rPr>
        <w:t xml:space="preserve"> (</w:t>
      </w:r>
      <w:proofErr w:type="spellStart"/>
      <w:r w:rsidRPr="00277F1D">
        <w:rPr>
          <w:noProof w:val="0"/>
        </w:rPr>
        <w:t>Jungkind</w:t>
      </w:r>
      <w:proofErr w:type="spellEnd"/>
      <w:r w:rsidRPr="00277F1D">
        <w:rPr>
          <w:noProof w:val="0"/>
        </w:rPr>
        <w:t xml:space="preserve"> DL, Mortensen JE, </w:t>
      </w:r>
      <w:proofErr w:type="spellStart"/>
      <w:r w:rsidRPr="00277F1D">
        <w:rPr>
          <w:noProof w:val="0"/>
        </w:rPr>
        <w:t>Fraimow</w:t>
      </w:r>
      <w:proofErr w:type="spellEnd"/>
      <w:r w:rsidRPr="00277F1D">
        <w:rPr>
          <w:noProof w:val="0"/>
        </w:rPr>
        <w:t xml:space="preserve"> HS, Calandra GB), pp 25-47.  Plenum Press, New York.</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Are all </w:t>
      </w:r>
      <w:r w:rsidRPr="00277F1D">
        <w:rPr>
          <w:rFonts w:ascii="Symbol" w:hAnsi="Symbol"/>
          <w:noProof w:val="0"/>
        </w:rPr>
        <w:t></w:t>
      </w:r>
      <w:r w:rsidRPr="00277F1D">
        <w:rPr>
          <w:noProof w:val="0"/>
        </w:rPr>
        <w:t xml:space="preserve">-lactam families created equal?  </w:t>
      </w:r>
      <w:proofErr w:type="spellStart"/>
      <w:r w:rsidRPr="00277F1D">
        <w:rPr>
          <w:i/>
          <w:noProof w:val="0"/>
        </w:rPr>
        <w:t>Scand</w:t>
      </w:r>
      <w:proofErr w:type="spellEnd"/>
      <w:r w:rsidRPr="00277F1D">
        <w:rPr>
          <w:i/>
          <w:noProof w:val="0"/>
        </w:rPr>
        <w:t xml:space="preserve"> J Infect Dis</w:t>
      </w:r>
      <w:r w:rsidRPr="00277F1D">
        <w:rPr>
          <w:noProof w:val="0"/>
        </w:rPr>
        <w:t xml:space="preserve">1996; </w:t>
      </w:r>
      <w:r w:rsidRPr="00277F1D">
        <w:rPr>
          <w:i/>
          <w:noProof w:val="0"/>
        </w:rPr>
        <w:t>Suppl</w:t>
      </w:r>
      <w:r w:rsidRPr="00277F1D">
        <w:rPr>
          <w:b/>
          <w:noProof w:val="0"/>
        </w:rPr>
        <w:t xml:space="preserve">. 101: </w:t>
      </w:r>
      <w:r w:rsidRPr="00277F1D">
        <w:rPr>
          <w:noProof w:val="0"/>
        </w:rPr>
        <w:t>33-43.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Pitt TL, Kaufmann ME, Patel PS, Benge LCA, Gaskin S, Livermore DM. Characterization and antibiotic susceptibility of </w:t>
      </w:r>
      <w:proofErr w:type="spellStart"/>
      <w:r w:rsidRPr="00277F1D">
        <w:rPr>
          <w:i/>
          <w:noProof w:val="0"/>
        </w:rPr>
        <w:t>Burkholderia</w:t>
      </w:r>
      <w:proofErr w:type="spellEnd"/>
      <w:r w:rsidRPr="00277F1D">
        <w:rPr>
          <w:i/>
          <w:noProof w:val="0"/>
        </w:rPr>
        <w:t xml:space="preserve"> (Pseudomonas) </w:t>
      </w:r>
      <w:proofErr w:type="spellStart"/>
      <w:r w:rsidRPr="00277F1D">
        <w:rPr>
          <w:i/>
          <w:noProof w:val="0"/>
        </w:rPr>
        <w:t>cepacia</w:t>
      </w:r>
      <w:proofErr w:type="spellEnd"/>
      <w:r w:rsidRPr="00277F1D">
        <w:rPr>
          <w:noProof w:val="0"/>
        </w:rPr>
        <w:t xml:space="preserve"> isolates from patients with cystic fibrosis in the UK and Ireland. </w:t>
      </w:r>
      <w:r w:rsidRPr="00277F1D">
        <w:rPr>
          <w:i/>
          <w:noProof w:val="0"/>
        </w:rPr>
        <w:t xml:space="preserve">J Med Microbiol </w:t>
      </w:r>
      <w:r w:rsidRPr="00277F1D">
        <w:rPr>
          <w:noProof w:val="0"/>
        </w:rPr>
        <w:t xml:space="preserve">1996; </w:t>
      </w:r>
      <w:r w:rsidRPr="00277F1D">
        <w:rPr>
          <w:b/>
          <w:noProof w:val="0"/>
        </w:rPr>
        <w:t xml:space="preserve">44, </w:t>
      </w:r>
      <w:r w:rsidRPr="00277F1D">
        <w:rPr>
          <w:noProof w:val="0"/>
        </w:rPr>
        <w:t>203-10.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Williams JD. </w:t>
      </w:r>
      <w:r w:rsidRPr="00277F1D">
        <w:rPr>
          <w:rFonts w:ascii="Symbol" w:hAnsi="Symbol"/>
          <w:noProof w:val="0"/>
        </w:rPr>
        <w:t></w:t>
      </w:r>
      <w:r w:rsidRPr="00277F1D">
        <w:rPr>
          <w:noProof w:val="0"/>
        </w:rPr>
        <w:t xml:space="preserve">-Lactams: mode of action and mechanisms of bacterial resistance.  In </w:t>
      </w:r>
      <w:r w:rsidRPr="00277F1D">
        <w:rPr>
          <w:i/>
          <w:noProof w:val="0"/>
        </w:rPr>
        <w:t>Antibiotics in Laboratory Medicine</w:t>
      </w:r>
      <w:r w:rsidRPr="00277F1D">
        <w:rPr>
          <w:noProof w:val="0"/>
        </w:rPr>
        <w:t xml:space="preserve">. p.502-78. </w:t>
      </w:r>
      <w:proofErr w:type="spellStart"/>
      <w:r w:rsidRPr="00277F1D">
        <w:rPr>
          <w:noProof w:val="0"/>
        </w:rPr>
        <w:t>Lorian</w:t>
      </w:r>
      <w:proofErr w:type="spellEnd"/>
      <w:r w:rsidRPr="00277F1D">
        <w:rPr>
          <w:noProof w:val="0"/>
        </w:rPr>
        <w:t xml:space="preserve"> V Ed. 1996. Williams and Wilkins, Baltimore.</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r w:rsidRPr="00277F1D">
        <w:rPr>
          <w:noProof w:val="0"/>
        </w:rPr>
        <w:t xml:space="preserve">Livermore DM, Yuan M. Antibiotic resistance and production of extended-spectrum </w:t>
      </w:r>
      <w:r w:rsidRPr="00277F1D">
        <w:rPr>
          <w:rFonts w:ascii="Symbol" w:hAnsi="Symbol"/>
          <w:noProof w:val="0"/>
        </w:rPr>
        <w:t></w:t>
      </w:r>
      <w:r w:rsidRPr="00277F1D">
        <w:rPr>
          <w:noProof w:val="0"/>
        </w:rPr>
        <w:t xml:space="preserve">-lactamases amongst </w:t>
      </w:r>
      <w:r w:rsidRPr="00277F1D">
        <w:rPr>
          <w:i/>
          <w:noProof w:val="0"/>
        </w:rPr>
        <w:t xml:space="preserve">Klebsiella </w:t>
      </w:r>
      <w:r w:rsidRPr="00277F1D">
        <w:rPr>
          <w:noProof w:val="0"/>
        </w:rPr>
        <w:t xml:space="preserve">spp. from intensive care units in Europe. </w:t>
      </w:r>
      <w:r w:rsidRPr="00277F1D">
        <w:rPr>
          <w:i/>
          <w:noProof w:val="0"/>
        </w:rPr>
        <w:t xml:space="preserve">J Antimicrob Chemother </w:t>
      </w:r>
      <w:r w:rsidRPr="00277F1D">
        <w:rPr>
          <w:noProof w:val="0"/>
        </w:rPr>
        <w:t xml:space="preserve">1996; </w:t>
      </w:r>
      <w:r w:rsidRPr="00277F1D">
        <w:rPr>
          <w:b/>
          <w:noProof w:val="0"/>
        </w:rPr>
        <w:t xml:space="preserve">38: </w:t>
      </w:r>
      <w:r w:rsidRPr="00277F1D">
        <w:rPr>
          <w:noProof w:val="0"/>
        </w:rPr>
        <w:t>409-24</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proofErr w:type="spellStart"/>
      <w:r w:rsidRPr="00277F1D">
        <w:rPr>
          <w:noProof w:val="0"/>
        </w:rPr>
        <w:t>Fornara</w:t>
      </w:r>
      <w:proofErr w:type="spellEnd"/>
      <w:r w:rsidRPr="00277F1D">
        <w:rPr>
          <w:noProof w:val="0"/>
        </w:rPr>
        <w:t xml:space="preserve"> AM, </w:t>
      </w:r>
      <w:proofErr w:type="spellStart"/>
      <w:r w:rsidRPr="00277F1D">
        <w:rPr>
          <w:noProof w:val="0"/>
        </w:rPr>
        <w:t>Danel</w:t>
      </w:r>
      <w:proofErr w:type="spellEnd"/>
      <w:r w:rsidRPr="00277F1D">
        <w:rPr>
          <w:noProof w:val="0"/>
        </w:rPr>
        <w:t xml:space="preserve"> F, Livermore DM. pH Effects on the inhibition of extended-spectrum and classical TEM </w:t>
      </w:r>
      <w:r w:rsidRPr="00277F1D">
        <w:rPr>
          <w:rFonts w:ascii="Symbol" w:hAnsi="Symbol"/>
          <w:noProof w:val="0"/>
        </w:rPr>
        <w:t></w:t>
      </w:r>
      <w:r w:rsidRPr="00277F1D">
        <w:rPr>
          <w:noProof w:val="0"/>
        </w:rPr>
        <w:t xml:space="preserve">-lactamases by penicillanic acid </w:t>
      </w:r>
      <w:proofErr w:type="spellStart"/>
      <w:r w:rsidRPr="00277F1D">
        <w:rPr>
          <w:noProof w:val="0"/>
        </w:rPr>
        <w:t>sulphones</w:t>
      </w:r>
      <w:proofErr w:type="spellEnd"/>
      <w:r w:rsidRPr="00277F1D">
        <w:rPr>
          <w:noProof w:val="0"/>
        </w:rPr>
        <w:t xml:space="preserve">. </w:t>
      </w:r>
      <w:r w:rsidRPr="00277F1D">
        <w:rPr>
          <w:i/>
          <w:noProof w:val="0"/>
        </w:rPr>
        <w:t>J Antimicrob Chemother</w:t>
      </w:r>
      <w:r w:rsidRPr="00277F1D">
        <w:rPr>
          <w:b/>
          <w:i/>
          <w:noProof w:val="0"/>
        </w:rPr>
        <w:t xml:space="preserve"> </w:t>
      </w:r>
      <w:r w:rsidRPr="00277F1D">
        <w:rPr>
          <w:noProof w:val="0"/>
        </w:rPr>
        <w:t xml:space="preserve">1997; </w:t>
      </w:r>
      <w:r w:rsidRPr="00277F1D">
        <w:rPr>
          <w:b/>
          <w:noProof w:val="0"/>
        </w:rPr>
        <w:t xml:space="preserve">39: </w:t>
      </w:r>
      <w:r w:rsidRPr="00277F1D">
        <w:rPr>
          <w:noProof w:val="0"/>
        </w:rPr>
        <w:t>89-93.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Gur D, Livermore DM.  OXA-15, an extended-spectrum variant of OXA-2 </w:t>
      </w:r>
      <w:r w:rsidRPr="00277F1D">
        <w:rPr>
          <w:rFonts w:ascii="Symbol" w:hAnsi="Symbol"/>
          <w:noProof w:val="0"/>
        </w:rPr>
        <w:t></w:t>
      </w:r>
      <w:r w:rsidRPr="00277F1D">
        <w:rPr>
          <w:noProof w:val="0"/>
        </w:rPr>
        <w:t xml:space="preserve">-lactamase, isolated from </w:t>
      </w:r>
      <w:r w:rsidRPr="00277F1D">
        <w:rPr>
          <w:i/>
          <w:noProof w:val="0"/>
        </w:rPr>
        <w:t>Pseudomonas aeruginosa</w:t>
      </w:r>
      <w:r w:rsidRPr="00277F1D">
        <w:rPr>
          <w:noProof w:val="0"/>
        </w:rPr>
        <w:t xml:space="preserve">.  </w:t>
      </w:r>
      <w:r w:rsidRPr="00277F1D">
        <w:rPr>
          <w:i/>
          <w:noProof w:val="0"/>
        </w:rPr>
        <w:t>Antimicrob Agents Chemother</w:t>
      </w:r>
      <w:r w:rsidRPr="00277F1D">
        <w:rPr>
          <w:noProof w:val="0"/>
        </w:rPr>
        <w:t xml:space="preserve">   1997; </w:t>
      </w:r>
      <w:r w:rsidRPr="00277F1D">
        <w:rPr>
          <w:b/>
          <w:noProof w:val="0"/>
        </w:rPr>
        <w:t>41:</w:t>
      </w:r>
      <w:r w:rsidRPr="00277F1D">
        <w:rPr>
          <w:noProof w:val="0"/>
        </w:rPr>
        <w:t>785-90.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Acquired carbapenemases. </w:t>
      </w:r>
      <w:r w:rsidRPr="00277F1D">
        <w:rPr>
          <w:i/>
          <w:noProof w:val="0"/>
        </w:rPr>
        <w:t xml:space="preserve">J Antimicrob Chemother </w:t>
      </w:r>
      <w:r w:rsidRPr="00277F1D">
        <w:rPr>
          <w:noProof w:val="0"/>
        </w:rPr>
        <w:t xml:space="preserve">1997; </w:t>
      </w:r>
      <w:r w:rsidRPr="00277F1D">
        <w:rPr>
          <w:b/>
          <w:noProof w:val="0"/>
        </w:rPr>
        <w:t xml:space="preserve">39: </w:t>
      </w:r>
      <w:r w:rsidRPr="00277F1D">
        <w:rPr>
          <w:noProof w:val="0"/>
        </w:rPr>
        <w:t>673-6.</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r w:rsidRPr="00277F1D">
        <w:rPr>
          <w:noProof w:val="0"/>
        </w:rPr>
        <w:t>Ibrahim-</w:t>
      </w:r>
      <w:proofErr w:type="spellStart"/>
      <w:r w:rsidRPr="00277F1D">
        <w:rPr>
          <w:noProof w:val="0"/>
        </w:rPr>
        <w:t>Elmagboul</w:t>
      </w:r>
      <w:proofErr w:type="spellEnd"/>
      <w:r w:rsidRPr="00277F1D">
        <w:rPr>
          <w:noProof w:val="0"/>
        </w:rPr>
        <w:t xml:space="preserve"> IB, Livermore DM.  Sensitivity testing of ciprofloxacin for </w:t>
      </w:r>
      <w:r w:rsidRPr="00277F1D">
        <w:rPr>
          <w:i/>
          <w:noProof w:val="0"/>
        </w:rPr>
        <w:t>Pseudomonas aeruginosa</w:t>
      </w:r>
      <w:r w:rsidRPr="00277F1D">
        <w:rPr>
          <w:noProof w:val="0"/>
        </w:rPr>
        <w:t xml:space="preserve">. </w:t>
      </w:r>
      <w:r w:rsidRPr="00277F1D">
        <w:rPr>
          <w:i/>
          <w:noProof w:val="0"/>
        </w:rPr>
        <w:t>J Antimicrob Chemother</w:t>
      </w:r>
      <w:r w:rsidRPr="00277F1D">
        <w:rPr>
          <w:noProof w:val="0"/>
        </w:rPr>
        <w:t xml:space="preserve">1997; </w:t>
      </w:r>
      <w:r w:rsidRPr="00277F1D">
        <w:rPr>
          <w:b/>
          <w:noProof w:val="0"/>
        </w:rPr>
        <w:t>39:</w:t>
      </w:r>
      <w:r w:rsidRPr="00277F1D">
        <w:rPr>
          <w:noProof w:val="0"/>
        </w:rPr>
        <w:t xml:space="preserve"> 309-17.</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proofErr w:type="spellStart"/>
      <w:r w:rsidRPr="00277F1D">
        <w:rPr>
          <w:noProof w:val="0"/>
        </w:rPr>
        <w:t>Gheorghiu</w:t>
      </w:r>
      <w:proofErr w:type="spellEnd"/>
      <w:r w:rsidRPr="00277F1D">
        <w:rPr>
          <w:noProof w:val="0"/>
        </w:rPr>
        <w:t xml:space="preserve"> R, Yuan M, Hall LMC, Livermore DM. Basis of variation in resistance to </w:t>
      </w:r>
      <w:r w:rsidRPr="00277F1D">
        <w:rPr>
          <w:rFonts w:ascii="Symbol" w:hAnsi="Symbol"/>
          <w:noProof w:val="0"/>
        </w:rPr>
        <w:t></w:t>
      </w:r>
      <w:r w:rsidRPr="00277F1D">
        <w:rPr>
          <w:noProof w:val="0"/>
        </w:rPr>
        <w:t xml:space="preserve">-lactams in </w:t>
      </w:r>
      <w:r w:rsidRPr="00277F1D">
        <w:rPr>
          <w:i/>
          <w:noProof w:val="0"/>
        </w:rPr>
        <w:t>Klebsiella oxytoca</w:t>
      </w:r>
      <w:r w:rsidRPr="00277F1D">
        <w:rPr>
          <w:noProof w:val="0"/>
        </w:rPr>
        <w:t xml:space="preserve"> isolates hyperproducing K1 </w:t>
      </w:r>
      <w:r w:rsidRPr="00277F1D">
        <w:rPr>
          <w:rFonts w:ascii="Symbol" w:hAnsi="Symbol"/>
          <w:noProof w:val="0"/>
        </w:rPr>
        <w:t></w:t>
      </w:r>
      <w:r w:rsidRPr="00277F1D">
        <w:rPr>
          <w:noProof w:val="0"/>
        </w:rPr>
        <w:t xml:space="preserve">-lactamase. </w:t>
      </w:r>
      <w:r w:rsidRPr="00277F1D">
        <w:rPr>
          <w:i/>
          <w:noProof w:val="0"/>
        </w:rPr>
        <w:t>J Antimicrob Chemother</w:t>
      </w:r>
      <w:r w:rsidRPr="00277F1D">
        <w:rPr>
          <w:noProof w:val="0"/>
        </w:rPr>
        <w:t xml:space="preserve"> 1997; </w:t>
      </w:r>
      <w:r w:rsidRPr="00277F1D">
        <w:rPr>
          <w:b/>
          <w:noProof w:val="0"/>
        </w:rPr>
        <w:t xml:space="preserve">40: </w:t>
      </w:r>
      <w:r w:rsidRPr="00277F1D">
        <w:rPr>
          <w:noProof w:val="0"/>
        </w:rPr>
        <w:t>533-41.</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r w:rsidRPr="00277F1D">
        <w:rPr>
          <w:noProof w:val="0"/>
        </w:rPr>
        <w:t xml:space="preserve">Livermore DM, Chen HY. Potentiation of </w:t>
      </w:r>
      <w:r w:rsidRPr="00277F1D">
        <w:rPr>
          <w:rFonts w:ascii="Symbol" w:hAnsi="Symbol"/>
          <w:noProof w:val="0"/>
        </w:rPr>
        <w:t></w:t>
      </w:r>
      <w:r w:rsidRPr="00277F1D">
        <w:rPr>
          <w:noProof w:val="0"/>
        </w:rPr>
        <w:t xml:space="preserve">-lactams against </w:t>
      </w:r>
      <w:r w:rsidRPr="00277F1D">
        <w:rPr>
          <w:i/>
          <w:noProof w:val="0"/>
        </w:rPr>
        <w:t>Pseudomonas aeruginosa</w:t>
      </w:r>
      <w:r w:rsidRPr="00277F1D">
        <w:rPr>
          <w:noProof w:val="0"/>
        </w:rPr>
        <w:t xml:space="preserve"> strains by Ro 48-1256, a bridged monobactam inhibitor of AmpC </w:t>
      </w:r>
      <w:r w:rsidRPr="00277F1D">
        <w:rPr>
          <w:rFonts w:ascii="Symbol" w:hAnsi="Symbol"/>
          <w:noProof w:val="0"/>
        </w:rPr>
        <w:t></w:t>
      </w:r>
      <w:r w:rsidRPr="00277F1D">
        <w:rPr>
          <w:noProof w:val="0"/>
        </w:rPr>
        <w:t xml:space="preserve">-lactamases. </w:t>
      </w:r>
      <w:r w:rsidRPr="00277F1D">
        <w:rPr>
          <w:i/>
          <w:noProof w:val="0"/>
        </w:rPr>
        <w:t>J Antimicrob Chemother</w:t>
      </w:r>
      <w:r w:rsidRPr="00277F1D">
        <w:rPr>
          <w:noProof w:val="0"/>
        </w:rPr>
        <w:t xml:space="preserve"> 1997; </w:t>
      </w:r>
      <w:r w:rsidRPr="00277F1D">
        <w:rPr>
          <w:b/>
          <w:noProof w:val="0"/>
        </w:rPr>
        <w:t>40:</w:t>
      </w:r>
      <w:r w:rsidRPr="00277F1D">
        <w:rPr>
          <w:noProof w:val="0"/>
        </w:rPr>
        <w:t xml:space="preserve"> 335-43.</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proofErr w:type="spellStart"/>
      <w:r w:rsidRPr="00277F1D">
        <w:rPr>
          <w:noProof w:val="0"/>
        </w:rPr>
        <w:t>Villar</w:t>
      </w:r>
      <w:proofErr w:type="spellEnd"/>
      <w:r w:rsidRPr="00277F1D">
        <w:rPr>
          <w:noProof w:val="0"/>
        </w:rPr>
        <w:t xml:space="preserve"> HE, </w:t>
      </w:r>
      <w:proofErr w:type="spellStart"/>
      <w:r w:rsidRPr="00277F1D">
        <w:rPr>
          <w:noProof w:val="0"/>
        </w:rPr>
        <w:t>Danel</w:t>
      </w:r>
      <w:proofErr w:type="spellEnd"/>
      <w:r w:rsidRPr="00277F1D">
        <w:rPr>
          <w:noProof w:val="0"/>
        </w:rPr>
        <w:t xml:space="preserve"> F, Livermore DM. Permeability to carbapenems of </w:t>
      </w:r>
      <w:r w:rsidRPr="00277F1D">
        <w:rPr>
          <w:i/>
          <w:noProof w:val="0"/>
        </w:rPr>
        <w:t>Proteus mirabilis</w:t>
      </w:r>
      <w:r w:rsidRPr="00277F1D">
        <w:rPr>
          <w:noProof w:val="0"/>
        </w:rPr>
        <w:t xml:space="preserve"> mutants selected for resistance to carbapenems and other </w:t>
      </w:r>
      <w:r w:rsidRPr="00277F1D">
        <w:rPr>
          <w:rFonts w:ascii="Symbol" w:hAnsi="Symbol"/>
          <w:noProof w:val="0"/>
        </w:rPr>
        <w:t></w:t>
      </w:r>
      <w:r w:rsidRPr="00277F1D">
        <w:rPr>
          <w:noProof w:val="0"/>
        </w:rPr>
        <w:t xml:space="preserve">-lactams. </w:t>
      </w:r>
      <w:r w:rsidRPr="00277F1D">
        <w:rPr>
          <w:i/>
          <w:noProof w:val="0"/>
        </w:rPr>
        <w:t xml:space="preserve">J Antimicrob Chemother </w:t>
      </w:r>
      <w:r w:rsidRPr="00277F1D">
        <w:rPr>
          <w:noProof w:val="0"/>
        </w:rPr>
        <w:t xml:space="preserve">1997; </w:t>
      </w:r>
      <w:r w:rsidRPr="00277F1D">
        <w:rPr>
          <w:b/>
          <w:noProof w:val="0"/>
        </w:rPr>
        <w:t>40:</w:t>
      </w:r>
      <w:r w:rsidRPr="00277F1D">
        <w:rPr>
          <w:noProof w:val="0"/>
        </w:rPr>
        <w:t xml:space="preserve"> 365-70.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r w:rsidRPr="00277F1D">
        <w:rPr>
          <w:rFonts w:ascii="Symbol" w:hAnsi="Symbol"/>
          <w:noProof w:val="0"/>
        </w:rPr>
        <w:t></w:t>
      </w:r>
      <w:r w:rsidRPr="00277F1D">
        <w:rPr>
          <w:noProof w:val="0"/>
        </w:rPr>
        <w:t xml:space="preserve">-Lactamase-mediated resistance and opportunities for its control. </w:t>
      </w:r>
      <w:r w:rsidRPr="00277F1D">
        <w:rPr>
          <w:i/>
          <w:noProof w:val="0"/>
        </w:rPr>
        <w:t xml:space="preserve">J Antimicrob Chemother </w:t>
      </w:r>
      <w:r w:rsidRPr="00277F1D">
        <w:rPr>
          <w:noProof w:val="0"/>
        </w:rPr>
        <w:t xml:space="preserve">1998; </w:t>
      </w:r>
      <w:r w:rsidRPr="00277F1D">
        <w:rPr>
          <w:b/>
          <w:noProof w:val="0"/>
        </w:rPr>
        <w:t xml:space="preserve">41 Suppl D: </w:t>
      </w:r>
      <w:r w:rsidRPr="00277F1D">
        <w:rPr>
          <w:noProof w:val="0"/>
        </w:rPr>
        <w:t>25-41.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r w:rsidRPr="00277F1D">
        <w:rPr>
          <w:rFonts w:ascii="Symbol" w:hAnsi="Symbol"/>
          <w:noProof w:val="0"/>
        </w:rPr>
        <w:t></w:t>
      </w:r>
      <w:r w:rsidRPr="00277F1D">
        <w:rPr>
          <w:noProof w:val="0"/>
        </w:rPr>
        <w:t xml:space="preserve">-Lactamases: quantity and resistance. </w:t>
      </w:r>
      <w:r w:rsidRPr="00277F1D">
        <w:rPr>
          <w:i/>
          <w:noProof w:val="0"/>
        </w:rPr>
        <w:t>Clin Microbiol Infect</w:t>
      </w:r>
      <w:r w:rsidRPr="00277F1D">
        <w:rPr>
          <w:noProof w:val="0"/>
        </w:rPr>
        <w:t xml:space="preserve"> 1998; </w:t>
      </w:r>
      <w:r w:rsidRPr="00277F1D">
        <w:rPr>
          <w:b/>
          <w:noProof w:val="0"/>
        </w:rPr>
        <w:t xml:space="preserve">3 Suppl 4: </w:t>
      </w:r>
      <w:r w:rsidRPr="00277F1D">
        <w:rPr>
          <w:noProof w:val="0"/>
        </w:rPr>
        <w:t>4S 10-9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Weinbren</w:t>
      </w:r>
      <w:proofErr w:type="spellEnd"/>
      <w:r w:rsidRPr="00277F1D">
        <w:rPr>
          <w:noProof w:val="0"/>
        </w:rPr>
        <w:t xml:space="preserve"> MJ, Johnson AP, Kaufmann ME, Livermore DM. Persistent carbapenem-resistant </w:t>
      </w:r>
      <w:r w:rsidRPr="00277F1D">
        <w:rPr>
          <w:i/>
          <w:noProof w:val="0"/>
        </w:rPr>
        <w:t>Acinetobacter</w:t>
      </w:r>
      <w:r w:rsidRPr="00277F1D">
        <w:rPr>
          <w:noProof w:val="0"/>
        </w:rPr>
        <w:t xml:space="preserve"> spp. in a UK burns unit: occurrence and laboratory detection.  </w:t>
      </w:r>
      <w:r w:rsidRPr="00277F1D">
        <w:rPr>
          <w:i/>
          <w:noProof w:val="0"/>
        </w:rPr>
        <w:t>J Antimicrob Chemother</w:t>
      </w:r>
      <w:r w:rsidRPr="00277F1D">
        <w:rPr>
          <w:noProof w:val="0"/>
        </w:rPr>
        <w:t xml:space="preserve"> 1998; </w:t>
      </w:r>
      <w:r w:rsidRPr="00277F1D">
        <w:rPr>
          <w:b/>
          <w:noProof w:val="0"/>
        </w:rPr>
        <w:t>41:</w:t>
      </w:r>
      <w:r w:rsidRPr="00277F1D">
        <w:rPr>
          <w:noProof w:val="0"/>
        </w:rPr>
        <w:t>574-6.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Afzal-Shah M, Livermore DM.  Worldwide emergence of carbapenem-resistant </w:t>
      </w:r>
      <w:r w:rsidRPr="00277F1D">
        <w:rPr>
          <w:i/>
          <w:noProof w:val="0"/>
        </w:rPr>
        <w:t>Acinetobacter</w:t>
      </w:r>
      <w:r w:rsidRPr="00277F1D">
        <w:rPr>
          <w:noProof w:val="0"/>
        </w:rPr>
        <w:t xml:space="preserve"> spp. </w:t>
      </w:r>
      <w:r w:rsidRPr="00277F1D">
        <w:rPr>
          <w:i/>
          <w:noProof w:val="0"/>
        </w:rPr>
        <w:t>J Antimicrob Chemother</w:t>
      </w:r>
      <w:r w:rsidRPr="00277F1D">
        <w:rPr>
          <w:noProof w:val="0"/>
        </w:rPr>
        <w:t xml:space="preserve">1998; </w:t>
      </w:r>
      <w:r w:rsidRPr="00277F1D">
        <w:rPr>
          <w:b/>
          <w:noProof w:val="0"/>
        </w:rPr>
        <w:t>41:</w:t>
      </w:r>
      <w:r w:rsidRPr="00277F1D">
        <w:rPr>
          <w:noProof w:val="0"/>
        </w:rPr>
        <w:t xml:space="preserve"> 576-7.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 Yuan M, Livermore DM. </w:t>
      </w:r>
      <w:r w:rsidRPr="00277F1D">
        <w:rPr>
          <w:rFonts w:ascii="Symbol" w:hAnsi="Symbol"/>
          <w:noProof w:val="0"/>
        </w:rPr>
        <w:t></w:t>
      </w:r>
      <w:r w:rsidRPr="00277F1D">
        <w:rPr>
          <w:noProof w:val="0"/>
        </w:rPr>
        <w:t xml:space="preserve">-Lactamase interactions of </w:t>
      </w:r>
      <w:proofErr w:type="spellStart"/>
      <w:r w:rsidRPr="00277F1D">
        <w:rPr>
          <w:noProof w:val="0"/>
        </w:rPr>
        <w:t>sanfetrinem</w:t>
      </w:r>
      <w:proofErr w:type="spellEnd"/>
      <w:r w:rsidRPr="00277F1D">
        <w:rPr>
          <w:noProof w:val="0"/>
        </w:rPr>
        <w:t xml:space="preserve"> (GV104326) compared with imipenem and with oral </w:t>
      </w:r>
      <w:r w:rsidRPr="00277F1D">
        <w:rPr>
          <w:rFonts w:ascii="Symbol" w:hAnsi="Symbol"/>
          <w:noProof w:val="0"/>
        </w:rPr>
        <w:t></w:t>
      </w:r>
      <w:r w:rsidRPr="00277F1D">
        <w:rPr>
          <w:noProof w:val="0"/>
        </w:rPr>
        <w:t xml:space="preserve">-lactams. </w:t>
      </w:r>
      <w:r w:rsidRPr="00277F1D">
        <w:rPr>
          <w:i/>
          <w:noProof w:val="0"/>
        </w:rPr>
        <w:t>Antimicrobial Agents Chemother</w:t>
      </w:r>
      <w:r w:rsidRPr="00277F1D">
        <w:rPr>
          <w:noProof w:val="0"/>
        </w:rPr>
        <w:t xml:space="preserve"> 1998; </w:t>
      </w:r>
      <w:r w:rsidRPr="00277F1D">
        <w:rPr>
          <w:b/>
          <w:noProof w:val="0"/>
        </w:rPr>
        <w:t>42:</w:t>
      </w:r>
      <w:r w:rsidRPr="00277F1D">
        <w:rPr>
          <w:noProof w:val="0"/>
        </w:rPr>
        <w:t>1168-75.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lastRenderedPageBreak/>
        <w:t>Chiew</w:t>
      </w:r>
      <w:proofErr w:type="spellEnd"/>
      <w:r w:rsidRPr="00277F1D">
        <w:rPr>
          <w:noProof w:val="0"/>
        </w:rPr>
        <w:t xml:space="preserve"> YF, Yeo SF, Hall LMC, Livermore DM.  Can susceptibility to an antimicrobial be restored by halting its use? The case of streptomycin </w:t>
      </w:r>
      <w:r w:rsidRPr="00277F1D">
        <w:rPr>
          <w:i/>
          <w:noProof w:val="0"/>
        </w:rPr>
        <w:t>versus Enterobacteriaceae</w:t>
      </w:r>
      <w:r w:rsidRPr="00277F1D">
        <w:rPr>
          <w:noProof w:val="0"/>
        </w:rPr>
        <w:t xml:space="preserve">. </w:t>
      </w:r>
      <w:r w:rsidRPr="00277F1D">
        <w:rPr>
          <w:i/>
          <w:noProof w:val="0"/>
        </w:rPr>
        <w:t xml:space="preserve">J Antimicrob Chemother </w:t>
      </w:r>
      <w:r w:rsidRPr="00277F1D">
        <w:rPr>
          <w:noProof w:val="0"/>
        </w:rPr>
        <w:t xml:space="preserve">1998; </w:t>
      </w:r>
      <w:r w:rsidRPr="00277F1D">
        <w:rPr>
          <w:b/>
          <w:noProof w:val="0"/>
        </w:rPr>
        <w:t xml:space="preserve">41: </w:t>
      </w:r>
      <w:r w:rsidRPr="00277F1D">
        <w:rPr>
          <w:noProof w:val="0"/>
        </w:rPr>
        <w:t>247-51.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GS, </w:t>
      </w:r>
      <w:proofErr w:type="spellStart"/>
      <w:r w:rsidRPr="00277F1D">
        <w:rPr>
          <w:noProof w:val="0"/>
        </w:rPr>
        <w:t>Mickelsen</w:t>
      </w:r>
      <w:proofErr w:type="spellEnd"/>
      <w:r w:rsidRPr="00277F1D">
        <w:rPr>
          <w:noProof w:val="0"/>
        </w:rPr>
        <w:t xml:space="preserve"> PA, Livermore DM. Unusual tazobactam-sensitive AmpC </w:t>
      </w:r>
      <w:r w:rsidRPr="00277F1D">
        <w:rPr>
          <w:rFonts w:ascii="Symbol" w:hAnsi="Symbol"/>
          <w:noProof w:val="0"/>
        </w:rPr>
        <w:t></w:t>
      </w:r>
      <w:r w:rsidRPr="00277F1D">
        <w:rPr>
          <w:noProof w:val="0"/>
        </w:rPr>
        <w:t xml:space="preserve">-lactamase from two </w:t>
      </w:r>
      <w:r w:rsidRPr="00277F1D">
        <w:rPr>
          <w:i/>
          <w:noProof w:val="0"/>
        </w:rPr>
        <w:t xml:space="preserve">Escherichia coli </w:t>
      </w:r>
      <w:r w:rsidRPr="00277F1D">
        <w:rPr>
          <w:noProof w:val="0"/>
        </w:rPr>
        <w:t xml:space="preserve">isolates. </w:t>
      </w:r>
      <w:r w:rsidRPr="00277F1D">
        <w:rPr>
          <w:i/>
          <w:noProof w:val="0"/>
        </w:rPr>
        <w:t xml:space="preserve">J Antimicrob Chemother </w:t>
      </w:r>
      <w:r w:rsidRPr="00277F1D">
        <w:rPr>
          <w:noProof w:val="0"/>
        </w:rPr>
        <w:t xml:space="preserve">1998; </w:t>
      </w:r>
      <w:r w:rsidRPr="00277F1D">
        <w:rPr>
          <w:b/>
          <w:noProof w:val="0"/>
        </w:rPr>
        <w:t>41:</w:t>
      </w:r>
      <w:r w:rsidRPr="00277F1D">
        <w:rPr>
          <w:noProof w:val="0"/>
        </w:rPr>
        <w:t xml:space="preserve"> 115-8.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Yuan M, </w:t>
      </w:r>
      <w:proofErr w:type="spellStart"/>
      <w:r w:rsidRPr="00277F1D">
        <w:rPr>
          <w:noProof w:val="0"/>
        </w:rPr>
        <w:t>Aucken</w:t>
      </w:r>
      <w:proofErr w:type="spellEnd"/>
      <w:r w:rsidRPr="00277F1D">
        <w:rPr>
          <w:noProof w:val="0"/>
          <w:position w:val="6"/>
        </w:rPr>
        <w:t xml:space="preserve"> </w:t>
      </w:r>
      <w:r w:rsidRPr="00277F1D">
        <w:rPr>
          <w:noProof w:val="0"/>
        </w:rPr>
        <w:t>H, Hall</w:t>
      </w:r>
      <w:r w:rsidRPr="00277F1D">
        <w:rPr>
          <w:noProof w:val="0"/>
          <w:position w:val="6"/>
        </w:rPr>
        <w:t xml:space="preserve"> </w:t>
      </w:r>
      <w:r w:rsidRPr="00277F1D">
        <w:rPr>
          <w:noProof w:val="0"/>
        </w:rPr>
        <w:t>LMC, Pitt</w:t>
      </w:r>
      <w:r w:rsidRPr="00277F1D">
        <w:rPr>
          <w:noProof w:val="0"/>
          <w:position w:val="6"/>
        </w:rPr>
        <w:t xml:space="preserve"> </w:t>
      </w:r>
      <w:r w:rsidRPr="00277F1D">
        <w:rPr>
          <w:noProof w:val="0"/>
        </w:rPr>
        <w:t>TL, Livermore</w:t>
      </w:r>
      <w:r w:rsidRPr="00277F1D">
        <w:rPr>
          <w:noProof w:val="0"/>
          <w:position w:val="6"/>
        </w:rPr>
        <w:t xml:space="preserve"> </w:t>
      </w:r>
      <w:r w:rsidRPr="00277F1D">
        <w:rPr>
          <w:noProof w:val="0"/>
        </w:rPr>
        <w:t xml:space="preserve">DM. Epidemiological typing of </w:t>
      </w:r>
      <w:proofErr w:type="spellStart"/>
      <w:r w:rsidRPr="00277F1D">
        <w:rPr>
          <w:noProof w:val="0"/>
        </w:rPr>
        <w:t>klebsiellae</w:t>
      </w:r>
      <w:proofErr w:type="spellEnd"/>
      <w:r w:rsidRPr="00277F1D">
        <w:rPr>
          <w:noProof w:val="0"/>
        </w:rPr>
        <w:t xml:space="preserve"> with extended-spectrum </w:t>
      </w:r>
      <w:r w:rsidRPr="00277F1D">
        <w:rPr>
          <w:rFonts w:ascii="Symbol" w:hAnsi="Symbol"/>
          <w:noProof w:val="0"/>
        </w:rPr>
        <w:t></w:t>
      </w:r>
      <w:r w:rsidRPr="00277F1D">
        <w:rPr>
          <w:noProof w:val="0"/>
        </w:rPr>
        <w:t xml:space="preserve">-lactamases from European intensive care units. </w:t>
      </w:r>
      <w:r w:rsidRPr="00277F1D">
        <w:rPr>
          <w:i/>
          <w:noProof w:val="0"/>
        </w:rPr>
        <w:t>J Antimicrob Chemother</w:t>
      </w:r>
      <w:r w:rsidRPr="00277F1D">
        <w:rPr>
          <w:noProof w:val="0"/>
        </w:rPr>
        <w:t xml:space="preserve"> 1998; </w:t>
      </w:r>
      <w:r w:rsidRPr="00277F1D">
        <w:rPr>
          <w:b/>
          <w:noProof w:val="0"/>
        </w:rPr>
        <w:t>41:</w:t>
      </w:r>
      <w:r w:rsidRPr="00277F1D">
        <w:rPr>
          <w:noProof w:val="0"/>
        </w:rPr>
        <w:t xml:space="preserve"> 527-39.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Livermore DM, Woodford N, </w:t>
      </w:r>
      <w:proofErr w:type="spellStart"/>
      <w:r w:rsidRPr="00277F1D">
        <w:rPr>
          <w:noProof w:val="0"/>
        </w:rPr>
        <w:t>Quoraishi</w:t>
      </w:r>
      <w:proofErr w:type="spellEnd"/>
      <w:r w:rsidRPr="00277F1D">
        <w:rPr>
          <w:noProof w:val="0"/>
        </w:rPr>
        <w:t xml:space="preserve"> A, Freeman R. High-level </w:t>
      </w:r>
      <w:r w:rsidRPr="00277F1D">
        <w:rPr>
          <w:rFonts w:ascii="Symbol" w:hAnsi="Symbol"/>
          <w:noProof w:val="0"/>
        </w:rPr>
        <w:t></w:t>
      </w:r>
      <w:r w:rsidRPr="00277F1D">
        <w:rPr>
          <w:noProof w:val="0"/>
        </w:rPr>
        <w:t>-lactam resistance in strains of</w:t>
      </w:r>
      <w:r w:rsidRPr="00277F1D">
        <w:rPr>
          <w:i/>
          <w:noProof w:val="0"/>
        </w:rPr>
        <w:t xml:space="preserve"> Streptococcus pneumoniae</w:t>
      </w:r>
      <w:r w:rsidRPr="00277F1D">
        <w:rPr>
          <w:noProof w:val="0"/>
        </w:rPr>
        <w:t xml:space="preserve"> isolated in the UK. </w:t>
      </w:r>
      <w:r w:rsidRPr="00277F1D">
        <w:rPr>
          <w:i/>
          <w:noProof w:val="0"/>
        </w:rPr>
        <w:t>J Antimicrob Chemother</w:t>
      </w:r>
      <w:r w:rsidRPr="00277F1D">
        <w:rPr>
          <w:noProof w:val="0"/>
        </w:rPr>
        <w:t xml:space="preserve">1998; </w:t>
      </w:r>
      <w:r w:rsidRPr="00277F1D">
        <w:rPr>
          <w:b/>
          <w:bCs/>
          <w:iCs/>
          <w:noProof w:val="0"/>
        </w:rPr>
        <w:t>42</w:t>
      </w:r>
      <w:r w:rsidRPr="00277F1D">
        <w:rPr>
          <w:b/>
          <w:noProof w:val="0"/>
        </w:rPr>
        <w:t>:</w:t>
      </w:r>
      <w:r w:rsidRPr="00277F1D">
        <w:rPr>
          <w:noProof w:val="0"/>
        </w:rPr>
        <w:t xml:space="preserve"> 115-6.</w:t>
      </w:r>
    </w:p>
    <w:p w:rsidR="0004358E" w:rsidRPr="00277F1D" w:rsidRDefault="00127BE4" w:rsidP="0004358E">
      <w:pPr>
        <w:pStyle w:val="List"/>
        <w:numPr>
          <w:ilvl w:val="0"/>
          <w:numId w:val="7"/>
        </w:numPr>
        <w:tabs>
          <w:tab w:val="clear" w:pos="360"/>
          <w:tab w:val="num" w:pos="540"/>
        </w:tabs>
        <w:spacing w:before="120" w:after="120"/>
        <w:ind w:right="148"/>
        <w:jc w:val="both"/>
        <w:rPr>
          <w:i/>
          <w:noProof w:val="0"/>
        </w:rPr>
      </w:pPr>
      <w:r w:rsidRPr="00277F1D">
        <w:rPr>
          <w:noProof w:val="0"/>
        </w:rPr>
        <w:t xml:space="preserve">Johnson AP, Woodford N, Warner M, Speller DCE, Livermore DM. Antibiotic resistance among enterococci causing endocarditis in the UK: analysis of isolates referred to a reference laboratory. </w:t>
      </w:r>
      <w:r w:rsidRPr="00277F1D">
        <w:rPr>
          <w:i/>
          <w:iCs/>
          <w:noProof w:val="0"/>
        </w:rPr>
        <w:t>Brit</w:t>
      </w:r>
      <w:r w:rsidRPr="00277F1D">
        <w:rPr>
          <w:i/>
          <w:noProof w:val="0"/>
        </w:rPr>
        <w:t xml:space="preserve"> Med J</w:t>
      </w:r>
      <w:r w:rsidRPr="00277F1D">
        <w:rPr>
          <w:noProof w:val="0"/>
        </w:rPr>
        <w:t>1998;</w:t>
      </w:r>
      <w:r w:rsidRPr="00277F1D">
        <w:rPr>
          <w:i/>
          <w:noProof w:val="0"/>
        </w:rPr>
        <w:t xml:space="preserve"> </w:t>
      </w:r>
      <w:r w:rsidRPr="00277F1D">
        <w:rPr>
          <w:b/>
          <w:noProof w:val="0"/>
        </w:rPr>
        <w:t xml:space="preserve">317: </w:t>
      </w:r>
      <w:r w:rsidRPr="00277F1D">
        <w:rPr>
          <w:noProof w:val="0"/>
        </w:rPr>
        <w:t>629-30.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MacGowan</w:t>
      </w:r>
      <w:proofErr w:type="spellEnd"/>
      <w:r w:rsidRPr="00277F1D">
        <w:rPr>
          <w:noProof w:val="0"/>
        </w:rPr>
        <w:t xml:space="preserve"> AP, Wale MCJ. Surveillance of antibiotic resistance. </w:t>
      </w:r>
      <w:r w:rsidRPr="00277F1D">
        <w:rPr>
          <w:i/>
          <w:iCs/>
          <w:noProof w:val="0"/>
        </w:rPr>
        <w:t>Brit</w:t>
      </w:r>
      <w:r w:rsidRPr="00277F1D">
        <w:rPr>
          <w:i/>
          <w:noProof w:val="0"/>
        </w:rPr>
        <w:t xml:space="preserve"> Med J</w:t>
      </w:r>
      <w:r w:rsidRPr="00277F1D">
        <w:rPr>
          <w:noProof w:val="0"/>
        </w:rPr>
        <w:t xml:space="preserve">. 1998; </w:t>
      </w:r>
      <w:r w:rsidRPr="00277F1D">
        <w:rPr>
          <w:b/>
          <w:noProof w:val="0"/>
        </w:rPr>
        <w:t>317:</w:t>
      </w:r>
      <w:r w:rsidRPr="00277F1D">
        <w:rPr>
          <w:noProof w:val="0"/>
        </w:rPr>
        <w:t xml:space="preserve"> 614-5.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Livermore DM.  Emerging problems of resistance in the ICU. Current Medical Literature: Infectious Diseases 1998; </w:t>
      </w:r>
      <w:r w:rsidRPr="00277F1D">
        <w:rPr>
          <w:b/>
          <w:noProof w:val="0"/>
        </w:rPr>
        <w:t>12:</w:t>
      </w:r>
      <w:r w:rsidRPr="00277F1D">
        <w:rPr>
          <w:noProof w:val="0"/>
        </w:rPr>
        <w:t xml:space="preserve"> 67-72.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Afzal-Shah M, </w:t>
      </w:r>
      <w:proofErr w:type="spellStart"/>
      <w:r w:rsidRPr="00277F1D">
        <w:rPr>
          <w:noProof w:val="0"/>
        </w:rPr>
        <w:t>Villar</w:t>
      </w:r>
      <w:proofErr w:type="spellEnd"/>
      <w:r w:rsidRPr="00277F1D">
        <w:rPr>
          <w:noProof w:val="0"/>
        </w:rPr>
        <w:t xml:space="preserve"> HE, Livermore DM. Biochemical characteristics of a carbapenemase from an </w:t>
      </w:r>
      <w:r w:rsidRPr="00277F1D">
        <w:rPr>
          <w:i/>
          <w:noProof w:val="0"/>
        </w:rPr>
        <w:t>Acinetobacter baumannii</w:t>
      </w:r>
      <w:r w:rsidRPr="00277F1D">
        <w:rPr>
          <w:noProof w:val="0"/>
        </w:rPr>
        <w:t xml:space="preserve"> isolate collected in Buenos Aires, Argentina. </w:t>
      </w:r>
      <w:r w:rsidRPr="00277F1D">
        <w:rPr>
          <w:i/>
          <w:noProof w:val="0"/>
        </w:rPr>
        <w:t>J Antimicrob Chemother</w:t>
      </w:r>
      <w:r w:rsidRPr="00277F1D">
        <w:rPr>
          <w:noProof w:val="0"/>
        </w:rPr>
        <w:t xml:space="preserve"> 1999; </w:t>
      </w:r>
      <w:r w:rsidRPr="00277F1D">
        <w:rPr>
          <w:b/>
          <w:noProof w:val="0"/>
        </w:rPr>
        <w:t>43:</w:t>
      </w:r>
      <w:r w:rsidRPr="00277F1D">
        <w:rPr>
          <w:noProof w:val="0"/>
        </w:rPr>
        <w:t>127-31.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Gur D, Livermore DM. 1998. OXA-16, a further extended-spectrum variant of OXA-10 </w:t>
      </w:r>
      <w:r w:rsidRPr="00277F1D">
        <w:rPr>
          <w:rFonts w:ascii="Symbol" w:hAnsi="Symbol"/>
          <w:noProof w:val="0"/>
        </w:rPr>
        <w:t></w:t>
      </w:r>
      <w:r w:rsidRPr="00277F1D">
        <w:rPr>
          <w:noProof w:val="0"/>
        </w:rPr>
        <w:t xml:space="preserve">-lactamase, from two </w:t>
      </w:r>
      <w:r w:rsidRPr="00277F1D">
        <w:rPr>
          <w:i/>
          <w:noProof w:val="0"/>
        </w:rPr>
        <w:t>Pseudomonas aeruginosa</w:t>
      </w:r>
      <w:r w:rsidRPr="00277F1D">
        <w:rPr>
          <w:noProof w:val="0"/>
        </w:rPr>
        <w:t xml:space="preserve"> isolates.  </w:t>
      </w:r>
      <w:r w:rsidRPr="00277F1D">
        <w:rPr>
          <w:i/>
          <w:noProof w:val="0"/>
        </w:rPr>
        <w:t>Antimicrob Agents Chemother</w:t>
      </w:r>
      <w:r w:rsidRPr="00277F1D">
        <w:rPr>
          <w:noProof w:val="0"/>
        </w:rPr>
        <w:t xml:space="preserve"> 1998; </w:t>
      </w:r>
      <w:r w:rsidRPr="00277F1D">
        <w:rPr>
          <w:b/>
          <w:noProof w:val="0"/>
        </w:rPr>
        <w:t xml:space="preserve">42: </w:t>
      </w:r>
      <w:r w:rsidRPr="00277F1D">
        <w:rPr>
          <w:noProof w:val="0"/>
        </w:rPr>
        <w:t>3117-22.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Multiresistance</w:t>
      </w:r>
      <w:proofErr w:type="spellEnd"/>
      <w:r w:rsidRPr="00277F1D">
        <w:rPr>
          <w:noProof w:val="0"/>
        </w:rPr>
        <w:t xml:space="preserve"> and superbugs.</w:t>
      </w:r>
      <w:r w:rsidRPr="00277F1D">
        <w:rPr>
          <w:i/>
          <w:noProof w:val="0"/>
        </w:rPr>
        <w:t xml:space="preserve"> Comm Dis Pub </w:t>
      </w:r>
      <w:proofErr w:type="spellStart"/>
      <w:r w:rsidRPr="00277F1D">
        <w:rPr>
          <w:i/>
          <w:noProof w:val="0"/>
        </w:rPr>
        <w:t>Hlth</w:t>
      </w:r>
      <w:proofErr w:type="spellEnd"/>
      <w:r w:rsidRPr="00277F1D">
        <w:rPr>
          <w:noProof w:val="0"/>
        </w:rPr>
        <w:t xml:space="preserve"> 1998</w:t>
      </w:r>
      <w:r w:rsidRPr="00277F1D">
        <w:rPr>
          <w:b/>
          <w:noProof w:val="0"/>
        </w:rPr>
        <w:t>; 1:</w:t>
      </w:r>
      <w:r w:rsidRPr="00277F1D">
        <w:rPr>
          <w:noProof w:val="0"/>
        </w:rPr>
        <w:t xml:space="preserve"> 74-6.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Woodford N, </w:t>
      </w:r>
      <w:proofErr w:type="spellStart"/>
      <w:r w:rsidRPr="00277F1D">
        <w:rPr>
          <w:noProof w:val="0"/>
        </w:rPr>
        <w:t>Palepou</w:t>
      </w:r>
      <w:proofErr w:type="spellEnd"/>
      <w:r w:rsidRPr="00277F1D">
        <w:rPr>
          <w:noProof w:val="0"/>
        </w:rPr>
        <w:t xml:space="preserve"> M-F, </w:t>
      </w:r>
      <w:proofErr w:type="spellStart"/>
      <w:r w:rsidRPr="00277F1D">
        <w:rPr>
          <w:noProof w:val="0"/>
        </w:rPr>
        <w:t>Babini</w:t>
      </w:r>
      <w:proofErr w:type="spellEnd"/>
      <w:r w:rsidRPr="00277F1D">
        <w:rPr>
          <w:noProof w:val="0"/>
        </w:rPr>
        <w:t xml:space="preserve"> G, Bates SE, Livermore DM. Carbapenemase-producing </w:t>
      </w:r>
      <w:r w:rsidRPr="00277F1D">
        <w:rPr>
          <w:i/>
          <w:noProof w:val="0"/>
        </w:rPr>
        <w:t>Pseudomonas aeruginosa</w:t>
      </w:r>
      <w:r w:rsidRPr="00277F1D">
        <w:rPr>
          <w:noProof w:val="0"/>
        </w:rPr>
        <w:t xml:space="preserve"> in the UK. </w:t>
      </w:r>
      <w:r w:rsidRPr="00277F1D">
        <w:rPr>
          <w:i/>
          <w:noProof w:val="0"/>
        </w:rPr>
        <w:t>Lancet</w:t>
      </w:r>
      <w:r w:rsidRPr="00277F1D">
        <w:rPr>
          <w:noProof w:val="0"/>
        </w:rPr>
        <w:t xml:space="preserve"> 1998; </w:t>
      </w:r>
      <w:r w:rsidRPr="00277F1D">
        <w:rPr>
          <w:b/>
          <w:noProof w:val="0"/>
        </w:rPr>
        <w:t>352:</w:t>
      </w:r>
      <w:r w:rsidRPr="00277F1D">
        <w:rPr>
          <w:noProof w:val="0"/>
        </w:rPr>
        <w:t>546-7.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Gur D, Livermore DM. OXA-17, a further extended-spectrum variant of OXA-10 </w:t>
      </w:r>
      <w:r w:rsidRPr="00277F1D">
        <w:rPr>
          <w:rFonts w:ascii="Symbol" w:hAnsi="Symbol"/>
          <w:noProof w:val="0"/>
        </w:rPr>
        <w:t></w:t>
      </w:r>
      <w:r w:rsidRPr="00277F1D">
        <w:rPr>
          <w:noProof w:val="0"/>
        </w:rPr>
        <w:t xml:space="preserve">-lactamase, isolated from </w:t>
      </w:r>
      <w:r w:rsidRPr="00277F1D">
        <w:rPr>
          <w:i/>
          <w:noProof w:val="0"/>
        </w:rPr>
        <w:t>Pseudomonas aeruginosa</w:t>
      </w:r>
      <w:r w:rsidRPr="00277F1D">
        <w:rPr>
          <w:noProof w:val="0"/>
        </w:rPr>
        <w:t xml:space="preserve">. </w:t>
      </w:r>
      <w:r w:rsidRPr="00277F1D">
        <w:rPr>
          <w:i/>
          <w:noProof w:val="0"/>
        </w:rPr>
        <w:t>Antimicrob Agents Chemother</w:t>
      </w:r>
      <w:r w:rsidRPr="00277F1D">
        <w:rPr>
          <w:noProof w:val="0"/>
        </w:rPr>
        <w:t xml:space="preserve"> 1999; </w:t>
      </w:r>
      <w:r w:rsidRPr="00277F1D">
        <w:rPr>
          <w:b/>
          <w:noProof w:val="0"/>
        </w:rPr>
        <w:t>43:</w:t>
      </w:r>
      <w:r w:rsidRPr="00277F1D">
        <w:rPr>
          <w:noProof w:val="0"/>
        </w:rPr>
        <w:t>1362-6.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Hall LMC, Livermore DM. Laboratory mutants of OXA-10 </w:t>
      </w:r>
      <w:r w:rsidRPr="00277F1D">
        <w:rPr>
          <w:rFonts w:ascii="Symbol" w:hAnsi="Symbol"/>
          <w:noProof w:val="0"/>
        </w:rPr>
        <w:t></w:t>
      </w:r>
      <w:r w:rsidRPr="00277F1D">
        <w:rPr>
          <w:noProof w:val="0"/>
        </w:rPr>
        <w:t xml:space="preserve">-lactamase giving ceftazidime resistance in </w:t>
      </w:r>
      <w:r w:rsidRPr="00277F1D">
        <w:rPr>
          <w:i/>
          <w:noProof w:val="0"/>
        </w:rPr>
        <w:t>Pseudomonas aeruginosa</w:t>
      </w:r>
      <w:r w:rsidRPr="00277F1D">
        <w:rPr>
          <w:noProof w:val="0"/>
        </w:rPr>
        <w:t xml:space="preserve">. </w:t>
      </w:r>
      <w:r w:rsidRPr="00277F1D">
        <w:rPr>
          <w:i/>
          <w:noProof w:val="0"/>
        </w:rPr>
        <w:t xml:space="preserve">J Antimicrob Chemother </w:t>
      </w:r>
      <w:r w:rsidRPr="00277F1D">
        <w:rPr>
          <w:noProof w:val="0"/>
        </w:rPr>
        <w:t xml:space="preserve">1999; </w:t>
      </w:r>
      <w:r w:rsidRPr="00277F1D">
        <w:rPr>
          <w:b/>
          <w:noProof w:val="0"/>
        </w:rPr>
        <w:t>43:</w:t>
      </w:r>
      <w:r w:rsidRPr="00277F1D">
        <w:rPr>
          <w:noProof w:val="0"/>
        </w:rPr>
        <w:t xml:space="preserve"> 339-44.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James D, Livermore DM. Increasing prevalence of methicillin resistance amongst </w:t>
      </w:r>
      <w:r w:rsidRPr="00277F1D">
        <w:rPr>
          <w:i/>
          <w:noProof w:val="0"/>
        </w:rPr>
        <w:t>Staphylococcus aureus</w:t>
      </w:r>
      <w:r w:rsidRPr="00277F1D">
        <w:rPr>
          <w:noProof w:val="0"/>
        </w:rPr>
        <w:t xml:space="preserve"> blood culture isolates. </w:t>
      </w:r>
      <w:r w:rsidRPr="00277F1D">
        <w:rPr>
          <w:i/>
          <w:noProof w:val="0"/>
        </w:rPr>
        <w:t xml:space="preserve">J Antimicrob Chemother </w:t>
      </w:r>
      <w:r w:rsidRPr="00277F1D">
        <w:rPr>
          <w:noProof w:val="0"/>
        </w:rPr>
        <w:t xml:space="preserve">1999; </w:t>
      </w:r>
      <w:r w:rsidRPr="00277F1D">
        <w:rPr>
          <w:b/>
          <w:noProof w:val="0"/>
        </w:rPr>
        <w:t>43:</w:t>
      </w:r>
      <w:r w:rsidRPr="00277F1D">
        <w:rPr>
          <w:noProof w:val="0"/>
        </w:rPr>
        <w:t xml:space="preserve"> 160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Chen HY. Quality of susceptibility testing in the UK; a </w:t>
      </w:r>
      <w:r w:rsidRPr="00277F1D">
        <w:rPr>
          <w:i/>
          <w:noProof w:val="0"/>
        </w:rPr>
        <w:t>Pseudomonas aeruginosa</w:t>
      </w:r>
      <w:r w:rsidRPr="00277F1D">
        <w:rPr>
          <w:noProof w:val="0"/>
        </w:rPr>
        <w:t xml:space="preserve"> survey revisited. </w:t>
      </w:r>
      <w:r w:rsidRPr="00277F1D">
        <w:rPr>
          <w:i/>
          <w:noProof w:val="0"/>
        </w:rPr>
        <w:t xml:space="preserve">J Antimicrob Chemother </w:t>
      </w:r>
      <w:r w:rsidRPr="00277F1D">
        <w:rPr>
          <w:noProof w:val="0"/>
        </w:rPr>
        <w:t xml:space="preserve">1999; </w:t>
      </w:r>
      <w:r w:rsidRPr="00277F1D">
        <w:rPr>
          <w:b/>
          <w:noProof w:val="0"/>
        </w:rPr>
        <w:t xml:space="preserve">43: </w:t>
      </w:r>
      <w:r w:rsidRPr="00277F1D">
        <w:rPr>
          <w:noProof w:val="0"/>
        </w:rPr>
        <w:t>517-22.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Akova</w:t>
      </w:r>
      <w:proofErr w:type="spellEnd"/>
      <w:r w:rsidRPr="00277F1D">
        <w:rPr>
          <w:noProof w:val="0"/>
        </w:rPr>
        <w:t xml:space="preserve"> M, Gur D, Livermore DM, </w:t>
      </w:r>
      <w:proofErr w:type="spellStart"/>
      <w:r w:rsidRPr="00277F1D">
        <w:rPr>
          <w:noProof w:val="0"/>
        </w:rPr>
        <w:t>Kocagoz</w:t>
      </w:r>
      <w:proofErr w:type="spellEnd"/>
      <w:r w:rsidRPr="00277F1D">
        <w:rPr>
          <w:noProof w:val="0"/>
        </w:rPr>
        <w:t xml:space="preserve">, </w:t>
      </w:r>
      <w:proofErr w:type="spellStart"/>
      <w:r w:rsidRPr="00277F1D">
        <w:rPr>
          <w:noProof w:val="0"/>
        </w:rPr>
        <w:t>Akalin</w:t>
      </w:r>
      <w:proofErr w:type="spellEnd"/>
      <w:r w:rsidRPr="00277F1D">
        <w:rPr>
          <w:noProof w:val="0"/>
        </w:rPr>
        <w:t xml:space="preserve"> HE. In vitro activity of antibiotics alone and in combination against </w:t>
      </w:r>
      <w:r w:rsidRPr="00277F1D">
        <w:rPr>
          <w:i/>
          <w:noProof w:val="0"/>
        </w:rPr>
        <w:t xml:space="preserve">Brucella </w:t>
      </w:r>
      <w:proofErr w:type="spellStart"/>
      <w:r w:rsidRPr="00277F1D">
        <w:rPr>
          <w:i/>
          <w:noProof w:val="0"/>
        </w:rPr>
        <w:t>melitensis</w:t>
      </w:r>
      <w:proofErr w:type="spellEnd"/>
      <w:r w:rsidRPr="00277F1D">
        <w:rPr>
          <w:noProof w:val="0"/>
        </w:rPr>
        <w:t xml:space="preserve"> at neutral and acidic </w:t>
      </w:r>
      <w:proofErr w:type="spellStart"/>
      <w:r w:rsidRPr="00277F1D">
        <w:rPr>
          <w:noProof w:val="0"/>
        </w:rPr>
        <w:t>pH.</w:t>
      </w:r>
      <w:proofErr w:type="spellEnd"/>
      <w:r w:rsidRPr="00277F1D">
        <w:rPr>
          <w:noProof w:val="0"/>
        </w:rPr>
        <w:t xml:space="preserve"> </w:t>
      </w:r>
      <w:r w:rsidRPr="00277F1D">
        <w:rPr>
          <w:i/>
          <w:noProof w:val="0"/>
        </w:rPr>
        <w:t xml:space="preserve"> Antimicrob Agents Chemother</w:t>
      </w:r>
      <w:r w:rsidRPr="00277F1D">
        <w:rPr>
          <w:noProof w:val="0"/>
        </w:rPr>
        <w:t xml:space="preserve"> 1999; </w:t>
      </w:r>
      <w:r w:rsidRPr="00277F1D">
        <w:rPr>
          <w:b/>
          <w:noProof w:val="0"/>
        </w:rPr>
        <w:t>43:</w:t>
      </w:r>
      <w:r w:rsidRPr="00277F1D">
        <w:rPr>
          <w:noProof w:val="0"/>
        </w:rPr>
        <w:t xml:space="preserve"> 1298-1300.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Jones ME, </w:t>
      </w:r>
      <w:proofErr w:type="spellStart"/>
      <w:r w:rsidRPr="00277F1D">
        <w:rPr>
          <w:noProof w:val="0"/>
        </w:rPr>
        <w:t>Thornsberry</w:t>
      </w:r>
      <w:proofErr w:type="spellEnd"/>
      <w:r w:rsidRPr="00277F1D">
        <w:rPr>
          <w:noProof w:val="0"/>
        </w:rPr>
        <w:t xml:space="preserve"> C, Livermore DM, </w:t>
      </w:r>
      <w:proofErr w:type="spellStart"/>
      <w:r w:rsidRPr="00277F1D">
        <w:rPr>
          <w:noProof w:val="0"/>
        </w:rPr>
        <w:t>Sahm</w:t>
      </w:r>
      <w:proofErr w:type="spellEnd"/>
      <w:r w:rsidRPr="00277F1D">
        <w:rPr>
          <w:noProof w:val="0"/>
        </w:rPr>
        <w:t xml:space="preserve"> DF. Prevalence of </w:t>
      </w:r>
      <w:r w:rsidRPr="00277F1D">
        <w:rPr>
          <w:i/>
          <w:noProof w:val="0"/>
        </w:rPr>
        <w:t>Acinetobacter</w:t>
      </w:r>
      <w:r w:rsidRPr="00277F1D">
        <w:rPr>
          <w:noProof w:val="0"/>
        </w:rPr>
        <w:t xml:space="preserve"> spp. isolates with reduced sensitivity to imipenem, as determined by a USA-wide electronic surveillance network.  </w:t>
      </w:r>
      <w:r w:rsidRPr="00277F1D">
        <w:rPr>
          <w:i/>
          <w:noProof w:val="0"/>
        </w:rPr>
        <w:t>J Antimicrob Chemother</w:t>
      </w:r>
      <w:r w:rsidRPr="00277F1D">
        <w:rPr>
          <w:noProof w:val="0"/>
        </w:rPr>
        <w:t>1999; 43</w:t>
      </w:r>
      <w:r w:rsidRPr="00277F1D">
        <w:rPr>
          <w:b/>
          <w:noProof w:val="0"/>
        </w:rPr>
        <w:t xml:space="preserve">: </w:t>
      </w:r>
      <w:r w:rsidRPr="00277F1D">
        <w:rPr>
          <w:noProof w:val="0"/>
        </w:rPr>
        <w:t xml:space="preserve">429-431.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Livermore DM. </w:t>
      </w:r>
      <w:proofErr w:type="spellStart"/>
      <w:r w:rsidRPr="00277F1D">
        <w:rPr>
          <w:noProof w:val="0"/>
        </w:rPr>
        <w:t>Synercid</w:t>
      </w:r>
      <w:proofErr w:type="spellEnd"/>
      <w:r w:rsidRPr="00277F1D">
        <w:rPr>
          <w:noProof w:val="0"/>
          <w:vertAlign w:val="superscript"/>
        </w:rPr>
        <w:sym w:font="Symbol" w:char="F0E2"/>
      </w:r>
      <w:r w:rsidRPr="00277F1D">
        <w:rPr>
          <w:noProof w:val="0"/>
        </w:rPr>
        <w:t xml:space="preserve"> (</w:t>
      </w:r>
      <w:proofErr w:type="spellStart"/>
      <w:r w:rsidRPr="00277F1D">
        <w:rPr>
          <w:noProof w:val="0"/>
        </w:rPr>
        <w:t>quinupristin</w:t>
      </w:r>
      <w:proofErr w:type="spellEnd"/>
      <w:r w:rsidRPr="00277F1D">
        <w:rPr>
          <w:noProof w:val="0"/>
        </w:rPr>
        <w:t>/</w:t>
      </w:r>
      <w:proofErr w:type="spellStart"/>
      <w:r w:rsidRPr="00277F1D">
        <w:rPr>
          <w:noProof w:val="0"/>
        </w:rPr>
        <w:t>dalfopristin</w:t>
      </w:r>
      <w:proofErr w:type="spellEnd"/>
      <w:r w:rsidRPr="00277F1D">
        <w:rPr>
          <w:noProof w:val="0"/>
        </w:rPr>
        <w:t xml:space="preserve">) joins the antimicrobial arsenal. </w:t>
      </w:r>
      <w:r w:rsidRPr="00277F1D">
        <w:rPr>
          <w:i/>
          <w:noProof w:val="0"/>
        </w:rPr>
        <w:t>Lancet</w:t>
      </w:r>
      <w:r w:rsidRPr="00277F1D">
        <w:rPr>
          <w:noProof w:val="0"/>
        </w:rPr>
        <w:t xml:space="preserve"> 1999; </w:t>
      </w:r>
      <w:r w:rsidRPr="00277F1D">
        <w:rPr>
          <w:b/>
          <w:noProof w:val="0"/>
        </w:rPr>
        <w:t>354:</w:t>
      </w:r>
      <w:r w:rsidRPr="00277F1D">
        <w:rPr>
          <w:noProof w:val="0"/>
        </w:rPr>
        <w:t xml:space="preserve"> 2012-3.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Koh TH, </w:t>
      </w:r>
      <w:proofErr w:type="spellStart"/>
      <w:r w:rsidRPr="00277F1D">
        <w:rPr>
          <w:noProof w:val="0"/>
        </w:rPr>
        <w:t>Babini</w:t>
      </w:r>
      <w:proofErr w:type="spellEnd"/>
      <w:r w:rsidRPr="00277F1D">
        <w:rPr>
          <w:noProof w:val="0"/>
        </w:rPr>
        <w:t xml:space="preserve"> GS, Hall LMC, </w:t>
      </w:r>
      <w:proofErr w:type="spellStart"/>
      <w:r w:rsidRPr="00277F1D">
        <w:rPr>
          <w:noProof w:val="0"/>
        </w:rPr>
        <w:t>Sng</w:t>
      </w:r>
      <w:proofErr w:type="spellEnd"/>
      <w:r w:rsidRPr="00277F1D">
        <w:rPr>
          <w:noProof w:val="0"/>
        </w:rPr>
        <w:t xml:space="preserve"> L-H, Livermore DM. 1999.  Carbapenem-hydrolysing IMP-1 </w:t>
      </w:r>
      <w:r w:rsidRPr="00277F1D">
        <w:rPr>
          <w:rFonts w:ascii="Symbol" w:hAnsi="Symbol"/>
          <w:noProof w:val="0"/>
        </w:rPr>
        <w:t></w:t>
      </w:r>
      <w:r w:rsidRPr="00277F1D">
        <w:rPr>
          <w:rFonts w:ascii="Symbol" w:hAnsi="Symbol"/>
          <w:noProof w:val="0"/>
        </w:rPr>
        <w:t></w:t>
      </w:r>
      <w:r w:rsidRPr="00277F1D">
        <w:rPr>
          <w:noProof w:val="0"/>
        </w:rPr>
        <w:t xml:space="preserve">lactamase in </w:t>
      </w:r>
      <w:r w:rsidRPr="00277F1D">
        <w:rPr>
          <w:i/>
          <w:noProof w:val="0"/>
        </w:rPr>
        <w:t>Klebsiella pneumoniae</w:t>
      </w:r>
      <w:r w:rsidRPr="00277F1D">
        <w:rPr>
          <w:noProof w:val="0"/>
        </w:rPr>
        <w:t xml:space="preserve"> from Singapore.  </w:t>
      </w:r>
      <w:r w:rsidRPr="00277F1D">
        <w:rPr>
          <w:i/>
          <w:noProof w:val="0"/>
        </w:rPr>
        <w:t>Lancet</w:t>
      </w:r>
      <w:r w:rsidRPr="00277F1D">
        <w:rPr>
          <w:noProof w:val="0"/>
        </w:rPr>
        <w:t xml:space="preserve"> 1999; </w:t>
      </w:r>
      <w:r w:rsidRPr="00277F1D">
        <w:rPr>
          <w:b/>
          <w:noProof w:val="0"/>
        </w:rPr>
        <w:t>353:</w:t>
      </w:r>
      <w:r w:rsidRPr="00277F1D">
        <w:rPr>
          <w:noProof w:val="0"/>
        </w:rPr>
        <w:t xml:space="preserve"> 2162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Livermore DM, Threlfall EJ, Reacher MH, Johnson AP, James D, </w:t>
      </w:r>
      <w:proofErr w:type="spellStart"/>
      <w:r w:rsidRPr="00277F1D">
        <w:rPr>
          <w:noProof w:val="0"/>
        </w:rPr>
        <w:t>Cheastey</w:t>
      </w:r>
      <w:proofErr w:type="spellEnd"/>
      <w:r w:rsidRPr="00277F1D">
        <w:rPr>
          <w:noProof w:val="0"/>
        </w:rPr>
        <w:t xml:space="preserve"> T </w:t>
      </w:r>
      <w:r w:rsidRPr="00277F1D">
        <w:rPr>
          <w:i/>
          <w:noProof w:val="0"/>
        </w:rPr>
        <w:t>et al</w:t>
      </w:r>
      <w:r w:rsidRPr="00277F1D">
        <w:rPr>
          <w:noProof w:val="0"/>
        </w:rPr>
        <w:t xml:space="preserve">. Are routine sensitivity test data suitable for the surveillance of resistance? Resistance rates amongst </w:t>
      </w:r>
      <w:r w:rsidRPr="00277F1D">
        <w:rPr>
          <w:i/>
          <w:noProof w:val="0"/>
        </w:rPr>
        <w:t>Escherichia coli</w:t>
      </w:r>
      <w:r w:rsidRPr="00277F1D">
        <w:rPr>
          <w:noProof w:val="0"/>
        </w:rPr>
        <w:t xml:space="preserve"> from blood and CSF from 1991-97 as assessed by routine and centralised testing. </w:t>
      </w:r>
      <w:r w:rsidRPr="00277F1D">
        <w:rPr>
          <w:i/>
          <w:noProof w:val="0"/>
        </w:rPr>
        <w:t>J Antimicrob Chemother</w:t>
      </w:r>
      <w:r w:rsidRPr="00277F1D">
        <w:rPr>
          <w:noProof w:val="0"/>
        </w:rPr>
        <w:t xml:space="preserve"> 2000;</w:t>
      </w:r>
      <w:r w:rsidRPr="00277F1D">
        <w:rPr>
          <w:b/>
          <w:noProof w:val="0"/>
        </w:rPr>
        <w:t xml:space="preserve"> 45:205</w:t>
      </w:r>
      <w:r w:rsidRPr="00277F1D">
        <w:rPr>
          <w:noProof w:val="0"/>
        </w:rPr>
        <w:t xml:space="preserve">-11.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 Livermore DM. Epidemiology of antibiotic resistance.</w:t>
      </w:r>
      <w:r w:rsidRPr="00277F1D">
        <w:rPr>
          <w:i/>
          <w:noProof w:val="0"/>
        </w:rPr>
        <w:t xml:space="preserve"> Intensive Care Med</w:t>
      </w:r>
      <w:r w:rsidRPr="00277F1D">
        <w:rPr>
          <w:noProof w:val="0"/>
        </w:rPr>
        <w:t xml:space="preserve"> 2000; </w:t>
      </w:r>
      <w:r w:rsidRPr="00277F1D">
        <w:rPr>
          <w:b/>
          <w:noProof w:val="0"/>
        </w:rPr>
        <w:t xml:space="preserve">26: </w:t>
      </w:r>
      <w:r w:rsidRPr="00277F1D">
        <w:rPr>
          <w:noProof w:val="0"/>
        </w:rPr>
        <w:t>S14-S21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Stephens P, Weinberg J, Johnson AP, Gifford T, Northcott D, Swan AV, James D, George RC, Speller </w:t>
      </w:r>
      <w:proofErr w:type="gramStart"/>
      <w:r w:rsidRPr="00277F1D">
        <w:rPr>
          <w:noProof w:val="0"/>
        </w:rPr>
        <w:t>DCE..</w:t>
      </w:r>
      <w:proofErr w:type="gramEnd"/>
      <w:r w:rsidRPr="00277F1D">
        <w:rPr>
          <w:noProof w:val="0"/>
        </w:rPr>
        <w:t xml:space="preserve"> Regional variation in ampicillin and trimethoprim resistance in </w:t>
      </w:r>
      <w:r w:rsidRPr="00277F1D">
        <w:rPr>
          <w:i/>
          <w:noProof w:val="0"/>
        </w:rPr>
        <w:t xml:space="preserve">Escherichia coli </w:t>
      </w:r>
      <w:r w:rsidRPr="00277F1D">
        <w:rPr>
          <w:noProof w:val="0"/>
        </w:rPr>
        <w:t xml:space="preserve">in England from 1990 to 1997 in relation to antibacterial prescribing. </w:t>
      </w:r>
      <w:r w:rsidRPr="00277F1D">
        <w:rPr>
          <w:i/>
          <w:noProof w:val="0"/>
        </w:rPr>
        <w:t xml:space="preserve">J Antimicrob Chemother </w:t>
      </w:r>
      <w:r w:rsidRPr="00277F1D">
        <w:rPr>
          <w:noProof w:val="0"/>
        </w:rPr>
        <w:t xml:space="preserve">2000; </w:t>
      </w:r>
      <w:r w:rsidRPr="00277F1D">
        <w:rPr>
          <w:b/>
          <w:noProof w:val="0"/>
        </w:rPr>
        <w:t>46:</w:t>
      </w:r>
      <w:r w:rsidRPr="00277F1D">
        <w:rPr>
          <w:noProof w:val="0"/>
        </w:rPr>
        <w:t xml:space="preserve"> 411-22.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Yuan M, Hall LMC, </w:t>
      </w:r>
      <w:proofErr w:type="spellStart"/>
      <w:r w:rsidRPr="00277F1D">
        <w:rPr>
          <w:noProof w:val="0"/>
        </w:rPr>
        <w:t>Savelkoul</w:t>
      </w:r>
      <w:proofErr w:type="spellEnd"/>
      <w:r w:rsidRPr="00277F1D">
        <w:rPr>
          <w:noProof w:val="0"/>
        </w:rPr>
        <w:t xml:space="preserve"> HM, </w:t>
      </w:r>
      <w:proofErr w:type="spellStart"/>
      <w:r w:rsidRPr="00277F1D">
        <w:rPr>
          <w:noProof w:val="0"/>
        </w:rPr>
        <w:t>Vandenbrouke-Grauls</w:t>
      </w:r>
      <w:proofErr w:type="spellEnd"/>
      <w:r w:rsidRPr="00277F1D">
        <w:rPr>
          <w:noProof w:val="0"/>
        </w:rPr>
        <w:t xml:space="preserve"> MJE, Livermore DM. SHV-13, a novel extended-spectrum </w:t>
      </w:r>
      <w:r w:rsidRPr="00277F1D">
        <w:rPr>
          <w:rFonts w:ascii="Symbol" w:hAnsi="Symbol"/>
          <w:noProof w:val="0"/>
        </w:rPr>
        <w:t></w:t>
      </w:r>
      <w:r w:rsidRPr="00277F1D">
        <w:rPr>
          <w:rFonts w:ascii="Symbol" w:hAnsi="Symbol"/>
          <w:noProof w:val="0"/>
        </w:rPr>
        <w:t></w:t>
      </w:r>
      <w:r w:rsidRPr="00277F1D">
        <w:rPr>
          <w:noProof w:val="0"/>
        </w:rPr>
        <w:t xml:space="preserve">lactamase in </w:t>
      </w:r>
      <w:r w:rsidRPr="00277F1D">
        <w:rPr>
          <w:i/>
          <w:noProof w:val="0"/>
        </w:rPr>
        <w:t>Klebsiella pneumoniae</w:t>
      </w:r>
      <w:r w:rsidRPr="00277F1D">
        <w:rPr>
          <w:noProof w:val="0"/>
        </w:rPr>
        <w:t xml:space="preserve"> isolates from an intensive care unit in Amsterdam. </w:t>
      </w:r>
      <w:r w:rsidRPr="00277F1D">
        <w:rPr>
          <w:i/>
          <w:noProof w:val="0"/>
        </w:rPr>
        <w:t>Antimicrob Agents Chemother</w:t>
      </w:r>
      <w:r w:rsidRPr="00277F1D">
        <w:rPr>
          <w:noProof w:val="0"/>
        </w:rPr>
        <w:t xml:space="preserve"> 2000; </w:t>
      </w:r>
      <w:r w:rsidRPr="00277F1D">
        <w:rPr>
          <w:b/>
          <w:noProof w:val="0"/>
        </w:rPr>
        <w:t>44:</w:t>
      </w:r>
      <w:r w:rsidRPr="00277F1D">
        <w:rPr>
          <w:noProof w:val="0"/>
        </w:rPr>
        <w:t xml:space="preserve"> 1081-4.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Livermore DM.  Activity of linezolid against multi- resistant gram-positive bacteria from diverse hospitals in the UK. </w:t>
      </w:r>
      <w:r w:rsidRPr="00277F1D">
        <w:rPr>
          <w:i/>
          <w:noProof w:val="0"/>
        </w:rPr>
        <w:t>J Antimicrob Chemother</w:t>
      </w:r>
      <w:r w:rsidRPr="00277F1D">
        <w:rPr>
          <w:noProof w:val="0"/>
        </w:rPr>
        <w:t xml:space="preserve"> 2000; </w:t>
      </w:r>
      <w:r w:rsidRPr="00277F1D">
        <w:rPr>
          <w:b/>
          <w:noProof w:val="0"/>
        </w:rPr>
        <w:t>45:</w:t>
      </w:r>
      <w:r w:rsidRPr="00277F1D">
        <w:rPr>
          <w:noProof w:val="0"/>
        </w:rPr>
        <w:t xml:space="preserve"> 225-30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Reacher M, Shah, A, Livermore DM, Wale MCW, Graham C, Johnson AP, Heine H, </w:t>
      </w:r>
      <w:proofErr w:type="spellStart"/>
      <w:r w:rsidRPr="00277F1D">
        <w:rPr>
          <w:noProof w:val="0"/>
        </w:rPr>
        <w:t>Monnickendam</w:t>
      </w:r>
      <w:proofErr w:type="spellEnd"/>
      <w:r w:rsidRPr="00277F1D">
        <w:rPr>
          <w:noProof w:val="0"/>
        </w:rPr>
        <w:t xml:space="preserve"> M, Barker KF, James D, George RC. Determination of trends in bacteraemia and antibiotic resistance of its pathogens reported in England and Wales between 1990 and 1998. </w:t>
      </w:r>
      <w:r w:rsidRPr="00277F1D">
        <w:rPr>
          <w:i/>
          <w:iCs/>
          <w:noProof w:val="0"/>
        </w:rPr>
        <w:t>Brit Med J</w:t>
      </w:r>
      <w:r w:rsidRPr="00277F1D">
        <w:rPr>
          <w:noProof w:val="0"/>
        </w:rPr>
        <w:t xml:space="preserve"> 2000; </w:t>
      </w:r>
      <w:r w:rsidRPr="00277F1D">
        <w:rPr>
          <w:b/>
          <w:bCs/>
          <w:noProof w:val="0"/>
        </w:rPr>
        <w:t>320</w:t>
      </w:r>
      <w:r w:rsidRPr="00277F1D">
        <w:rPr>
          <w:b/>
          <w:noProof w:val="0"/>
        </w:rPr>
        <w:t xml:space="preserve">: </w:t>
      </w:r>
      <w:r w:rsidRPr="00277F1D">
        <w:rPr>
          <w:noProof w:val="0"/>
        </w:rPr>
        <w:t>213-6.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GS, Livermore DM. Effect of conalbumin on the activity of </w:t>
      </w:r>
      <w:proofErr w:type="spellStart"/>
      <w:r w:rsidRPr="00277F1D">
        <w:rPr>
          <w:noProof w:val="0"/>
        </w:rPr>
        <w:t>Syn</w:t>
      </w:r>
      <w:proofErr w:type="spellEnd"/>
      <w:r w:rsidRPr="00277F1D">
        <w:rPr>
          <w:noProof w:val="0"/>
        </w:rPr>
        <w:t xml:space="preserve"> 2190 a </w:t>
      </w:r>
      <w:proofErr w:type="spellStart"/>
      <w:r w:rsidRPr="00277F1D">
        <w:rPr>
          <w:noProof w:val="0"/>
        </w:rPr>
        <w:t>dihydroxypyridone</w:t>
      </w:r>
      <w:proofErr w:type="spellEnd"/>
      <w:r w:rsidRPr="00277F1D">
        <w:rPr>
          <w:noProof w:val="0"/>
        </w:rPr>
        <w:t xml:space="preserve"> monobactam inhibitor of AmpC </w:t>
      </w:r>
      <w:r w:rsidRPr="00277F1D">
        <w:rPr>
          <w:rFonts w:ascii="Symbol" w:hAnsi="Symbol"/>
          <w:noProof w:val="0"/>
        </w:rPr>
        <w:t></w:t>
      </w:r>
      <w:r w:rsidRPr="00277F1D">
        <w:rPr>
          <w:rFonts w:ascii="Symbol" w:hAnsi="Symbol"/>
          <w:noProof w:val="0"/>
        </w:rPr>
        <w:t></w:t>
      </w:r>
      <w:r w:rsidRPr="00277F1D">
        <w:rPr>
          <w:noProof w:val="0"/>
        </w:rPr>
        <w:t xml:space="preserve">lactamases in combination with </w:t>
      </w:r>
      <w:r w:rsidRPr="00277F1D">
        <w:rPr>
          <w:rFonts w:ascii="Symbol" w:hAnsi="Symbol"/>
          <w:noProof w:val="0"/>
        </w:rPr>
        <w:t></w:t>
      </w:r>
      <w:r w:rsidRPr="00277F1D">
        <w:rPr>
          <w:rFonts w:ascii="Symbol" w:hAnsi="Symbol"/>
          <w:noProof w:val="0"/>
        </w:rPr>
        <w:t></w:t>
      </w:r>
      <w:r w:rsidRPr="00277F1D">
        <w:rPr>
          <w:noProof w:val="0"/>
        </w:rPr>
        <w:t xml:space="preserve">lactams. </w:t>
      </w:r>
      <w:r w:rsidRPr="00277F1D">
        <w:rPr>
          <w:i/>
          <w:noProof w:val="0"/>
        </w:rPr>
        <w:t>J Antimicrob Chemother</w:t>
      </w:r>
      <w:r w:rsidRPr="00277F1D">
        <w:rPr>
          <w:noProof w:val="0"/>
        </w:rPr>
        <w:t xml:space="preserve"> 2000; </w:t>
      </w:r>
      <w:r w:rsidRPr="00277F1D">
        <w:rPr>
          <w:b/>
          <w:noProof w:val="0"/>
        </w:rPr>
        <w:t>45:</w:t>
      </w:r>
      <w:r w:rsidRPr="00277F1D">
        <w:rPr>
          <w:noProof w:val="0"/>
        </w:rPr>
        <w:t>105-9.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Woodford N, </w:t>
      </w:r>
      <w:proofErr w:type="spellStart"/>
      <w:r w:rsidRPr="00277F1D">
        <w:rPr>
          <w:noProof w:val="0"/>
        </w:rPr>
        <w:t>Palepou</w:t>
      </w:r>
      <w:proofErr w:type="spellEnd"/>
      <w:r w:rsidRPr="00277F1D">
        <w:rPr>
          <w:noProof w:val="0"/>
        </w:rPr>
        <w:t xml:space="preserve"> M-F, </w:t>
      </w:r>
      <w:proofErr w:type="spellStart"/>
      <w:r w:rsidRPr="00277F1D">
        <w:rPr>
          <w:noProof w:val="0"/>
        </w:rPr>
        <w:t>Babini</w:t>
      </w:r>
      <w:proofErr w:type="spellEnd"/>
      <w:r w:rsidRPr="00277F1D">
        <w:rPr>
          <w:noProof w:val="0"/>
        </w:rPr>
        <w:t xml:space="preserve"> GS, Holmes B, Livermore DM. Carbapenemases of </w:t>
      </w:r>
      <w:proofErr w:type="spellStart"/>
      <w:r w:rsidRPr="00277F1D">
        <w:rPr>
          <w:i/>
          <w:noProof w:val="0"/>
        </w:rPr>
        <w:t>Chryseobacterium</w:t>
      </w:r>
      <w:proofErr w:type="spellEnd"/>
      <w:r w:rsidRPr="00277F1D">
        <w:rPr>
          <w:i/>
          <w:noProof w:val="0"/>
        </w:rPr>
        <w:t xml:space="preserve"> (Flavobacterium) </w:t>
      </w:r>
      <w:proofErr w:type="spellStart"/>
      <w:r w:rsidRPr="00277F1D">
        <w:rPr>
          <w:i/>
          <w:noProof w:val="0"/>
        </w:rPr>
        <w:t>meningosepticum</w:t>
      </w:r>
      <w:proofErr w:type="spellEnd"/>
      <w:r w:rsidRPr="00277F1D">
        <w:rPr>
          <w:noProof w:val="0"/>
        </w:rPr>
        <w:t xml:space="preserve">: distribution of </w:t>
      </w:r>
      <w:proofErr w:type="spellStart"/>
      <w:r w:rsidRPr="00277F1D">
        <w:rPr>
          <w:i/>
          <w:noProof w:val="0"/>
        </w:rPr>
        <w:t>blaB</w:t>
      </w:r>
      <w:proofErr w:type="spellEnd"/>
      <w:r w:rsidRPr="00277F1D">
        <w:rPr>
          <w:noProof w:val="0"/>
        </w:rPr>
        <w:t xml:space="preserve"> and characterization of a novel metallo-</w:t>
      </w:r>
      <w:r w:rsidRPr="00277F1D">
        <w:rPr>
          <w:rFonts w:ascii="Symbol" w:hAnsi="Symbol"/>
          <w:noProof w:val="0"/>
        </w:rPr>
        <w:t></w:t>
      </w:r>
      <w:r w:rsidRPr="00277F1D">
        <w:rPr>
          <w:rFonts w:ascii="Symbol" w:hAnsi="Symbol"/>
          <w:noProof w:val="0"/>
        </w:rPr>
        <w:t></w:t>
      </w:r>
      <w:r w:rsidRPr="00277F1D">
        <w:rPr>
          <w:noProof w:val="0"/>
        </w:rPr>
        <w:t xml:space="preserve">lactamases gene </w:t>
      </w:r>
      <w:r w:rsidRPr="00277F1D">
        <w:rPr>
          <w:i/>
          <w:noProof w:val="0"/>
        </w:rPr>
        <w:t>blaB3</w:t>
      </w:r>
      <w:r w:rsidRPr="00277F1D">
        <w:rPr>
          <w:noProof w:val="0"/>
        </w:rPr>
        <w:t xml:space="preserve"> in the type strain of NCTC 10016. </w:t>
      </w:r>
      <w:r w:rsidRPr="00277F1D">
        <w:rPr>
          <w:i/>
          <w:noProof w:val="0"/>
        </w:rPr>
        <w:t>Antimicrob Agents Chemother</w:t>
      </w:r>
      <w:r w:rsidRPr="00277F1D">
        <w:rPr>
          <w:noProof w:val="0"/>
        </w:rPr>
        <w:t xml:space="preserve"> 2000; </w:t>
      </w:r>
      <w:r w:rsidRPr="00277F1D">
        <w:rPr>
          <w:b/>
          <w:noProof w:val="0"/>
        </w:rPr>
        <w:t>44:</w:t>
      </w:r>
      <w:r w:rsidRPr="00277F1D">
        <w:rPr>
          <w:noProof w:val="0"/>
        </w:rPr>
        <w:t>1448-52.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2000. Gram-positive infections: new antibiotics.   In </w:t>
      </w:r>
      <w:r w:rsidRPr="00277F1D">
        <w:rPr>
          <w:i/>
          <w:noProof w:val="0"/>
        </w:rPr>
        <w:t>Infection Highlights</w:t>
      </w:r>
      <w:r w:rsidRPr="00277F1D">
        <w:rPr>
          <w:noProof w:val="0"/>
        </w:rPr>
        <w:t xml:space="preserve"> (Fast Facts Series), Ed Wilcox M, p. 65-72.  Health Press, Abingdon.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GS, Livermore DM. Antimicrobial resistance amongst </w:t>
      </w:r>
      <w:r w:rsidRPr="00277F1D">
        <w:rPr>
          <w:i/>
          <w:noProof w:val="0"/>
        </w:rPr>
        <w:t>Klebsiella</w:t>
      </w:r>
      <w:r w:rsidRPr="00277F1D">
        <w:rPr>
          <w:noProof w:val="0"/>
        </w:rPr>
        <w:t xml:space="preserve"> spp. collected from intensive care units in Southern and Western Europe in 1997-1998. </w:t>
      </w:r>
      <w:r w:rsidRPr="00277F1D">
        <w:rPr>
          <w:i/>
          <w:noProof w:val="0"/>
        </w:rPr>
        <w:t>J Antimicrob Chemother</w:t>
      </w:r>
      <w:r w:rsidRPr="00277F1D">
        <w:rPr>
          <w:noProof w:val="0"/>
        </w:rPr>
        <w:t xml:space="preserve"> 2000; 45</w:t>
      </w:r>
      <w:r w:rsidRPr="00277F1D">
        <w:rPr>
          <w:b/>
          <w:noProof w:val="0"/>
        </w:rPr>
        <w:t>:</w:t>
      </w:r>
      <w:r w:rsidRPr="00277F1D">
        <w:rPr>
          <w:noProof w:val="0"/>
        </w:rPr>
        <w:t xml:space="preserve"> 183-9.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Quinupristin</w:t>
      </w:r>
      <w:proofErr w:type="spellEnd"/>
      <w:r w:rsidRPr="00277F1D">
        <w:rPr>
          <w:noProof w:val="0"/>
        </w:rPr>
        <w:t>/</w:t>
      </w:r>
      <w:proofErr w:type="spellStart"/>
      <w:r w:rsidRPr="00277F1D">
        <w:rPr>
          <w:noProof w:val="0"/>
        </w:rPr>
        <w:t>dalfopristin</w:t>
      </w:r>
      <w:proofErr w:type="spellEnd"/>
      <w:r w:rsidRPr="00277F1D">
        <w:rPr>
          <w:noProof w:val="0"/>
        </w:rPr>
        <w:t xml:space="preserve"> and linezolid: where, when, which, whether to use? </w:t>
      </w:r>
      <w:r w:rsidRPr="00277F1D">
        <w:rPr>
          <w:i/>
          <w:noProof w:val="0"/>
        </w:rPr>
        <w:t>J Antimicrob Chemother</w:t>
      </w:r>
      <w:r w:rsidRPr="00277F1D">
        <w:rPr>
          <w:b/>
          <w:noProof w:val="0"/>
        </w:rPr>
        <w:t xml:space="preserve"> </w:t>
      </w:r>
      <w:r w:rsidRPr="00277F1D">
        <w:rPr>
          <w:noProof w:val="0"/>
        </w:rPr>
        <w:t xml:space="preserve">2000; </w:t>
      </w:r>
      <w:r w:rsidRPr="00277F1D">
        <w:rPr>
          <w:b/>
          <w:noProof w:val="0"/>
        </w:rPr>
        <w:t xml:space="preserve">41: </w:t>
      </w:r>
      <w:r w:rsidRPr="00277F1D">
        <w:rPr>
          <w:noProof w:val="0"/>
        </w:rPr>
        <w:t>347-60.</w:t>
      </w:r>
    </w:p>
    <w:p w:rsidR="0004358E" w:rsidRPr="00277F1D" w:rsidRDefault="00127BE4" w:rsidP="0004358E">
      <w:pPr>
        <w:pStyle w:val="List"/>
        <w:numPr>
          <w:ilvl w:val="0"/>
          <w:numId w:val="7"/>
        </w:numPr>
        <w:tabs>
          <w:tab w:val="clear" w:pos="360"/>
          <w:tab w:val="num" w:pos="540"/>
        </w:tabs>
        <w:spacing w:before="120" w:after="120"/>
        <w:ind w:right="148"/>
        <w:jc w:val="both"/>
        <w:rPr>
          <w:b/>
          <w:noProof w:val="0"/>
        </w:rPr>
      </w:pPr>
      <w:r w:rsidRPr="00277F1D">
        <w:rPr>
          <w:noProof w:val="0"/>
        </w:rPr>
        <w:t xml:space="preserve">Johnson AP, Warner M, Hallas G, Livermore DM. Susceptibility to </w:t>
      </w:r>
      <w:proofErr w:type="spellStart"/>
      <w:r w:rsidRPr="00277F1D">
        <w:rPr>
          <w:noProof w:val="0"/>
        </w:rPr>
        <w:t>quinupristin</w:t>
      </w:r>
      <w:proofErr w:type="spellEnd"/>
      <w:r w:rsidRPr="00277F1D">
        <w:rPr>
          <w:noProof w:val="0"/>
        </w:rPr>
        <w:t>/</w:t>
      </w:r>
      <w:proofErr w:type="spellStart"/>
      <w:r w:rsidRPr="00277F1D">
        <w:rPr>
          <w:noProof w:val="0"/>
        </w:rPr>
        <w:t>dalfopristin</w:t>
      </w:r>
      <w:proofErr w:type="spellEnd"/>
      <w:r w:rsidRPr="00277F1D">
        <w:rPr>
          <w:noProof w:val="0"/>
        </w:rPr>
        <w:t xml:space="preserve"> and other antibiotics of vancomycin-resistant enterococci in the UK, 1997 to mid-1999. </w:t>
      </w:r>
      <w:r w:rsidRPr="00277F1D">
        <w:rPr>
          <w:i/>
          <w:noProof w:val="0"/>
        </w:rPr>
        <w:t>J Antimicrob Chemother</w:t>
      </w:r>
      <w:r w:rsidRPr="00277F1D">
        <w:rPr>
          <w:noProof w:val="0"/>
        </w:rPr>
        <w:t xml:space="preserve"> 2000; </w:t>
      </w:r>
      <w:r w:rsidRPr="00277F1D">
        <w:rPr>
          <w:b/>
          <w:noProof w:val="0"/>
        </w:rPr>
        <w:t>46:</w:t>
      </w:r>
      <w:r w:rsidRPr="00277F1D">
        <w:rPr>
          <w:noProof w:val="0"/>
        </w:rPr>
        <w:t>125-8.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GS, Livermore DM. Are SHV </w:t>
      </w:r>
      <w:r w:rsidRPr="00277F1D">
        <w:rPr>
          <w:rFonts w:ascii="Symbol" w:hAnsi="Symbol"/>
          <w:noProof w:val="0"/>
        </w:rPr>
        <w:t></w:t>
      </w:r>
      <w:r w:rsidRPr="00277F1D">
        <w:rPr>
          <w:rFonts w:ascii="Symbol" w:hAnsi="Symbol"/>
          <w:noProof w:val="0"/>
        </w:rPr>
        <w:t></w:t>
      </w:r>
      <w:r w:rsidRPr="00277F1D">
        <w:rPr>
          <w:noProof w:val="0"/>
        </w:rPr>
        <w:t xml:space="preserve">lactamases universal in </w:t>
      </w:r>
      <w:r w:rsidRPr="00277F1D">
        <w:rPr>
          <w:i/>
          <w:noProof w:val="0"/>
        </w:rPr>
        <w:t>Klebsiella pneumoniae?</w:t>
      </w:r>
      <w:r w:rsidRPr="00277F1D">
        <w:rPr>
          <w:noProof w:val="0"/>
        </w:rPr>
        <w:t xml:space="preserve"> </w:t>
      </w:r>
      <w:r w:rsidRPr="00277F1D">
        <w:rPr>
          <w:i/>
          <w:noProof w:val="0"/>
        </w:rPr>
        <w:t>Antimicrobial Agents Chemotherapy</w:t>
      </w:r>
      <w:r w:rsidRPr="00277F1D">
        <w:rPr>
          <w:noProof w:val="0"/>
        </w:rPr>
        <w:t xml:space="preserve"> 2000; </w:t>
      </w:r>
      <w:r w:rsidRPr="00277F1D">
        <w:rPr>
          <w:b/>
          <w:noProof w:val="0"/>
        </w:rPr>
        <w:t>44:</w:t>
      </w:r>
      <w:r w:rsidRPr="00277F1D">
        <w:rPr>
          <w:noProof w:val="0"/>
        </w:rPr>
        <w:t xml:space="preserve"> 2230.</w:t>
      </w:r>
    </w:p>
    <w:p w:rsidR="0004358E" w:rsidRPr="00277F1D" w:rsidRDefault="00127BE4" w:rsidP="0004358E">
      <w:pPr>
        <w:pStyle w:val="List"/>
        <w:numPr>
          <w:ilvl w:val="0"/>
          <w:numId w:val="7"/>
        </w:numPr>
        <w:tabs>
          <w:tab w:val="clear" w:pos="360"/>
          <w:tab w:val="num" w:pos="540"/>
        </w:tabs>
        <w:spacing w:before="120" w:after="120"/>
        <w:ind w:right="148"/>
        <w:jc w:val="both"/>
        <w:rPr>
          <w:b/>
          <w:i/>
          <w:noProof w:val="0"/>
        </w:rPr>
      </w:pPr>
      <w:proofErr w:type="spellStart"/>
      <w:r w:rsidRPr="00277F1D">
        <w:rPr>
          <w:noProof w:val="0"/>
        </w:rPr>
        <w:t>Tsakris</w:t>
      </w:r>
      <w:proofErr w:type="spellEnd"/>
      <w:r w:rsidRPr="00277F1D">
        <w:rPr>
          <w:noProof w:val="0"/>
        </w:rPr>
        <w:t xml:space="preserve"> A, </w:t>
      </w:r>
      <w:proofErr w:type="spellStart"/>
      <w:r w:rsidRPr="00277F1D">
        <w:rPr>
          <w:noProof w:val="0"/>
        </w:rPr>
        <w:t>Pournaras</w:t>
      </w:r>
      <w:proofErr w:type="spellEnd"/>
      <w:r w:rsidRPr="00277F1D">
        <w:rPr>
          <w:noProof w:val="0"/>
        </w:rPr>
        <w:t xml:space="preserve"> S, Woodford N, </w:t>
      </w:r>
      <w:proofErr w:type="spellStart"/>
      <w:r w:rsidRPr="00277F1D">
        <w:rPr>
          <w:noProof w:val="0"/>
        </w:rPr>
        <w:t>Palepou</w:t>
      </w:r>
      <w:proofErr w:type="spellEnd"/>
      <w:r w:rsidRPr="00277F1D">
        <w:rPr>
          <w:noProof w:val="0"/>
        </w:rPr>
        <w:t xml:space="preserve"> M-F, </w:t>
      </w:r>
      <w:proofErr w:type="spellStart"/>
      <w:r w:rsidRPr="00277F1D">
        <w:rPr>
          <w:noProof w:val="0"/>
        </w:rPr>
        <w:t>Babini</w:t>
      </w:r>
      <w:proofErr w:type="spellEnd"/>
      <w:r w:rsidRPr="00277F1D">
        <w:rPr>
          <w:noProof w:val="0"/>
        </w:rPr>
        <w:t xml:space="preserve"> G, </w:t>
      </w:r>
      <w:proofErr w:type="spellStart"/>
      <w:r w:rsidRPr="00277F1D">
        <w:rPr>
          <w:noProof w:val="0"/>
        </w:rPr>
        <w:t>Douboyas</w:t>
      </w:r>
      <w:proofErr w:type="spellEnd"/>
      <w:r w:rsidRPr="00277F1D">
        <w:rPr>
          <w:noProof w:val="0"/>
        </w:rPr>
        <w:t xml:space="preserve"> J, Livermore DM. Outbreak of infections caused by </w:t>
      </w:r>
      <w:r w:rsidRPr="00277F1D">
        <w:rPr>
          <w:i/>
          <w:noProof w:val="0"/>
        </w:rPr>
        <w:t>Pseudomonas aeruginosa</w:t>
      </w:r>
      <w:r w:rsidRPr="00277F1D">
        <w:rPr>
          <w:noProof w:val="0"/>
        </w:rPr>
        <w:t xml:space="preserve"> producing VIM-1 carbapenemase in Greece. </w:t>
      </w:r>
      <w:r w:rsidRPr="00277F1D">
        <w:rPr>
          <w:i/>
          <w:noProof w:val="0"/>
        </w:rPr>
        <w:t>J Clin Microbiol</w:t>
      </w:r>
      <w:r w:rsidRPr="00277F1D">
        <w:rPr>
          <w:noProof w:val="0"/>
        </w:rPr>
        <w:t xml:space="preserve"> 2000;</w:t>
      </w:r>
      <w:r w:rsidRPr="00277F1D">
        <w:rPr>
          <w:b/>
          <w:noProof w:val="0"/>
        </w:rPr>
        <w:t xml:space="preserve"> 38:1290</w:t>
      </w:r>
      <w:r w:rsidRPr="00277F1D">
        <w:rPr>
          <w:noProof w:val="0"/>
        </w:rPr>
        <w:t>-1.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Aucken</w:t>
      </w:r>
      <w:proofErr w:type="spellEnd"/>
      <w:r w:rsidRPr="00277F1D">
        <w:rPr>
          <w:noProof w:val="0"/>
        </w:rPr>
        <w:t xml:space="preserve"> H, </w:t>
      </w:r>
      <w:proofErr w:type="spellStart"/>
      <w:r w:rsidRPr="00277F1D">
        <w:rPr>
          <w:noProof w:val="0"/>
        </w:rPr>
        <w:t>Ganner</w:t>
      </w:r>
      <w:proofErr w:type="spellEnd"/>
      <w:r w:rsidRPr="00277F1D">
        <w:rPr>
          <w:noProof w:val="0"/>
        </w:rPr>
        <w:t xml:space="preserve"> M, Johnson AP, Richardson JF, Cookson BD, Livermore DM.</w:t>
      </w:r>
      <w:r w:rsidRPr="00277F1D">
        <w:rPr>
          <w:b/>
          <w:noProof w:val="0"/>
        </w:rPr>
        <w:t xml:space="preserve"> </w:t>
      </w:r>
      <w:r w:rsidRPr="00277F1D">
        <w:rPr>
          <w:noProof w:val="0"/>
        </w:rPr>
        <w:t xml:space="preserve">Twenty months of screening for vancomycin-intermediate </w:t>
      </w:r>
      <w:r w:rsidRPr="00277F1D">
        <w:rPr>
          <w:i/>
          <w:noProof w:val="0"/>
        </w:rPr>
        <w:t>Staphylococcus aureus, J Antimicrob Chemother</w:t>
      </w:r>
      <w:r w:rsidRPr="00277F1D">
        <w:rPr>
          <w:noProof w:val="0"/>
        </w:rPr>
        <w:t xml:space="preserve">, 2000; </w:t>
      </w:r>
      <w:r w:rsidRPr="00277F1D">
        <w:rPr>
          <w:b/>
          <w:noProof w:val="0"/>
        </w:rPr>
        <w:t xml:space="preserve">46: </w:t>
      </w:r>
      <w:r w:rsidRPr="00277F1D">
        <w:rPr>
          <w:noProof w:val="0"/>
        </w:rPr>
        <w:t>639-40.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Woodford N. Carbapenemases: a problem in waiting? </w:t>
      </w:r>
      <w:proofErr w:type="spellStart"/>
      <w:r w:rsidRPr="00277F1D">
        <w:rPr>
          <w:i/>
          <w:noProof w:val="0"/>
        </w:rPr>
        <w:t>Curr</w:t>
      </w:r>
      <w:proofErr w:type="spellEnd"/>
      <w:r w:rsidRPr="00277F1D">
        <w:rPr>
          <w:i/>
          <w:noProof w:val="0"/>
        </w:rPr>
        <w:t xml:space="preserve"> </w:t>
      </w:r>
      <w:proofErr w:type="spellStart"/>
      <w:r w:rsidRPr="00277F1D">
        <w:rPr>
          <w:i/>
          <w:noProof w:val="0"/>
        </w:rPr>
        <w:t>Opin</w:t>
      </w:r>
      <w:proofErr w:type="spellEnd"/>
      <w:r w:rsidRPr="00277F1D">
        <w:rPr>
          <w:i/>
          <w:noProof w:val="0"/>
        </w:rPr>
        <w:t xml:space="preserve"> Microbiol</w:t>
      </w:r>
      <w:r w:rsidRPr="00277F1D">
        <w:rPr>
          <w:noProof w:val="0"/>
        </w:rPr>
        <w:t>2000;</w:t>
      </w:r>
      <w:r w:rsidRPr="00277F1D">
        <w:rPr>
          <w:i/>
          <w:noProof w:val="0"/>
        </w:rPr>
        <w:t xml:space="preserve"> </w:t>
      </w:r>
      <w:r w:rsidRPr="00277F1D">
        <w:rPr>
          <w:b/>
          <w:noProof w:val="0"/>
        </w:rPr>
        <w:t>3:</w:t>
      </w:r>
      <w:r w:rsidRPr="00277F1D">
        <w:rPr>
          <w:noProof w:val="0"/>
        </w:rPr>
        <w:t xml:space="preserve"> 489-95.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Dudley MN. 2000. Antimicrobials: less use, better drugs, or both? </w:t>
      </w:r>
      <w:proofErr w:type="spellStart"/>
      <w:r w:rsidRPr="00277F1D">
        <w:rPr>
          <w:i/>
          <w:noProof w:val="0"/>
        </w:rPr>
        <w:t>Curr</w:t>
      </w:r>
      <w:proofErr w:type="spellEnd"/>
      <w:r w:rsidRPr="00277F1D">
        <w:rPr>
          <w:i/>
          <w:noProof w:val="0"/>
        </w:rPr>
        <w:t xml:space="preserve"> </w:t>
      </w:r>
      <w:proofErr w:type="spellStart"/>
      <w:r w:rsidRPr="00277F1D">
        <w:rPr>
          <w:i/>
          <w:noProof w:val="0"/>
        </w:rPr>
        <w:t>Opin</w:t>
      </w:r>
      <w:proofErr w:type="spellEnd"/>
      <w:r w:rsidRPr="00277F1D">
        <w:rPr>
          <w:i/>
          <w:noProof w:val="0"/>
        </w:rPr>
        <w:t xml:space="preserve"> Microbiol </w:t>
      </w:r>
      <w:r w:rsidRPr="00277F1D">
        <w:rPr>
          <w:noProof w:val="0"/>
        </w:rPr>
        <w:t xml:space="preserve">2000; </w:t>
      </w:r>
      <w:r w:rsidRPr="00277F1D">
        <w:rPr>
          <w:b/>
          <w:noProof w:val="0"/>
        </w:rPr>
        <w:t>3:</w:t>
      </w:r>
      <w:r w:rsidRPr="00277F1D">
        <w:rPr>
          <w:noProof w:val="0"/>
        </w:rPr>
        <w:t xml:space="preserve"> 487-8.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Carter MW, Oakton KJ, Warner M, Livermore DM. 2000. Detection of extended-spectrum </w:t>
      </w:r>
      <w:r w:rsidRPr="00277F1D">
        <w:rPr>
          <w:noProof w:val="0"/>
        </w:rPr>
        <w:sym w:font="Symbol" w:char="F062"/>
      </w:r>
      <w:r w:rsidRPr="00277F1D">
        <w:rPr>
          <w:noProof w:val="0"/>
        </w:rPr>
        <w:t xml:space="preserve">-lactamases in </w:t>
      </w:r>
      <w:proofErr w:type="spellStart"/>
      <w:r w:rsidRPr="00277F1D">
        <w:rPr>
          <w:i/>
          <w:noProof w:val="0"/>
        </w:rPr>
        <w:t>klebsiellae</w:t>
      </w:r>
      <w:proofErr w:type="spellEnd"/>
      <w:r w:rsidRPr="00277F1D">
        <w:rPr>
          <w:i/>
          <w:noProof w:val="0"/>
        </w:rPr>
        <w:t xml:space="preserve"> </w:t>
      </w:r>
      <w:r w:rsidRPr="00277F1D">
        <w:rPr>
          <w:noProof w:val="0"/>
        </w:rPr>
        <w:t xml:space="preserve">with the method.  </w:t>
      </w:r>
      <w:r w:rsidRPr="00277F1D">
        <w:rPr>
          <w:i/>
          <w:noProof w:val="0"/>
        </w:rPr>
        <w:t>J Clin Microbiol</w:t>
      </w:r>
      <w:r w:rsidRPr="00277F1D">
        <w:rPr>
          <w:noProof w:val="0"/>
        </w:rPr>
        <w:t xml:space="preserve"> 2000; </w:t>
      </w:r>
      <w:r w:rsidRPr="00277F1D">
        <w:rPr>
          <w:b/>
          <w:noProof w:val="0"/>
        </w:rPr>
        <w:t>38:</w:t>
      </w:r>
      <w:r w:rsidRPr="00277F1D">
        <w:rPr>
          <w:noProof w:val="0"/>
        </w:rPr>
        <w:t xml:space="preserve"> 4228-32.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2000.  Antibiotic resistance in staphylococci.  </w:t>
      </w:r>
      <w:r w:rsidRPr="00277F1D">
        <w:rPr>
          <w:i/>
          <w:noProof w:val="0"/>
        </w:rPr>
        <w:t>Int J Antimicrob</w:t>
      </w:r>
      <w:r w:rsidRPr="00277F1D">
        <w:rPr>
          <w:noProof w:val="0"/>
        </w:rPr>
        <w:t xml:space="preserve"> </w:t>
      </w:r>
      <w:r w:rsidRPr="00277F1D">
        <w:rPr>
          <w:i/>
          <w:noProof w:val="0"/>
        </w:rPr>
        <w:t>Agents</w:t>
      </w:r>
      <w:r w:rsidRPr="00277F1D">
        <w:rPr>
          <w:noProof w:val="0"/>
        </w:rPr>
        <w:t xml:space="preserve"> 2000;</w:t>
      </w:r>
      <w:r w:rsidRPr="00277F1D">
        <w:rPr>
          <w:b/>
          <w:noProof w:val="0"/>
        </w:rPr>
        <w:t xml:space="preserve"> 16 Suppl 1:</w:t>
      </w:r>
      <w:r w:rsidRPr="00277F1D">
        <w:rPr>
          <w:noProof w:val="0"/>
        </w:rPr>
        <w:t xml:space="preserve"> S3-10.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Henwood CJ. Livermore DM, Johnson AP, James D, Warner M, Gardiner A, &amp; the Linezolid Study Group. Susceptibility of gram-positive cocci from 25 UK hospitals to antimicrobial agents including linezolid</w:t>
      </w:r>
      <w:r w:rsidRPr="00277F1D">
        <w:rPr>
          <w:i/>
          <w:noProof w:val="0"/>
        </w:rPr>
        <w:t>. J Antimicrob Chemother</w:t>
      </w:r>
      <w:r w:rsidRPr="00277F1D">
        <w:rPr>
          <w:noProof w:val="0"/>
        </w:rPr>
        <w:t xml:space="preserve"> 2000; </w:t>
      </w:r>
      <w:r w:rsidRPr="00277F1D">
        <w:rPr>
          <w:b/>
          <w:noProof w:val="0"/>
        </w:rPr>
        <w:t xml:space="preserve">46: </w:t>
      </w:r>
      <w:r w:rsidRPr="00277F1D">
        <w:rPr>
          <w:noProof w:val="0"/>
        </w:rPr>
        <w:t>931-40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George RC, Livermore DM. Activity of moxifloxacin against clinical isolates of </w:t>
      </w:r>
      <w:r w:rsidRPr="00277F1D">
        <w:rPr>
          <w:i/>
          <w:noProof w:val="0"/>
        </w:rPr>
        <w:t>Streptococcus pneumoniae</w:t>
      </w:r>
      <w:r w:rsidRPr="00277F1D">
        <w:rPr>
          <w:noProof w:val="0"/>
        </w:rPr>
        <w:t xml:space="preserve"> Wales.  </w:t>
      </w:r>
      <w:r w:rsidRPr="00277F1D">
        <w:rPr>
          <w:i/>
          <w:noProof w:val="0"/>
        </w:rPr>
        <w:t>J Antimicrob Chemother</w:t>
      </w:r>
      <w:r w:rsidRPr="00277F1D">
        <w:rPr>
          <w:noProof w:val="0"/>
        </w:rPr>
        <w:t xml:space="preserve"> 2001; </w:t>
      </w:r>
      <w:r w:rsidRPr="00277F1D">
        <w:rPr>
          <w:b/>
          <w:noProof w:val="0"/>
        </w:rPr>
        <w:t>47:</w:t>
      </w:r>
      <w:r w:rsidRPr="00277F1D">
        <w:rPr>
          <w:noProof w:val="0"/>
        </w:rPr>
        <w:t xml:space="preserve"> 411-5.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Danel</w:t>
      </w:r>
      <w:proofErr w:type="spellEnd"/>
      <w:r w:rsidRPr="00277F1D">
        <w:rPr>
          <w:noProof w:val="0"/>
        </w:rPr>
        <w:t xml:space="preserve"> F, Frere J, Livermore DM. Evidence of </w:t>
      </w:r>
      <w:proofErr w:type="spellStart"/>
      <w:r w:rsidRPr="00277F1D">
        <w:rPr>
          <w:noProof w:val="0"/>
        </w:rPr>
        <w:t>dimerisation</w:t>
      </w:r>
      <w:proofErr w:type="spellEnd"/>
      <w:r w:rsidRPr="00277F1D">
        <w:rPr>
          <w:noProof w:val="0"/>
        </w:rPr>
        <w:t xml:space="preserve"> among class D </w:t>
      </w:r>
      <w:r w:rsidRPr="00277F1D">
        <w:rPr>
          <w:noProof w:val="0"/>
        </w:rPr>
        <w:sym w:font="Symbol" w:char="F062"/>
      </w:r>
      <w:r w:rsidRPr="00277F1D">
        <w:rPr>
          <w:noProof w:val="0"/>
        </w:rPr>
        <w:t xml:space="preserve">-lactamases: kinetics of OXA-14.  </w:t>
      </w:r>
      <w:proofErr w:type="spellStart"/>
      <w:r w:rsidRPr="00277F1D">
        <w:rPr>
          <w:i/>
          <w:noProof w:val="0"/>
        </w:rPr>
        <w:t>Biochimica</w:t>
      </w:r>
      <w:proofErr w:type="spellEnd"/>
      <w:r w:rsidRPr="00277F1D">
        <w:rPr>
          <w:i/>
          <w:noProof w:val="0"/>
        </w:rPr>
        <w:t xml:space="preserve"> </w:t>
      </w:r>
      <w:proofErr w:type="spellStart"/>
      <w:r w:rsidRPr="00277F1D">
        <w:rPr>
          <w:i/>
          <w:noProof w:val="0"/>
        </w:rPr>
        <w:t>Biophys</w:t>
      </w:r>
      <w:proofErr w:type="spellEnd"/>
      <w:r w:rsidRPr="00277F1D">
        <w:rPr>
          <w:i/>
          <w:noProof w:val="0"/>
        </w:rPr>
        <w:t xml:space="preserve"> Acta</w:t>
      </w:r>
      <w:r w:rsidRPr="00277F1D">
        <w:rPr>
          <w:noProof w:val="0"/>
        </w:rPr>
        <w:t xml:space="preserve"> 2001; </w:t>
      </w:r>
      <w:r w:rsidRPr="00277F1D">
        <w:rPr>
          <w:b/>
          <w:noProof w:val="0"/>
        </w:rPr>
        <w:t>1546</w:t>
      </w:r>
      <w:r w:rsidRPr="00277F1D">
        <w:rPr>
          <w:noProof w:val="0"/>
        </w:rPr>
        <w:t>, 132-42.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Of </w:t>
      </w:r>
      <w:r w:rsidRPr="00277F1D">
        <w:rPr>
          <w:i/>
          <w:noProof w:val="0"/>
        </w:rPr>
        <w:t>Pseudomonas</w:t>
      </w:r>
      <w:r w:rsidRPr="00277F1D">
        <w:rPr>
          <w:noProof w:val="0"/>
        </w:rPr>
        <w:t xml:space="preserve">, porins, pumps and carbapenems. .  </w:t>
      </w:r>
      <w:r w:rsidRPr="00277F1D">
        <w:rPr>
          <w:i/>
          <w:noProof w:val="0"/>
        </w:rPr>
        <w:t>J Antimicrob Chemother</w:t>
      </w:r>
      <w:r w:rsidRPr="00277F1D">
        <w:rPr>
          <w:noProof w:val="0"/>
        </w:rPr>
        <w:t xml:space="preserve"> 2001; </w:t>
      </w:r>
      <w:r w:rsidRPr="00277F1D">
        <w:rPr>
          <w:b/>
          <w:noProof w:val="0"/>
        </w:rPr>
        <w:t>47:</w:t>
      </w:r>
      <w:r w:rsidRPr="00277F1D">
        <w:rPr>
          <w:noProof w:val="0"/>
        </w:rPr>
        <w:t xml:space="preserve"> 247-50.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Chu YW, Afzal-Shah M, </w:t>
      </w:r>
      <w:proofErr w:type="spellStart"/>
      <w:r w:rsidRPr="00277F1D">
        <w:rPr>
          <w:noProof w:val="0"/>
        </w:rPr>
        <w:t>Houang</w:t>
      </w:r>
      <w:proofErr w:type="spellEnd"/>
      <w:r w:rsidRPr="00277F1D">
        <w:rPr>
          <w:noProof w:val="0"/>
        </w:rPr>
        <w:t xml:space="preserve"> ET, </w:t>
      </w:r>
      <w:proofErr w:type="spellStart"/>
      <w:r w:rsidRPr="00277F1D">
        <w:rPr>
          <w:noProof w:val="0"/>
        </w:rPr>
        <w:t>Palepou</w:t>
      </w:r>
      <w:proofErr w:type="spellEnd"/>
      <w:r w:rsidRPr="00277F1D">
        <w:rPr>
          <w:noProof w:val="0"/>
        </w:rPr>
        <w:t xml:space="preserve"> MI, Lyon DJ, Woodford N, Livermore DM.  IMP-4, a novel metallo-</w:t>
      </w:r>
      <w:r w:rsidRPr="00277F1D">
        <w:rPr>
          <w:noProof w:val="0"/>
        </w:rPr>
        <w:sym w:font="Symbol" w:char="F062"/>
      </w:r>
      <w:r w:rsidRPr="00277F1D">
        <w:rPr>
          <w:noProof w:val="0"/>
        </w:rPr>
        <w:t xml:space="preserve">-lactamase from nosocomial </w:t>
      </w:r>
      <w:r w:rsidRPr="00277F1D">
        <w:rPr>
          <w:i/>
          <w:noProof w:val="0"/>
        </w:rPr>
        <w:t>Acinetobacter</w:t>
      </w:r>
      <w:r w:rsidRPr="00277F1D">
        <w:rPr>
          <w:noProof w:val="0"/>
        </w:rPr>
        <w:t xml:space="preserve"> spp. between 1994 and 1998. </w:t>
      </w:r>
      <w:r w:rsidRPr="00277F1D">
        <w:rPr>
          <w:i/>
          <w:noProof w:val="0"/>
        </w:rPr>
        <w:t>Antimicrob Agents Chemother</w:t>
      </w:r>
      <w:r w:rsidRPr="00277F1D">
        <w:rPr>
          <w:noProof w:val="0"/>
        </w:rPr>
        <w:t>2001;</w:t>
      </w:r>
      <w:r w:rsidRPr="00277F1D">
        <w:rPr>
          <w:b/>
          <w:noProof w:val="0"/>
        </w:rPr>
        <w:t xml:space="preserve"> 45:</w:t>
      </w:r>
      <w:r w:rsidRPr="00277F1D">
        <w:rPr>
          <w:noProof w:val="0"/>
        </w:rPr>
        <w:t xml:space="preserve"> 710-4.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Broughton K, James D, </w:t>
      </w:r>
      <w:proofErr w:type="spellStart"/>
      <w:r w:rsidRPr="00277F1D">
        <w:rPr>
          <w:noProof w:val="0"/>
        </w:rPr>
        <w:t>Efstratiou</w:t>
      </w:r>
      <w:proofErr w:type="spellEnd"/>
      <w:r w:rsidRPr="00277F1D">
        <w:rPr>
          <w:noProof w:val="0"/>
        </w:rPr>
        <w:t xml:space="preserve"> A, George RC, Livermore DM.  Antibiotic susceptibility of streptococci and related genera causing endocarditis reference laboratory referrals, January 1996 to March 2000.  </w:t>
      </w:r>
      <w:r w:rsidRPr="00277F1D">
        <w:rPr>
          <w:i/>
          <w:noProof w:val="0"/>
        </w:rPr>
        <w:t>Brit Med J</w:t>
      </w:r>
      <w:r w:rsidRPr="00277F1D">
        <w:rPr>
          <w:noProof w:val="0"/>
        </w:rPr>
        <w:t xml:space="preserve"> 2001; </w:t>
      </w:r>
      <w:r w:rsidRPr="00277F1D">
        <w:rPr>
          <w:b/>
          <w:noProof w:val="0"/>
        </w:rPr>
        <w:t>322:</w:t>
      </w:r>
      <w:r w:rsidRPr="00277F1D">
        <w:rPr>
          <w:noProof w:val="0"/>
        </w:rPr>
        <w:t xml:space="preserve"> 395-6.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Afzal-Shah M, Woodford N, Livermore DM.  Characterisation of OXA-25, OXA-26 and OXA-27, Molecular Class D with carbapenem resistance in clinical isolates of </w:t>
      </w:r>
      <w:r w:rsidRPr="00277F1D">
        <w:rPr>
          <w:i/>
          <w:noProof w:val="0"/>
        </w:rPr>
        <w:t>Acinetobacter baumannii</w:t>
      </w:r>
      <w:r w:rsidRPr="00277F1D">
        <w:rPr>
          <w:noProof w:val="0"/>
        </w:rPr>
        <w:t xml:space="preserve">.  </w:t>
      </w:r>
      <w:r w:rsidRPr="00277F1D">
        <w:rPr>
          <w:i/>
          <w:noProof w:val="0"/>
        </w:rPr>
        <w:t>Antimicrob Agents Chemother</w:t>
      </w:r>
      <w:r w:rsidRPr="00277F1D">
        <w:rPr>
          <w:noProof w:val="0"/>
        </w:rPr>
        <w:t xml:space="preserve"> 2001; </w:t>
      </w:r>
      <w:r w:rsidRPr="00277F1D">
        <w:rPr>
          <w:b/>
          <w:noProof w:val="0"/>
        </w:rPr>
        <w:t>45:</w:t>
      </w:r>
      <w:r w:rsidRPr="00277F1D">
        <w:rPr>
          <w:noProof w:val="0"/>
        </w:rPr>
        <w:t xml:space="preserve"> 583-8.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Livermore DM. Origins and nature of antimicrobial resistance: bacteria. pp.</w:t>
      </w:r>
      <w:r w:rsidRPr="00277F1D">
        <w:rPr>
          <w:i/>
          <w:noProof w:val="0"/>
        </w:rPr>
        <w:t xml:space="preserve"> </w:t>
      </w:r>
      <w:r w:rsidRPr="00277F1D">
        <w:rPr>
          <w:noProof w:val="0"/>
        </w:rPr>
        <w:t xml:space="preserve">61-69. In Lord </w:t>
      </w:r>
      <w:proofErr w:type="spellStart"/>
      <w:r w:rsidRPr="00277F1D">
        <w:rPr>
          <w:noProof w:val="0"/>
        </w:rPr>
        <w:t>Soulsby</w:t>
      </w:r>
      <w:proofErr w:type="spellEnd"/>
      <w:r w:rsidRPr="00277F1D">
        <w:rPr>
          <w:noProof w:val="0"/>
        </w:rPr>
        <w:t>, Wilbur R (Eds), Antimicrobial Resistance (International Congress &amp; Symposium Series, no. 247). 2001.  Royal Society of Medicine Press, London.</w:t>
      </w:r>
      <w:r w:rsidRPr="00277F1D">
        <w:rPr>
          <w:i/>
          <w:noProof w:val="0"/>
        </w:rPr>
        <w:t xml:space="preserve">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Johnson AP, Livermore DM.  .  Mechanisms of antibiotic resistance.  In Galley HF (Ed), Critical Care Focus 5: Antibiotic Resistance and Infection Control, 2001, BMJ Books, London.</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Winstanley TG, Shannon KP.  Interpretative reading:  recognising the unusual and inferring resistance mechanism resistance phenotypes. </w:t>
      </w:r>
      <w:r w:rsidRPr="00277F1D">
        <w:rPr>
          <w:i/>
          <w:noProof w:val="0"/>
        </w:rPr>
        <w:t>J Antimicrob Chemother</w:t>
      </w:r>
      <w:r w:rsidRPr="00277F1D">
        <w:rPr>
          <w:noProof w:val="0"/>
        </w:rPr>
        <w:t xml:space="preserve"> 2001; </w:t>
      </w:r>
      <w:r w:rsidRPr="00277F1D">
        <w:rPr>
          <w:b/>
          <w:noProof w:val="0"/>
        </w:rPr>
        <w:t>48 Suppl</w:t>
      </w:r>
      <w:r w:rsidRPr="00277F1D">
        <w:rPr>
          <w:noProof w:val="0"/>
        </w:rPr>
        <w:t xml:space="preserve"> </w:t>
      </w:r>
      <w:r w:rsidRPr="00277F1D">
        <w:rPr>
          <w:b/>
          <w:noProof w:val="0"/>
        </w:rPr>
        <w:t>1</w:t>
      </w:r>
      <w:r w:rsidRPr="00277F1D">
        <w:rPr>
          <w:noProof w:val="0"/>
        </w:rPr>
        <w:t xml:space="preserve">: 87-102.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Brown DF. Detection of </w:t>
      </w:r>
      <w:r w:rsidRPr="00277F1D">
        <w:rPr>
          <w:noProof w:val="0"/>
        </w:rPr>
        <w:sym w:font="Symbol" w:char="F062"/>
      </w:r>
      <w:r w:rsidRPr="00277F1D">
        <w:rPr>
          <w:noProof w:val="0"/>
        </w:rPr>
        <w:t xml:space="preserve">-lactamase-mediated resistance. </w:t>
      </w:r>
      <w:r w:rsidRPr="00277F1D">
        <w:rPr>
          <w:i/>
          <w:noProof w:val="0"/>
        </w:rPr>
        <w:t xml:space="preserve">J Antimicrob Chemother </w:t>
      </w:r>
      <w:r w:rsidRPr="00277F1D">
        <w:rPr>
          <w:noProof w:val="0"/>
        </w:rPr>
        <w:t>2001;</w:t>
      </w:r>
      <w:r w:rsidRPr="00277F1D">
        <w:rPr>
          <w:i/>
          <w:noProof w:val="0"/>
        </w:rPr>
        <w:t xml:space="preserve"> </w:t>
      </w:r>
      <w:r w:rsidRPr="00277F1D">
        <w:rPr>
          <w:b/>
          <w:noProof w:val="0"/>
        </w:rPr>
        <w:t>48 Suppl A:</w:t>
      </w:r>
      <w:r w:rsidRPr="00277F1D">
        <w:rPr>
          <w:noProof w:val="0"/>
        </w:rPr>
        <w:t xml:space="preserve"> 59-64.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t>
      </w:r>
      <w:proofErr w:type="spellStart"/>
      <w:r w:rsidRPr="00277F1D">
        <w:rPr>
          <w:noProof w:val="0"/>
        </w:rPr>
        <w:t>Aucken</w:t>
      </w:r>
      <w:proofErr w:type="spellEnd"/>
      <w:r w:rsidRPr="00277F1D">
        <w:rPr>
          <w:noProof w:val="0"/>
        </w:rPr>
        <w:t xml:space="preserve"> HM, Cavendish S, </w:t>
      </w:r>
      <w:proofErr w:type="spellStart"/>
      <w:r w:rsidRPr="00277F1D">
        <w:rPr>
          <w:noProof w:val="0"/>
        </w:rPr>
        <w:t>Ganner</w:t>
      </w:r>
      <w:proofErr w:type="spellEnd"/>
      <w:r w:rsidRPr="00277F1D">
        <w:rPr>
          <w:noProof w:val="0"/>
        </w:rPr>
        <w:t xml:space="preserve"> M, Wale MC, Warner M, Livermore DM, Cookson BD, UK EARSS Participants.  Dominance of EMRSA-15 and –16 among MRSA causing nosocomial bacteraemia analysis of isolates from the European Antimicrobial Resistance Surveillance System (EARSS). </w:t>
      </w:r>
      <w:r w:rsidRPr="00277F1D">
        <w:rPr>
          <w:i/>
          <w:noProof w:val="0"/>
        </w:rPr>
        <w:t xml:space="preserve">J Antimicrob Chemother </w:t>
      </w:r>
      <w:r w:rsidRPr="00277F1D">
        <w:rPr>
          <w:noProof w:val="0"/>
        </w:rPr>
        <w:t xml:space="preserve">2001; </w:t>
      </w:r>
      <w:r w:rsidRPr="00277F1D">
        <w:rPr>
          <w:b/>
          <w:noProof w:val="0"/>
        </w:rPr>
        <w:t>48:</w:t>
      </w:r>
      <w:r w:rsidRPr="00277F1D">
        <w:rPr>
          <w:noProof w:val="0"/>
        </w:rPr>
        <w:t xml:space="preserve"> 143-4.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Koh TH, </w:t>
      </w:r>
      <w:proofErr w:type="spellStart"/>
      <w:r w:rsidRPr="00277F1D">
        <w:rPr>
          <w:noProof w:val="0"/>
        </w:rPr>
        <w:t>Sng</w:t>
      </w:r>
      <w:proofErr w:type="spellEnd"/>
      <w:r w:rsidRPr="00277F1D">
        <w:rPr>
          <w:noProof w:val="0"/>
        </w:rPr>
        <w:t xml:space="preserve"> LH, </w:t>
      </w:r>
      <w:proofErr w:type="spellStart"/>
      <w:r w:rsidRPr="00277F1D">
        <w:rPr>
          <w:noProof w:val="0"/>
        </w:rPr>
        <w:t>Babini</w:t>
      </w:r>
      <w:proofErr w:type="spellEnd"/>
      <w:r w:rsidRPr="00277F1D">
        <w:rPr>
          <w:noProof w:val="0"/>
        </w:rPr>
        <w:t xml:space="preserve"> GS, Woodford N, Livermore DM, Hall LM.  Carbapenem-resistant </w:t>
      </w:r>
      <w:r w:rsidRPr="00277F1D">
        <w:rPr>
          <w:i/>
          <w:noProof w:val="0"/>
        </w:rPr>
        <w:t>Klebsiella pneumoniae</w:t>
      </w:r>
      <w:r w:rsidRPr="00277F1D">
        <w:rPr>
          <w:noProof w:val="0"/>
        </w:rPr>
        <w:t xml:space="preserve"> in Singapore producing IMP-1 </w:t>
      </w:r>
      <w:r w:rsidRPr="00277F1D">
        <w:rPr>
          <w:noProof w:val="0"/>
        </w:rPr>
        <w:sym w:font="Symbol" w:char="F062"/>
      </w:r>
      <w:r w:rsidRPr="00277F1D">
        <w:rPr>
          <w:noProof w:val="0"/>
        </w:rPr>
        <w:t xml:space="preserve">-lactamase and lacking an outer membrane protein. </w:t>
      </w:r>
      <w:r w:rsidRPr="00277F1D">
        <w:rPr>
          <w:i/>
          <w:noProof w:val="0"/>
        </w:rPr>
        <w:t>Antimicrob Agents Chemother</w:t>
      </w:r>
      <w:r w:rsidRPr="00277F1D">
        <w:rPr>
          <w:noProof w:val="0"/>
        </w:rPr>
        <w:t xml:space="preserve"> 2001; </w:t>
      </w:r>
      <w:r w:rsidRPr="00277F1D">
        <w:rPr>
          <w:b/>
          <w:noProof w:val="0"/>
        </w:rPr>
        <w:t>45:</w:t>
      </w:r>
      <w:r w:rsidRPr="00277F1D">
        <w:rPr>
          <w:noProof w:val="0"/>
        </w:rPr>
        <w:t>1939-40.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Facing antibiotic resistance.  </w:t>
      </w:r>
      <w:r w:rsidRPr="00277F1D">
        <w:rPr>
          <w:i/>
          <w:noProof w:val="0"/>
        </w:rPr>
        <w:t>W Ind Mel J</w:t>
      </w:r>
      <w:r w:rsidRPr="00277F1D">
        <w:rPr>
          <w:noProof w:val="0"/>
        </w:rPr>
        <w:t xml:space="preserve">2001; </w:t>
      </w:r>
      <w:r w:rsidRPr="00277F1D">
        <w:rPr>
          <w:b/>
          <w:noProof w:val="0"/>
        </w:rPr>
        <w:t>50:</w:t>
      </w:r>
      <w:r w:rsidRPr="00277F1D">
        <w:rPr>
          <w:noProof w:val="0"/>
        </w:rPr>
        <w:t xml:space="preserve"> 5-7.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Henwood CJ, Warner M, </w:t>
      </w:r>
      <w:proofErr w:type="spellStart"/>
      <w:r w:rsidRPr="00277F1D">
        <w:rPr>
          <w:noProof w:val="0"/>
        </w:rPr>
        <w:t>Waight</w:t>
      </w:r>
      <w:proofErr w:type="spellEnd"/>
      <w:r w:rsidRPr="00277F1D">
        <w:rPr>
          <w:noProof w:val="0"/>
        </w:rPr>
        <w:t xml:space="preserve"> P, Johnson AP, George RC, Livermore DM.  Accuracy of routine susceptibility testing of </w:t>
      </w:r>
      <w:r w:rsidRPr="00277F1D">
        <w:rPr>
          <w:i/>
          <w:noProof w:val="0"/>
        </w:rPr>
        <w:t>Streptococcus pneumoniae</w:t>
      </w:r>
      <w:r w:rsidRPr="00277F1D">
        <w:rPr>
          <w:noProof w:val="0"/>
        </w:rPr>
        <w:t xml:space="preserve"> in England. </w:t>
      </w:r>
      <w:r w:rsidRPr="00277F1D">
        <w:rPr>
          <w:i/>
          <w:noProof w:val="0"/>
        </w:rPr>
        <w:t>J Antimicrob Chemother</w:t>
      </w:r>
      <w:r w:rsidRPr="00277F1D">
        <w:rPr>
          <w:noProof w:val="0"/>
        </w:rPr>
        <w:t xml:space="preserve"> 2001;</w:t>
      </w:r>
      <w:r w:rsidRPr="00277F1D">
        <w:rPr>
          <w:b/>
          <w:noProof w:val="0"/>
        </w:rPr>
        <w:t xml:space="preserve"> 47:</w:t>
      </w:r>
      <w:r w:rsidRPr="00277F1D">
        <w:rPr>
          <w:noProof w:val="0"/>
        </w:rPr>
        <w:t xml:space="preserve"> 897-900.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Henwood CJ, Livermore DM, James D, Warner M.  2001.  Antimicrobial susceptibility of </w:t>
      </w:r>
      <w:r w:rsidRPr="00277F1D">
        <w:rPr>
          <w:i/>
          <w:noProof w:val="0"/>
        </w:rPr>
        <w:t>Pseudomonas aeruginosa</w:t>
      </w:r>
      <w:r w:rsidRPr="00277F1D">
        <w:rPr>
          <w:noProof w:val="0"/>
        </w:rPr>
        <w:t xml:space="preserve">: results of a UK survey after evaluation of the British Society of Antimicrobial Chemotherapy disc susceptibility. </w:t>
      </w:r>
      <w:r w:rsidRPr="00277F1D">
        <w:rPr>
          <w:i/>
          <w:noProof w:val="0"/>
        </w:rPr>
        <w:t>J Antimicrob Chemother</w:t>
      </w:r>
      <w:r w:rsidRPr="00277F1D">
        <w:rPr>
          <w:noProof w:val="0"/>
        </w:rPr>
        <w:t xml:space="preserve"> 2001; </w:t>
      </w:r>
      <w:r w:rsidRPr="00277F1D">
        <w:rPr>
          <w:b/>
          <w:noProof w:val="0"/>
        </w:rPr>
        <w:t>47:</w:t>
      </w:r>
      <w:r w:rsidRPr="00277F1D">
        <w:rPr>
          <w:noProof w:val="0"/>
        </w:rPr>
        <w:t>789-99.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Livermore DM, Carter M, Bagel S, Wiedemann B, </w:t>
      </w:r>
      <w:proofErr w:type="spellStart"/>
      <w:r w:rsidRPr="00277F1D">
        <w:rPr>
          <w:noProof w:val="0"/>
        </w:rPr>
        <w:t>Baquero</w:t>
      </w:r>
      <w:proofErr w:type="spellEnd"/>
      <w:r w:rsidRPr="00277F1D">
        <w:rPr>
          <w:noProof w:val="0"/>
        </w:rPr>
        <w:t xml:space="preserve"> F, </w:t>
      </w:r>
      <w:proofErr w:type="spellStart"/>
      <w:r w:rsidRPr="00277F1D">
        <w:rPr>
          <w:noProof w:val="0"/>
        </w:rPr>
        <w:t>Loza</w:t>
      </w:r>
      <w:proofErr w:type="spellEnd"/>
      <w:r w:rsidRPr="00277F1D">
        <w:rPr>
          <w:noProof w:val="0"/>
        </w:rPr>
        <w:t xml:space="preserve"> E, </w:t>
      </w:r>
      <w:proofErr w:type="spellStart"/>
      <w:r w:rsidRPr="00277F1D">
        <w:rPr>
          <w:noProof w:val="0"/>
        </w:rPr>
        <w:t>Endtz</w:t>
      </w:r>
      <w:proofErr w:type="spellEnd"/>
      <w:r w:rsidRPr="00277F1D">
        <w:rPr>
          <w:noProof w:val="0"/>
        </w:rPr>
        <w:t xml:space="preserve"> HP, </w:t>
      </w:r>
      <w:r w:rsidRPr="00277F1D">
        <w:rPr>
          <w:i/>
          <w:iCs/>
          <w:noProof w:val="0"/>
        </w:rPr>
        <w:t>et al.</w:t>
      </w:r>
      <w:r w:rsidRPr="00277F1D">
        <w:rPr>
          <w:noProof w:val="0"/>
        </w:rPr>
        <w:t xml:space="preserve">  2001.  In vitro activities of ertapenem (MK-0826) against recent clinical bacteria collected in Europe and Australia. </w:t>
      </w:r>
      <w:r w:rsidRPr="00277F1D">
        <w:rPr>
          <w:i/>
          <w:noProof w:val="0"/>
        </w:rPr>
        <w:t>Antimicrob Agents Chemother</w:t>
      </w:r>
      <w:r w:rsidRPr="00277F1D">
        <w:rPr>
          <w:noProof w:val="0"/>
        </w:rPr>
        <w:t xml:space="preserve"> 2001; </w:t>
      </w:r>
      <w:r w:rsidRPr="00277F1D">
        <w:rPr>
          <w:b/>
          <w:noProof w:val="0"/>
        </w:rPr>
        <w:t>45:</w:t>
      </w:r>
      <w:r w:rsidRPr="00277F1D">
        <w:rPr>
          <w:noProof w:val="0"/>
        </w:rPr>
        <w:t xml:space="preserve"> 1860-7.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Enne</w:t>
      </w:r>
      <w:proofErr w:type="spellEnd"/>
      <w:r w:rsidRPr="00277F1D">
        <w:rPr>
          <w:noProof w:val="0"/>
        </w:rPr>
        <w:t xml:space="preserve"> VI, Livermore DM, Stephens P, Hall LM.  Persistence of sulphonamide resistance in </w:t>
      </w:r>
      <w:r w:rsidRPr="00277F1D">
        <w:rPr>
          <w:i/>
          <w:noProof w:val="0"/>
        </w:rPr>
        <w:t>Escherichia coli</w:t>
      </w:r>
      <w:r w:rsidRPr="00277F1D">
        <w:rPr>
          <w:noProof w:val="0"/>
        </w:rPr>
        <w:t xml:space="preserve"> in the UK despite national prescribing restriction.  </w:t>
      </w:r>
      <w:r w:rsidRPr="00277F1D">
        <w:rPr>
          <w:i/>
          <w:noProof w:val="0"/>
        </w:rPr>
        <w:t>Lancet</w:t>
      </w:r>
      <w:r w:rsidRPr="00277F1D">
        <w:rPr>
          <w:noProof w:val="0"/>
        </w:rPr>
        <w:t xml:space="preserve">, 2001; </w:t>
      </w:r>
      <w:r w:rsidRPr="00277F1D">
        <w:rPr>
          <w:b/>
          <w:bCs/>
          <w:noProof w:val="0"/>
        </w:rPr>
        <w:t>357:</w:t>
      </w:r>
      <w:r w:rsidRPr="00277F1D">
        <w:rPr>
          <w:noProof w:val="0"/>
        </w:rPr>
        <w:t xml:space="preserve"> 1325-8.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Livermore DM.  Activity of moxifloxacin and other quinolones against pneumococci resistant to first line agents, or with high-level ciprofloxacin resistance.  </w:t>
      </w:r>
      <w:r w:rsidRPr="00277F1D">
        <w:rPr>
          <w:i/>
          <w:noProof w:val="0"/>
        </w:rPr>
        <w:t>Int J Antimicrob Agents</w:t>
      </w:r>
      <w:r w:rsidRPr="00277F1D">
        <w:rPr>
          <w:noProof w:val="0"/>
        </w:rPr>
        <w:t xml:space="preserve"> 2001; </w:t>
      </w:r>
      <w:r w:rsidRPr="00277F1D">
        <w:rPr>
          <w:b/>
          <w:noProof w:val="0"/>
        </w:rPr>
        <w:t>17:</w:t>
      </w:r>
      <w:r w:rsidRPr="00277F1D">
        <w:rPr>
          <w:noProof w:val="0"/>
        </w:rPr>
        <w:t xml:space="preserve"> 377-81.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Yuan M, Hall LM, </w:t>
      </w:r>
      <w:proofErr w:type="spellStart"/>
      <w:r w:rsidRPr="00277F1D">
        <w:rPr>
          <w:noProof w:val="0"/>
        </w:rPr>
        <w:t>Hoogkamp-Korstanje</w:t>
      </w:r>
      <w:proofErr w:type="spellEnd"/>
      <w:r w:rsidRPr="00277F1D">
        <w:rPr>
          <w:noProof w:val="0"/>
        </w:rPr>
        <w:t xml:space="preserve"> J, Livermore DM.  SHV-14, a novel </w:t>
      </w:r>
      <w:r w:rsidRPr="00277F1D">
        <w:rPr>
          <w:noProof w:val="0"/>
        </w:rPr>
        <w:sym w:font="Symbol" w:char="F062"/>
      </w:r>
      <w:r w:rsidRPr="00277F1D">
        <w:rPr>
          <w:noProof w:val="0"/>
        </w:rPr>
        <w:t xml:space="preserve">-lactamase variant in </w:t>
      </w:r>
      <w:r w:rsidRPr="00277F1D">
        <w:rPr>
          <w:i/>
          <w:noProof w:val="0"/>
        </w:rPr>
        <w:t>Klebsiella pneumoniae</w:t>
      </w:r>
      <w:r w:rsidRPr="00277F1D">
        <w:rPr>
          <w:noProof w:val="0"/>
        </w:rPr>
        <w:t xml:space="preserve"> isolates from Nijmegen, The Netherlands. </w:t>
      </w:r>
      <w:r w:rsidRPr="00277F1D">
        <w:rPr>
          <w:i/>
          <w:noProof w:val="0"/>
        </w:rPr>
        <w:t>Antimicrob Agents Chemother</w:t>
      </w:r>
      <w:r w:rsidRPr="00277F1D">
        <w:rPr>
          <w:noProof w:val="0"/>
        </w:rPr>
        <w:t xml:space="preserve"> 2001; </w:t>
      </w:r>
      <w:r w:rsidRPr="00277F1D">
        <w:rPr>
          <w:b/>
          <w:noProof w:val="0"/>
        </w:rPr>
        <w:t xml:space="preserve">45: </w:t>
      </w:r>
      <w:r w:rsidRPr="00277F1D">
        <w:rPr>
          <w:noProof w:val="0"/>
        </w:rPr>
        <w:t>309-11.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Essack</w:t>
      </w:r>
      <w:proofErr w:type="spellEnd"/>
      <w:r w:rsidRPr="00277F1D">
        <w:rPr>
          <w:noProof w:val="0"/>
        </w:rPr>
        <w:t xml:space="preserve"> SY, Hall LM, Pillay DG, </w:t>
      </w:r>
      <w:proofErr w:type="spellStart"/>
      <w:r w:rsidRPr="00277F1D">
        <w:rPr>
          <w:noProof w:val="0"/>
        </w:rPr>
        <w:t>McFayden</w:t>
      </w:r>
      <w:proofErr w:type="spellEnd"/>
      <w:r w:rsidRPr="00277F1D">
        <w:rPr>
          <w:noProof w:val="0"/>
        </w:rPr>
        <w:t xml:space="preserve"> ML, Livermore DM.  Complexity and diversity of </w:t>
      </w:r>
      <w:r w:rsidRPr="00277F1D">
        <w:rPr>
          <w:i/>
          <w:noProof w:val="0"/>
        </w:rPr>
        <w:t>Klebsiella pneumoniae</w:t>
      </w:r>
      <w:r w:rsidRPr="00277F1D">
        <w:rPr>
          <w:noProof w:val="0"/>
        </w:rPr>
        <w:t xml:space="preserve"> strains with extended-spectrum lactamases isolated in 1994 and 1996 at a teaching hospital in Durban, South Africa. . </w:t>
      </w:r>
      <w:r w:rsidRPr="00277F1D">
        <w:rPr>
          <w:i/>
          <w:noProof w:val="0"/>
        </w:rPr>
        <w:t>Antimicrob Agents Chemother</w:t>
      </w:r>
      <w:r w:rsidRPr="00277F1D">
        <w:rPr>
          <w:b/>
          <w:noProof w:val="0"/>
        </w:rPr>
        <w:t xml:space="preserve"> </w:t>
      </w:r>
      <w:r w:rsidRPr="00277F1D">
        <w:rPr>
          <w:noProof w:val="0"/>
        </w:rPr>
        <w:t>2001;</w:t>
      </w:r>
      <w:r w:rsidRPr="00277F1D">
        <w:rPr>
          <w:b/>
          <w:noProof w:val="0"/>
        </w:rPr>
        <w:t xml:space="preserve"> 45:</w:t>
      </w:r>
      <w:r w:rsidRPr="00277F1D">
        <w:rPr>
          <w:noProof w:val="0"/>
        </w:rPr>
        <w:t xml:space="preserve"> 88-95.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Mushtaq S, Warner S. Susceptibility testing with linezolid by different methods, in relation to published ‘general breakpoints’.  </w:t>
      </w:r>
      <w:r w:rsidRPr="00277F1D">
        <w:rPr>
          <w:i/>
          <w:noProof w:val="0"/>
        </w:rPr>
        <w:t>J Antimicrob Chemother</w:t>
      </w:r>
      <w:r w:rsidRPr="00277F1D">
        <w:rPr>
          <w:noProof w:val="0"/>
        </w:rPr>
        <w:t xml:space="preserve"> 2001; </w:t>
      </w:r>
      <w:r w:rsidRPr="00277F1D">
        <w:rPr>
          <w:b/>
          <w:noProof w:val="0"/>
        </w:rPr>
        <w:t>48:</w:t>
      </w:r>
      <w:r w:rsidRPr="00277F1D">
        <w:rPr>
          <w:noProof w:val="0"/>
        </w:rPr>
        <w:t xml:space="preserve"> 452-4.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Oakton KJ, Carter MW, Warner M. Activity of Ertapenem (MK-0826) versus Enterobacteriaceae with potent </w:t>
      </w:r>
      <w:r w:rsidRPr="00277F1D">
        <w:rPr>
          <w:noProof w:val="0"/>
        </w:rPr>
        <w:sym w:font="Symbol" w:char="F062"/>
      </w:r>
      <w:r w:rsidRPr="00277F1D">
        <w:rPr>
          <w:noProof w:val="0"/>
        </w:rPr>
        <w:t xml:space="preserve">-lactamases. </w:t>
      </w:r>
      <w:r w:rsidRPr="00277F1D">
        <w:rPr>
          <w:i/>
          <w:noProof w:val="0"/>
        </w:rPr>
        <w:t>Antimicrob Agents Chemother</w:t>
      </w:r>
      <w:r w:rsidRPr="00277F1D">
        <w:rPr>
          <w:noProof w:val="0"/>
        </w:rPr>
        <w:t xml:space="preserve"> 2001; </w:t>
      </w:r>
      <w:r w:rsidRPr="00277F1D">
        <w:rPr>
          <w:b/>
          <w:noProof w:val="0"/>
        </w:rPr>
        <w:t>45:</w:t>
      </w:r>
      <w:r w:rsidRPr="00277F1D">
        <w:rPr>
          <w:noProof w:val="0"/>
        </w:rPr>
        <w:t xml:space="preserve"> 2831-7.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Warner M, Hall LM, </w:t>
      </w:r>
      <w:proofErr w:type="spellStart"/>
      <w:r w:rsidRPr="00277F1D">
        <w:rPr>
          <w:noProof w:val="0"/>
        </w:rPr>
        <w:t>Enne</w:t>
      </w:r>
      <w:proofErr w:type="spellEnd"/>
      <w:r w:rsidRPr="00277F1D">
        <w:rPr>
          <w:noProof w:val="0"/>
        </w:rPr>
        <w:t xml:space="preserve"> VI, </w:t>
      </w:r>
      <w:proofErr w:type="spellStart"/>
      <w:r w:rsidRPr="00277F1D">
        <w:rPr>
          <w:noProof w:val="0"/>
        </w:rPr>
        <w:t>Projan</w:t>
      </w:r>
      <w:proofErr w:type="spellEnd"/>
      <w:r w:rsidRPr="00277F1D">
        <w:rPr>
          <w:noProof w:val="0"/>
        </w:rPr>
        <w:t xml:space="preserve"> SJ, </w:t>
      </w:r>
      <w:proofErr w:type="spellStart"/>
      <w:r w:rsidRPr="00277F1D">
        <w:rPr>
          <w:noProof w:val="0"/>
        </w:rPr>
        <w:t>Dunman</w:t>
      </w:r>
      <w:proofErr w:type="spellEnd"/>
      <w:r w:rsidRPr="00277F1D">
        <w:rPr>
          <w:noProof w:val="0"/>
        </w:rPr>
        <w:t xml:space="preserve"> PM, Wooster SL, Harrison G.  Antibiotic resistance in bacteria from magpies (</w:t>
      </w:r>
      <w:r w:rsidRPr="00277F1D">
        <w:rPr>
          <w:i/>
          <w:noProof w:val="0"/>
        </w:rPr>
        <w:t>Pica pica</w:t>
      </w:r>
      <w:r w:rsidRPr="00277F1D">
        <w:rPr>
          <w:noProof w:val="0"/>
        </w:rPr>
        <w:t>) and rabbits (</w:t>
      </w:r>
      <w:proofErr w:type="spellStart"/>
      <w:r w:rsidRPr="00277F1D">
        <w:rPr>
          <w:i/>
          <w:noProof w:val="0"/>
        </w:rPr>
        <w:t>Orctolagus</w:t>
      </w:r>
      <w:proofErr w:type="spellEnd"/>
      <w:r w:rsidRPr="00277F1D">
        <w:rPr>
          <w:i/>
          <w:noProof w:val="0"/>
        </w:rPr>
        <w:t xml:space="preserve"> cuniculus</w:t>
      </w:r>
      <w:r w:rsidRPr="00277F1D">
        <w:rPr>
          <w:noProof w:val="0"/>
        </w:rPr>
        <w:t xml:space="preserve">) from West Wales.  </w:t>
      </w:r>
      <w:r w:rsidRPr="00277F1D">
        <w:rPr>
          <w:i/>
          <w:noProof w:val="0"/>
        </w:rPr>
        <w:t>Env Microbiol</w:t>
      </w:r>
      <w:r w:rsidRPr="00277F1D">
        <w:rPr>
          <w:noProof w:val="0"/>
        </w:rPr>
        <w:t xml:space="preserve"> 2001; </w:t>
      </w:r>
      <w:r w:rsidRPr="00277F1D">
        <w:rPr>
          <w:b/>
          <w:noProof w:val="0"/>
        </w:rPr>
        <w:t>3:</w:t>
      </w:r>
      <w:r w:rsidRPr="00277F1D">
        <w:rPr>
          <w:noProof w:val="0"/>
        </w:rPr>
        <w:t xml:space="preserve"> 658-6.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Gibb AP, </w:t>
      </w:r>
      <w:proofErr w:type="spellStart"/>
      <w:r w:rsidRPr="00277F1D">
        <w:rPr>
          <w:noProof w:val="0"/>
        </w:rPr>
        <w:t>Tribuddharat</w:t>
      </w:r>
      <w:proofErr w:type="spellEnd"/>
      <w:r w:rsidRPr="00277F1D">
        <w:rPr>
          <w:noProof w:val="0"/>
        </w:rPr>
        <w:t xml:space="preserve"> C, Moore RA, Louie TJ, </w:t>
      </w:r>
      <w:proofErr w:type="spellStart"/>
      <w:r w:rsidRPr="00277F1D">
        <w:rPr>
          <w:noProof w:val="0"/>
        </w:rPr>
        <w:t>Krulicki</w:t>
      </w:r>
      <w:proofErr w:type="spellEnd"/>
      <w:r w:rsidRPr="00277F1D">
        <w:rPr>
          <w:noProof w:val="0"/>
        </w:rPr>
        <w:t xml:space="preserve"> W, Livermore DM, </w:t>
      </w:r>
      <w:proofErr w:type="spellStart"/>
      <w:r w:rsidRPr="00277F1D">
        <w:rPr>
          <w:noProof w:val="0"/>
        </w:rPr>
        <w:t>Palepou</w:t>
      </w:r>
      <w:proofErr w:type="spellEnd"/>
      <w:r w:rsidRPr="00277F1D">
        <w:rPr>
          <w:noProof w:val="0"/>
        </w:rPr>
        <w:t xml:space="preserve"> MF, Woodford N.  Nosocomial outbreak of carbapenem-resistant </w:t>
      </w:r>
      <w:r w:rsidRPr="00277F1D">
        <w:rPr>
          <w:i/>
          <w:noProof w:val="0"/>
        </w:rPr>
        <w:t>Pseudomonas aeruginosa</w:t>
      </w:r>
      <w:r w:rsidRPr="00277F1D">
        <w:rPr>
          <w:noProof w:val="0"/>
        </w:rPr>
        <w:t xml:space="preserve"> with a new </w:t>
      </w:r>
      <w:r w:rsidRPr="00277F1D">
        <w:rPr>
          <w:i/>
          <w:noProof w:val="0"/>
        </w:rPr>
        <w:t>bla</w:t>
      </w:r>
      <w:r w:rsidRPr="00277F1D">
        <w:rPr>
          <w:noProof w:val="0"/>
        </w:rPr>
        <w:t xml:space="preserve">(IMP) allele, </w:t>
      </w:r>
      <w:r w:rsidRPr="00277F1D">
        <w:rPr>
          <w:i/>
          <w:noProof w:val="0"/>
        </w:rPr>
        <w:t>bla</w:t>
      </w:r>
      <w:r w:rsidRPr="00277F1D">
        <w:rPr>
          <w:noProof w:val="0"/>
        </w:rPr>
        <w:t xml:space="preserve">(IMP-7).  </w:t>
      </w:r>
      <w:r w:rsidRPr="00277F1D">
        <w:rPr>
          <w:i/>
          <w:noProof w:val="0"/>
        </w:rPr>
        <w:t>Antimicrob Agents Chemother</w:t>
      </w:r>
      <w:r w:rsidRPr="00277F1D">
        <w:rPr>
          <w:noProof w:val="0"/>
        </w:rPr>
        <w:t xml:space="preserve"> 2002; </w:t>
      </w:r>
      <w:r w:rsidRPr="00277F1D">
        <w:rPr>
          <w:b/>
          <w:noProof w:val="0"/>
        </w:rPr>
        <w:t>46:</w:t>
      </w:r>
      <w:r w:rsidRPr="00277F1D">
        <w:rPr>
          <w:noProof w:val="0"/>
        </w:rPr>
        <w:t xml:space="preserve"> 255-8.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Tysall</w:t>
      </w:r>
      <w:proofErr w:type="spellEnd"/>
      <w:r w:rsidRPr="00277F1D">
        <w:rPr>
          <w:noProof w:val="0"/>
        </w:rPr>
        <w:t xml:space="preserve"> L, Stockdale MW, Chadwick PR, </w:t>
      </w:r>
      <w:proofErr w:type="spellStart"/>
      <w:r w:rsidRPr="00277F1D">
        <w:rPr>
          <w:noProof w:val="0"/>
        </w:rPr>
        <w:t>Palepou</w:t>
      </w:r>
      <w:proofErr w:type="spellEnd"/>
      <w:r w:rsidRPr="00277F1D">
        <w:rPr>
          <w:noProof w:val="0"/>
        </w:rPr>
        <w:t xml:space="preserve"> MF, Towner KJ, Livermore DM, Woodford N.  IMP-1 carbapenemase detected in an </w:t>
      </w:r>
      <w:r w:rsidRPr="00277F1D">
        <w:rPr>
          <w:i/>
          <w:noProof w:val="0"/>
        </w:rPr>
        <w:t>Acinetobacter</w:t>
      </w:r>
      <w:r w:rsidRPr="00277F1D">
        <w:rPr>
          <w:noProof w:val="0"/>
        </w:rPr>
        <w:t xml:space="preserve"> clinical isolate from the UK.  </w:t>
      </w:r>
      <w:r w:rsidRPr="00277F1D">
        <w:rPr>
          <w:i/>
          <w:noProof w:val="0"/>
        </w:rPr>
        <w:t>J Antimicrob Chemother</w:t>
      </w:r>
      <w:r w:rsidRPr="00277F1D">
        <w:rPr>
          <w:noProof w:val="0"/>
        </w:rPr>
        <w:t xml:space="preserve"> 2002, </w:t>
      </w:r>
      <w:r w:rsidRPr="00277F1D">
        <w:rPr>
          <w:b/>
          <w:noProof w:val="0"/>
        </w:rPr>
        <w:t>49:</w:t>
      </w:r>
      <w:r w:rsidRPr="00277F1D">
        <w:rPr>
          <w:noProof w:val="0"/>
        </w:rPr>
        <w:t xml:space="preserve"> 217-8.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Carter M, Livermore DM.  In vitro activity of cephalosporin RWJ-54428 (MC-02479) against multidrug-resistant gram-positive cocci.  </w:t>
      </w:r>
      <w:r w:rsidRPr="00277F1D">
        <w:rPr>
          <w:i/>
          <w:noProof w:val="0"/>
        </w:rPr>
        <w:t>Antimicrob Agents Chemother</w:t>
      </w:r>
      <w:r w:rsidRPr="00277F1D">
        <w:rPr>
          <w:noProof w:val="0"/>
        </w:rPr>
        <w:t xml:space="preserve"> 2002; </w:t>
      </w:r>
      <w:r w:rsidRPr="00277F1D">
        <w:rPr>
          <w:b/>
          <w:noProof w:val="0"/>
        </w:rPr>
        <w:t>46:</w:t>
      </w:r>
      <w:r w:rsidRPr="00277F1D">
        <w:rPr>
          <w:noProof w:val="0"/>
        </w:rPr>
        <w:t xml:space="preserve"> 321-6.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Struelens</w:t>
      </w:r>
      <w:proofErr w:type="spellEnd"/>
      <w:r w:rsidRPr="00277F1D">
        <w:rPr>
          <w:noProof w:val="0"/>
        </w:rPr>
        <w:t xml:space="preserve"> M, Amorim J, </w:t>
      </w:r>
      <w:proofErr w:type="spellStart"/>
      <w:r w:rsidRPr="00277F1D">
        <w:rPr>
          <w:noProof w:val="0"/>
        </w:rPr>
        <w:t>Baquero</w:t>
      </w:r>
      <w:proofErr w:type="spellEnd"/>
      <w:r w:rsidRPr="00277F1D">
        <w:rPr>
          <w:noProof w:val="0"/>
        </w:rPr>
        <w:t xml:space="preserve"> F, </w:t>
      </w:r>
      <w:proofErr w:type="spellStart"/>
      <w:r w:rsidRPr="00277F1D">
        <w:rPr>
          <w:noProof w:val="0"/>
        </w:rPr>
        <w:t>Bille</w:t>
      </w:r>
      <w:proofErr w:type="spellEnd"/>
      <w:r w:rsidRPr="00277F1D">
        <w:rPr>
          <w:noProof w:val="0"/>
        </w:rPr>
        <w:t xml:space="preserve"> J, Canton R, </w:t>
      </w:r>
      <w:r w:rsidRPr="00277F1D">
        <w:rPr>
          <w:i/>
          <w:iCs/>
          <w:noProof w:val="0"/>
        </w:rPr>
        <w:t>et al.</w:t>
      </w:r>
      <w:r w:rsidRPr="00277F1D">
        <w:rPr>
          <w:noProof w:val="0"/>
        </w:rPr>
        <w:t xml:space="preserve"> Multicentre evaluation of the VITEK 2 Advanced Expert System for interpretive reading of antimicrobial resistance tests.  </w:t>
      </w:r>
      <w:r w:rsidRPr="00277F1D">
        <w:rPr>
          <w:i/>
          <w:noProof w:val="0"/>
        </w:rPr>
        <w:t>J Antimicrob Chemother</w:t>
      </w:r>
      <w:r w:rsidRPr="00277F1D">
        <w:rPr>
          <w:noProof w:val="0"/>
        </w:rPr>
        <w:t xml:space="preserve"> 2002; </w:t>
      </w:r>
      <w:r w:rsidRPr="00277F1D">
        <w:rPr>
          <w:b/>
          <w:noProof w:val="0"/>
        </w:rPr>
        <w:t>49:</w:t>
      </w:r>
      <w:r w:rsidRPr="00277F1D">
        <w:rPr>
          <w:noProof w:val="0"/>
        </w:rPr>
        <w:t xml:space="preserve"> 289-300.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Multiple mechanisms of antimicrobial resistance in </w:t>
      </w:r>
      <w:r w:rsidRPr="00277F1D">
        <w:rPr>
          <w:i/>
          <w:noProof w:val="0"/>
        </w:rPr>
        <w:t>Pseudomonas aeruginosa</w:t>
      </w:r>
      <w:r w:rsidRPr="00277F1D">
        <w:rPr>
          <w:noProof w:val="0"/>
        </w:rPr>
        <w:t xml:space="preserve">: our worst nightmare?  </w:t>
      </w:r>
      <w:r w:rsidRPr="00277F1D">
        <w:rPr>
          <w:i/>
          <w:noProof w:val="0"/>
        </w:rPr>
        <w:t>Clin Infect Dis</w:t>
      </w:r>
      <w:r w:rsidRPr="00277F1D">
        <w:rPr>
          <w:noProof w:val="0"/>
        </w:rPr>
        <w:t xml:space="preserve"> 2002; </w:t>
      </w:r>
      <w:r w:rsidRPr="00277F1D">
        <w:rPr>
          <w:b/>
          <w:noProof w:val="0"/>
        </w:rPr>
        <w:t>34:</w:t>
      </w:r>
      <w:r w:rsidRPr="00277F1D">
        <w:rPr>
          <w:noProof w:val="0"/>
        </w:rPr>
        <w:t xml:space="preserve"> 634-40.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Henwood CJ, </w:t>
      </w:r>
      <w:proofErr w:type="spellStart"/>
      <w:r w:rsidRPr="00277F1D">
        <w:rPr>
          <w:noProof w:val="0"/>
        </w:rPr>
        <w:t>Gatward</w:t>
      </w:r>
      <w:proofErr w:type="spellEnd"/>
      <w:r w:rsidRPr="00277F1D">
        <w:rPr>
          <w:noProof w:val="0"/>
        </w:rPr>
        <w:t xml:space="preserve"> T, Warner M, James D, Stockdale MW, Spence RP, Towner KJ, Livermore DM, Woodford N.  Antibiotic resistance among clinical isolates of Acinetobacter in the UK, and in vitro evaluation of tigecycline (GAR-936).  </w:t>
      </w:r>
      <w:r w:rsidRPr="00277F1D">
        <w:rPr>
          <w:i/>
          <w:noProof w:val="0"/>
        </w:rPr>
        <w:t>J Antimicrob Chemother</w:t>
      </w:r>
      <w:r w:rsidRPr="00277F1D">
        <w:rPr>
          <w:noProof w:val="0"/>
        </w:rPr>
        <w:t xml:space="preserve"> 2002; </w:t>
      </w:r>
      <w:r w:rsidRPr="00277F1D">
        <w:rPr>
          <w:b/>
          <w:noProof w:val="0"/>
        </w:rPr>
        <w:t>49:</w:t>
      </w:r>
      <w:r w:rsidRPr="00277F1D">
        <w:rPr>
          <w:noProof w:val="0"/>
        </w:rPr>
        <w:t xml:space="preserve"> 479-87.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Lee K, Yum JH, Yong D, Chong Y, Kim JM, Livermore DM.  </w:t>
      </w:r>
      <w:r w:rsidRPr="00277F1D">
        <w:rPr>
          <w:i/>
          <w:noProof w:val="0"/>
        </w:rPr>
        <w:t>bla</w:t>
      </w:r>
      <w:r w:rsidRPr="00277F1D">
        <w:rPr>
          <w:noProof w:val="0"/>
        </w:rPr>
        <w:t xml:space="preserve">(VIM-2) cassette-containing novel </w:t>
      </w:r>
      <w:proofErr w:type="spellStart"/>
      <w:r w:rsidRPr="00277F1D">
        <w:rPr>
          <w:noProof w:val="0"/>
        </w:rPr>
        <w:t>integrons</w:t>
      </w:r>
      <w:proofErr w:type="spellEnd"/>
      <w:r w:rsidRPr="00277F1D">
        <w:rPr>
          <w:noProof w:val="0"/>
        </w:rPr>
        <w:t xml:space="preserve"> in metallo-</w:t>
      </w:r>
      <w:r w:rsidRPr="00277F1D">
        <w:rPr>
          <w:noProof w:val="0"/>
        </w:rPr>
        <w:sym w:font="Symbol" w:char="F062"/>
      </w:r>
      <w:r w:rsidRPr="00277F1D">
        <w:rPr>
          <w:noProof w:val="0"/>
        </w:rPr>
        <w:t xml:space="preserve">-lactamase-producing </w:t>
      </w:r>
      <w:r w:rsidRPr="00277F1D">
        <w:rPr>
          <w:i/>
          <w:noProof w:val="0"/>
        </w:rPr>
        <w:t>Pseudomonas aeruginosa</w:t>
      </w:r>
      <w:r w:rsidRPr="00277F1D">
        <w:rPr>
          <w:noProof w:val="0"/>
        </w:rPr>
        <w:t xml:space="preserve"> and </w:t>
      </w:r>
      <w:r w:rsidRPr="00277F1D">
        <w:rPr>
          <w:i/>
          <w:noProof w:val="0"/>
        </w:rPr>
        <w:t>Pseudomonas putida</w:t>
      </w:r>
      <w:r w:rsidRPr="00277F1D">
        <w:rPr>
          <w:noProof w:val="0"/>
        </w:rPr>
        <w:t xml:space="preserve"> isolates disseminated in a Korean hospital. 2002.  </w:t>
      </w:r>
      <w:r w:rsidRPr="00277F1D">
        <w:rPr>
          <w:i/>
          <w:noProof w:val="0"/>
        </w:rPr>
        <w:t>Antimicrob Agents Chemother</w:t>
      </w:r>
      <w:r w:rsidRPr="00277F1D">
        <w:rPr>
          <w:b/>
          <w:noProof w:val="0"/>
        </w:rPr>
        <w:t xml:space="preserve"> </w:t>
      </w:r>
      <w:r w:rsidRPr="00277F1D">
        <w:rPr>
          <w:noProof w:val="0"/>
        </w:rPr>
        <w:t xml:space="preserve">2002; </w:t>
      </w:r>
      <w:r w:rsidRPr="00277F1D">
        <w:rPr>
          <w:b/>
          <w:noProof w:val="0"/>
        </w:rPr>
        <w:t>46:</w:t>
      </w:r>
      <w:r w:rsidRPr="00277F1D">
        <w:rPr>
          <w:noProof w:val="0"/>
        </w:rPr>
        <w:t xml:space="preserve"> 1053-8.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The impact of carbapenemases on antimicrobial development and therapy. 2002. </w:t>
      </w:r>
      <w:proofErr w:type="spellStart"/>
      <w:r w:rsidRPr="00277F1D">
        <w:rPr>
          <w:i/>
          <w:noProof w:val="0"/>
        </w:rPr>
        <w:t>Curr</w:t>
      </w:r>
      <w:proofErr w:type="spellEnd"/>
      <w:r w:rsidRPr="00277F1D">
        <w:rPr>
          <w:i/>
          <w:noProof w:val="0"/>
        </w:rPr>
        <w:t xml:space="preserve"> </w:t>
      </w:r>
      <w:proofErr w:type="spellStart"/>
      <w:r w:rsidRPr="00277F1D">
        <w:rPr>
          <w:i/>
          <w:noProof w:val="0"/>
        </w:rPr>
        <w:t>Opin</w:t>
      </w:r>
      <w:proofErr w:type="spellEnd"/>
      <w:r w:rsidRPr="00277F1D">
        <w:rPr>
          <w:i/>
          <w:noProof w:val="0"/>
        </w:rPr>
        <w:t xml:space="preserve"> Invest Drugs</w:t>
      </w:r>
      <w:r w:rsidRPr="00277F1D">
        <w:rPr>
          <w:noProof w:val="0"/>
        </w:rPr>
        <w:t xml:space="preserve"> 2002; 3</w:t>
      </w:r>
      <w:r w:rsidRPr="00277F1D">
        <w:rPr>
          <w:b/>
          <w:noProof w:val="0"/>
        </w:rPr>
        <w:t>:</w:t>
      </w:r>
      <w:r w:rsidRPr="00277F1D">
        <w:rPr>
          <w:noProof w:val="0"/>
        </w:rPr>
        <w:t xml:space="preserve"> 218-224.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James D, Reacher M, Graham C, Nichols T, Stephens P, Johnson AP, George RC.  Trends in fluoroquinolone (ciprofloxacin) resistance in Enterobacteriaceae from </w:t>
      </w:r>
      <w:proofErr w:type="spellStart"/>
      <w:r w:rsidRPr="00277F1D">
        <w:rPr>
          <w:noProof w:val="0"/>
        </w:rPr>
        <w:t>bacteremias</w:t>
      </w:r>
      <w:proofErr w:type="spellEnd"/>
      <w:r w:rsidRPr="00277F1D">
        <w:rPr>
          <w:noProof w:val="0"/>
        </w:rPr>
        <w:t xml:space="preserve">, England and Wales, 1990-1999.  2002.  </w:t>
      </w:r>
      <w:proofErr w:type="spellStart"/>
      <w:r w:rsidRPr="00277F1D">
        <w:rPr>
          <w:i/>
          <w:noProof w:val="0"/>
        </w:rPr>
        <w:t>Emerg</w:t>
      </w:r>
      <w:proofErr w:type="spellEnd"/>
      <w:r w:rsidRPr="00277F1D">
        <w:rPr>
          <w:i/>
          <w:noProof w:val="0"/>
        </w:rPr>
        <w:t xml:space="preserve"> Infect Dis</w:t>
      </w:r>
      <w:r w:rsidRPr="00277F1D">
        <w:rPr>
          <w:noProof w:val="0"/>
        </w:rPr>
        <w:t xml:space="preserve"> 2002; </w:t>
      </w:r>
      <w:r w:rsidRPr="00277F1D">
        <w:rPr>
          <w:b/>
          <w:noProof w:val="0"/>
        </w:rPr>
        <w:t>8</w:t>
      </w:r>
      <w:r w:rsidRPr="00277F1D">
        <w:rPr>
          <w:noProof w:val="0"/>
        </w:rPr>
        <w:t>, 473-8.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lastRenderedPageBreak/>
        <w:t>Enne</w:t>
      </w:r>
      <w:proofErr w:type="spellEnd"/>
      <w:r w:rsidRPr="00277F1D">
        <w:rPr>
          <w:noProof w:val="0"/>
        </w:rPr>
        <w:t xml:space="preserve"> VI, King A, Livermore DM, Hall LM. </w:t>
      </w:r>
      <w:proofErr w:type="spellStart"/>
      <w:r w:rsidRPr="00277F1D">
        <w:rPr>
          <w:noProof w:val="0"/>
        </w:rPr>
        <w:t>Sulfonamide</w:t>
      </w:r>
      <w:proofErr w:type="spellEnd"/>
      <w:r w:rsidRPr="00277F1D">
        <w:rPr>
          <w:noProof w:val="0"/>
        </w:rPr>
        <w:t xml:space="preserve"> resistance in </w:t>
      </w:r>
      <w:r w:rsidRPr="00277F1D">
        <w:rPr>
          <w:i/>
          <w:noProof w:val="0"/>
        </w:rPr>
        <w:t>Haemophilus influenzae</w:t>
      </w:r>
      <w:r w:rsidRPr="00277F1D">
        <w:rPr>
          <w:noProof w:val="0"/>
        </w:rPr>
        <w:t xml:space="preserve"> mediated by acquisition of sul2 or a short insertion in chromosomal </w:t>
      </w:r>
      <w:proofErr w:type="spellStart"/>
      <w:r w:rsidRPr="00277F1D">
        <w:rPr>
          <w:i/>
          <w:noProof w:val="0"/>
        </w:rPr>
        <w:t>folP</w:t>
      </w:r>
      <w:proofErr w:type="spellEnd"/>
      <w:r w:rsidRPr="00277F1D">
        <w:rPr>
          <w:noProof w:val="0"/>
        </w:rPr>
        <w:t xml:space="preserve">. </w:t>
      </w:r>
      <w:r w:rsidRPr="00277F1D">
        <w:rPr>
          <w:i/>
          <w:noProof w:val="0"/>
        </w:rPr>
        <w:t>Antimicrob Agents Chemother</w:t>
      </w:r>
      <w:r w:rsidRPr="00277F1D">
        <w:rPr>
          <w:noProof w:val="0"/>
        </w:rPr>
        <w:t xml:space="preserve"> 2002; </w:t>
      </w:r>
      <w:r w:rsidRPr="00277F1D">
        <w:rPr>
          <w:b/>
          <w:noProof w:val="0"/>
        </w:rPr>
        <w:t>46:</w:t>
      </w:r>
      <w:r w:rsidRPr="00277F1D">
        <w:rPr>
          <w:noProof w:val="0"/>
        </w:rPr>
        <w:t xml:space="preserve"> 1934-9.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Livermore DM. In vitro activity of oxazolidinone, AZD 2563, against randomly selected and </w:t>
      </w:r>
      <w:proofErr w:type="spellStart"/>
      <w:r w:rsidRPr="00277F1D">
        <w:rPr>
          <w:noProof w:val="0"/>
        </w:rPr>
        <w:t>multiresistant</w:t>
      </w:r>
      <w:proofErr w:type="spellEnd"/>
      <w:r w:rsidRPr="00277F1D">
        <w:rPr>
          <w:noProof w:val="0"/>
        </w:rPr>
        <w:t xml:space="preserve"> gram-positive cocci.  </w:t>
      </w:r>
      <w:r w:rsidRPr="00277F1D">
        <w:rPr>
          <w:i/>
          <w:noProof w:val="0"/>
        </w:rPr>
        <w:t>J Antimicrob Chemother</w:t>
      </w:r>
      <w:r w:rsidRPr="00277F1D">
        <w:rPr>
          <w:noProof w:val="0"/>
        </w:rPr>
        <w:t xml:space="preserve"> 2002; </w:t>
      </w:r>
      <w:r w:rsidRPr="00277F1D">
        <w:rPr>
          <w:b/>
          <w:noProof w:val="0"/>
        </w:rPr>
        <w:t xml:space="preserve">50: </w:t>
      </w:r>
      <w:r w:rsidRPr="00277F1D">
        <w:rPr>
          <w:noProof w:val="0"/>
        </w:rPr>
        <w:t>89-93.</w:t>
      </w:r>
    </w:p>
    <w:p w:rsidR="0004358E" w:rsidRPr="00277F1D" w:rsidRDefault="00560E83" w:rsidP="0004358E">
      <w:pPr>
        <w:pStyle w:val="List"/>
        <w:numPr>
          <w:ilvl w:val="0"/>
          <w:numId w:val="7"/>
        </w:numPr>
        <w:tabs>
          <w:tab w:val="clear" w:pos="360"/>
          <w:tab w:val="num" w:pos="540"/>
        </w:tabs>
        <w:spacing w:before="120" w:after="120"/>
        <w:ind w:right="148"/>
        <w:jc w:val="both"/>
        <w:rPr>
          <w:noProof w:val="0"/>
        </w:rPr>
      </w:pPr>
      <w:hyperlink r:id="rId9" w:history="1">
        <w:r w:rsidR="00127BE4" w:rsidRPr="00277F1D">
          <w:rPr>
            <w:noProof w:val="0"/>
          </w:rPr>
          <w:t>Livermore D, James D, Duckworth G, Stephens P.</w:t>
        </w:r>
      </w:hyperlink>
      <w:r w:rsidR="00127BE4" w:rsidRPr="00277F1D">
        <w:rPr>
          <w:noProof w:val="0"/>
        </w:rPr>
        <w:t xml:space="preserve"> </w:t>
      </w:r>
      <w:proofErr w:type="spellStart"/>
      <w:r w:rsidR="00127BE4" w:rsidRPr="00277F1D">
        <w:rPr>
          <w:noProof w:val="0"/>
        </w:rPr>
        <w:t>Fusidic</w:t>
      </w:r>
      <w:proofErr w:type="spellEnd"/>
      <w:r w:rsidR="00127BE4" w:rsidRPr="00277F1D">
        <w:rPr>
          <w:noProof w:val="0"/>
        </w:rPr>
        <w:t>-acid use and resistance.</w:t>
      </w:r>
      <w:r w:rsidR="00127BE4" w:rsidRPr="00277F1D">
        <w:rPr>
          <w:noProof w:val="0"/>
        </w:rPr>
        <w:br/>
      </w:r>
      <w:r w:rsidR="00127BE4" w:rsidRPr="00277F1D">
        <w:rPr>
          <w:i/>
          <w:noProof w:val="0"/>
        </w:rPr>
        <w:t>Lancet</w:t>
      </w:r>
      <w:r w:rsidR="00127BE4" w:rsidRPr="00277F1D">
        <w:rPr>
          <w:noProof w:val="0"/>
        </w:rPr>
        <w:t xml:space="preserve"> 2002; </w:t>
      </w:r>
      <w:r w:rsidR="00127BE4" w:rsidRPr="00277F1D">
        <w:rPr>
          <w:b/>
          <w:noProof w:val="0"/>
        </w:rPr>
        <w:t xml:space="preserve">360: </w:t>
      </w:r>
      <w:r w:rsidR="00127BE4" w:rsidRPr="00277F1D">
        <w:rPr>
          <w:noProof w:val="0"/>
        </w:rPr>
        <w:t xml:space="preserve">806.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Spence RP, Towner KJ, Henwood CJ, James D, Woodford N, Livermore DM. Population structure and antibiotic resistance of </w:t>
      </w:r>
      <w:r w:rsidRPr="00277F1D">
        <w:rPr>
          <w:i/>
          <w:noProof w:val="0"/>
        </w:rPr>
        <w:t>Acinetobacter</w:t>
      </w:r>
      <w:r w:rsidRPr="00277F1D">
        <w:rPr>
          <w:noProof w:val="0"/>
        </w:rPr>
        <w:t xml:space="preserve"> DNA group 2 and 13TU isolates from hospitals in the UK. </w:t>
      </w:r>
      <w:r w:rsidRPr="00277F1D">
        <w:rPr>
          <w:i/>
          <w:noProof w:val="0"/>
        </w:rPr>
        <w:t xml:space="preserve">J Med Microbiol </w:t>
      </w:r>
      <w:r w:rsidRPr="00277F1D">
        <w:rPr>
          <w:noProof w:val="0"/>
        </w:rPr>
        <w:t>2002;</w:t>
      </w:r>
      <w:r w:rsidRPr="00277F1D">
        <w:rPr>
          <w:b/>
          <w:noProof w:val="0"/>
        </w:rPr>
        <w:t xml:space="preserve"> 51: </w:t>
      </w:r>
      <w:r w:rsidRPr="00277F1D">
        <w:rPr>
          <w:noProof w:val="0"/>
        </w:rPr>
        <w:t>1107-12.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Lopez-</w:t>
      </w:r>
      <w:proofErr w:type="spellStart"/>
      <w:r w:rsidRPr="00277F1D">
        <w:rPr>
          <w:noProof w:val="0"/>
        </w:rPr>
        <w:t>Otsoa</w:t>
      </w:r>
      <w:proofErr w:type="spellEnd"/>
      <w:r w:rsidRPr="00277F1D">
        <w:rPr>
          <w:noProof w:val="0"/>
        </w:rPr>
        <w:t xml:space="preserve"> F, Gallego L, Towner KJ, Woodford N, Livermore DM. 2002.  Endemic carbapenem resistance associated with OXA-40 carbapenemase among </w:t>
      </w:r>
      <w:r w:rsidRPr="00277F1D">
        <w:rPr>
          <w:i/>
          <w:noProof w:val="0"/>
        </w:rPr>
        <w:t>Acinetobacter baumannii</w:t>
      </w:r>
      <w:r w:rsidRPr="00277F1D">
        <w:rPr>
          <w:noProof w:val="0"/>
        </w:rPr>
        <w:t xml:space="preserve"> isolates from a hospital in northern Spain. </w:t>
      </w:r>
      <w:r w:rsidRPr="00277F1D">
        <w:rPr>
          <w:i/>
          <w:noProof w:val="0"/>
        </w:rPr>
        <w:t>J Clin Microbiol</w:t>
      </w:r>
      <w:r w:rsidRPr="00277F1D">
        <w:rPr>
          <w:noProof w:val="0"/>
        </w:rPr>
        <w:t xml:space="preserve"> 2002; </w:t>
      </w:r>
      <w:r w:rsidRPr="00277F1D">
        <w:rPr>
          <w:b/>
          <w:noProof w:val="0"/>
        </w:rPr>
        <w:t>40:</w:t>
      </w:r>
      <w:r w:rsidRPr="00277F1D">
        <w:rPr>
          <w:noProof w:val="0"/>
        </w:rPr>
        <w:t xml:space="preserve"> 4741-3. </w:t>
      </w:r>
    </w:p>
    <w:p w:rsidR="0004358E" w:rsidRPr="00277F1D" w:rsidRDefault="00560E83" w:rsidP="0004358E">
      <w:pPr>
        <w:pStyle w:val="List"/>
        <w:numPr>
          <w:ilvl w:val="0"/>
          <w:numId w:val="7"/>
        </w:numPr>
        <w:tabs>
          <w:tab w:val="clear" w:pos="360"/>
          <w:tab w:val="num" w:pos="540"/>
        </w:tabs>
        <w:spacing w:before="120" w:after="120"/>
        <w:ind w:right="148"/>
        <w:jc w:val="both"/>
        <w:rPr>
          <w:noProof w:val="0"/>
        </w:rPr>
      </w:pPr>
      <w:hyperlink r:id="rId10" w:history="1">
        <w:r w:rsidR="00127BE4" w:rsidRPr="00277F1D">
          <w:rPr>
            <w:noProof w:val="0"/>
          </w:rPr>
          <w:t xml:space="preserve">Johnson AP, </w:t>
        </w:r>
        <w:proofErr w:type="spellStart"/>
        <w:r w:rsidR="00127BE4" w:rsidRPr="00277F1D">
          <w:rPr>
            <w:noProof w:val="0"/>
          </w:rPr>
          <w:t>Tysall</w:t>
        </w:r>
        <w:proofErr w:type="spellEnd"/>
        <w:r w:rsidR="00127BE4" w:rsidRPr="00277F1D">
          <w:rPr>
            <w:noProof w:val="0"/>
          </w:rPr>
          <w:t xml:space="preserve"> L, Stockdale MW, Woodford N, Kaufmann ME, Warner M, Livermore DM, </w:t>
        </w:r>
        <w:proofErr w:type="spellStart"/>
        <w:r w:rsidR="00127BE4" w:rsidRPr="00277F1D">
          <w:rPr>
            <w:noProof w:val="0"/>
          </w:rPr>
          <w:t>Asboth</w:t>
        </w:r>
        <w:proofErr w:type="spellEnd"/>
        <w:r w:rsidR="00127BE4" w:rsidRPr="00277F1D">
          <w:rPr>
            <w:noProof w:val="0"/>
          </w:rPr>
          <w:t xml:space="preserve"> F, </w:t>
        </w:r>
        <w:proofErr w:type="spellStart"/>
        <w:r w:rsidR="00127BE4" w:rsidRPr="00277F1D">
          <w:rPr>
            <w:noProof w:val="0"/>
          </w:rPr>
          <w:t>Allerberger</w:t>
        </w:r>
        <w:proofErr w:type="spellEnd"/>
        <w:r w:rsidR="00127BE4" w:rsidRPr="00277F1D">
          <w:rPr>
            <w:noProof w:val="0"/>
          </w:rPr>
          <w:t xml:space="preserve"> FJ.</w:t>
        </w:r>
      </w:hyperlink>
      <w:r w:rsidR="00127BE4" w:rsidRPr="00277F1D">
        <w:rPr>
          <w:noProof w:val="0"/>
        </w:rPr>
        <w:t xml:space="preserve"> Emerging Linezolid-Resistant </w:t>
      </w:r>
      <w:r w:rsidR="00127BE4" w:rsidRPr="00277F1D">
        <w:rPr>
          <w:i/>
          <w:noProof w:val="0"/>
        </w:rPr>
        <w:t>Enterococcus faecalis</w:t>
      </w:r>
      <w:r w:rsidR="00127BE4" w:rsidRPr="00277F1D">
        <w:rPr>
          <w:noProof w:val="0"/>
        </w:rPr>
        <w:t xml:space="preserve"> and </w:t>
      </w:r>
      <w:r w:rsidR="00127BE4" w:rsidRPr="00277F1D">
        <w:rPr>
          <w:i/>
          <w:noProof w:val="0"/>
        </w:rPr>
        <w:t>Enterococcus faecium</w:t>
      </w:r>
      <w:r w:rsidR="00127BE4" w:rsidRPr="00277F1D">
        <w:rPr>
          <w:noProof w:val="0"/>
        </w:rPr>
        <w:t xml:space="preserve"> isolated from two Austrian patients in the same intensive care unit. </w:t>
      </w:r>
      <w:r w:rsidR="00127BE4" w:rsidRPr="00277F1D">
        <w:rPr>
          <w:i/>
          <w:noProof w:val="0"/>
        </w:rPr>
        <w:t xml:space="preserve">Eur J Clin Microbiol Infect Dis </w:t>
      </w:r>
      <w:r w:rsidR="00127BE4" w:rsidRPr="00277F1D">
        <w:rPr>
          <w:noProof w:val="0"/>
        </w:rPr>
        <w:t xml:space="preserve">2002; </w:t>
      </w:r>
      <w:r w:rsidR="00127BE4" w:rsidRPr="00277F1D">
        <w:rPr>
          <w:i/>
          <w:noProof w:val="0"/>
        </w:rPr>
        <w:t>21</w:t>
      </w:r>
      <w:r w:rsidR="00127BE4" w:rsidRPr="00277F1D">
        <w:rPr>
          <w:b/>
          <w:noProof w:val="0"/>
        </w:rPr>
        <w:t>:</w:t>
      </w:r>
      <w:r w:rsidR="00127BE4" w:rsidRPr="00277F1D">
        <w:rPr>
          <w:noProof w:val="0"/>
        </w:rPr>
        <w:t xml:space="preserve"> 751-4.</w:t>
      </w:r>
      <w:bookmarkStart w:id="0" w:name="_Hlt30308373"/>
    </w:p>
    <w:p w:rsidR="0004358E" w:rsidRPr="00277F1D" w:rsidRDefault="00560E83" w:rsidP="0004358E">
      <w:pPr>
        <w:pStyle w:val="List"/>
        <w:numPr>
          <w:ilvl w:val="0"/>
          <w:numId w:val="7"/>
        </w:numPr>
        <w:tabs>
          <w:tab w:val="clear" w:pos="360"/>
          <w:tab w:val="num" w:pos="540"/>
        </w:tabs>
        <w:spacing w:before="120" w:after="120"/>
        <w:ind w:right="148"/>
        <w:jc w:val="both"/>
        <w:rPr>
          <w:noProof w:val="0"/>
        </w:rPr>
      </w:pPr>
      <w:hyperlink r:id="rId11" w:history="1">
        <w:r w:rsidR="00127BE4" w:rsidRPr="00277F1D">
          <w:rPr>
            <w:noProof w:val="0"/>
            <w:snapToGrid w:val="0"/>
          </w:rPr>
          <w:t xml:space="preserve">Woodford N, </w:t>
        </w:r>
        <w:proofErr w:type="spellStart"/>
        <w:r w:rsidR="00127BE4" w:rsidRPr="00277F1D">
          <w:rPr>
            <w:noProof w:val="0"/>
            <w:snapToGrid w:val="0"/>
          </w:rPr>
          <w:t>Tysall</w:t>
        </w:r>
        <w:proofErr w:type="spellEnd"/>
        <w:r w:rsidR="00127BE4" w:rsidRPr="00277F1D">
          <w:rPr>
            <w:noProof w:val="0"/>
            <w:snapToGrid w:val="0"/>
          </w:rPr>
          <w:t xml:space="preserve"> L, Auckland C, Stockdale MW, Lawson AJ, Walker RA, Livermore DM.</w:t>
        </w:r>
      </w:hyperlink>
      <w:bookmarkEnd w:id="0"/>
      <w:r w:rsidR="00127BE4" w:rsidRPr="00277F1D">
        <w:rPr>
          <w:noProof w:val="0"/>
          <w:snapToGrid w:val="0"/>
        </w:rPr>
        <w:t xml:space="preserve">. </w:t>
      </w:r>
      <w:r w:rsidR="00127BE4" w:rsidRPr="00277F1D">
        <w:rPr>
          <w:noProof w:val="0"/>
        </w:rPr>
        <w:t xml:space="preserve"> </w:t>
      </w:r>
      <w:r w:rsidR="00127BE4" w:rsidRPr="00277F1D">
        <w:rPr>
          <w:noProof w:val="0"/>
          <w:snapToGrid w:val="0"/>
        </w:rPr>
        <w:t xml:space="preserve">Detection of oxazolidinone-resistant </w:t>
      </w:r>
      <w:r w:rsidR="00127BE4" w:rsidRPr="00277F1D">
        <w:rPr>
          <w:i/>
          <w:noProof w:val="0"/>
          <w:snapToGrid w:val="0"/>
        </w:rPr>
        <w:t>Enterococcus faecalis</w:t>
      </w:r>
      <w:r w:rsidR="00127BE4" w:rsidRPr="00277F1D">
        <w:rPr>
          <w:i/>
          <w:noProof w:val="0"/>
        </w:rPr>
        <w:t xml:space="preserve"> </w:t>
      </w:r>
      <w:r w:rsidR="00127BE4" w:rsidRPr="00277F1D">
        <w:rPr>
          <w:noProof w:val="0"/>
        </w:rPr>
        <w:t>and</w:t>
      </w:r>
      <w:r w:rsidR="00127BE4" w:rsidRPr="00277F1D">
        <w:rPr>
          <w:i/>
          <w:noProof w:val="0"/>
        </w:rPr>
        <w:t xml:space="preserve"> Enterococcus faecium</w:t>
      </w:r>
      <w:r w:rsidR="00127BE4" w:rsidRPr="00277F1D">
        <w:rPr>
          <w:noProof w:val="0"/>
        </w:rPr>
        <w:t xml:space="preserve"> strains by real-time PCR and PCR-restriction fragment length polymorphism analysis. </w:t>
      </w:r>
      <w:r w:rsidR="00127BE4" w:rsidRPr="00277F1D">
        <w:rPr>
          <w:i/>
          <w:noProof w:val="0"/>
        </w:rPr>
        <w:t>J Clin Microbiol</w:t>
      </w:r>
      <w:r w:rsidR="00127BE4" w:rsidRPr="00277F1D">
        <w:rPr>
          <w:noProof w:val="0"/>
        </w:rPr>
        <w:t xml:space="preserve"> 2002; 40</w:t>
      </w:r>
      <w:r w:rsidR="00127BE4" w:rsidRPr="00277F1D">
        <w:rPr>
          <w:b/>
          <w:noProof w:val="0"/>
        </w:rPr>
        <w:t>:</w:t>
      </w:r>
      <w:r w:rsidR="00127BE4" w:rsidRPr="00277F1D">
        <w:rPr>
          <w:noProof w:val="0"/>
        </w:rPr>
        <w:t xml:space="preserve"> 4298-300.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Livermore DM.  Bacterial resistance: origins, epidemiology, and impact .</w:t>
      </w:r>
      <w:r w:rsidRPr="00277F1D">
        <w:rPr>
          <w:i/>
          <w:noProof w:val="0"/>
        </w:rPr>
        <w:t>Clin Infect Dis</w:t>
      </w:r>
      <w:r w:rsidRPr="00277F1D">
        <w:rPr>
          <w:noProof w:val="0"/>
        </w:rPr>
        <w:t xml:space="preserve"> 2003; </w:t>
      </w:r>
      <w:r w:rsidRPr="00277F1D">
        <w:rPr>
          <w:b/>
          <w:noProof w:val="0"/>
        </w:rPr>
        <w:t>15</w:t>
      </w:r>
      <w:r w:rsidRPr="00277F1D">
        <w:rPr>
          <w:noProof w:val="0"/>
        </w:rPr>
        <w:t xml:space="preserve"> </w:t>
      </w:r>
      <w:r w:rsidRPr="00277F1D">
        <w:rPr>
          <w:b/>
          <w:noProof w:val="0"/>
        </w:rPr>
        <w:t>(Suppl 1):</w:t>
      </w:r>
      <w:r w:rsidRPr="00277F1D">
        <w:rPr>
          <w:noProof w:val="0"/>
        </w:rPr>
        <w:t xml:space="preserve"> S11-23.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Nguyen-Van-Tan JS, Livermore DM. Activity of </w:t>
      </w:r>
      <w:proofErr w:type="spellStart"/>
      <w:r w:rsidRPr="00277F1D">
        <w:rPr>
          <w:noProof w:val="0"/>
        </w:rPr>
        <w:t>gemifloxacin</w:t>
      </w:r>
      <w:proofErr w:type="spellEnd"/>
      <w:r w:rsidRPr="00277F1D">
        <w:rPr>
          <w:noProof w:val="0"/>
        </w:rPr>
        <w:t xml:space="preserve"> against invasive and multi-resistant </w:t>
      </w:r>
      <w:r w:rsidRPr="00277F1D">
        <w:rPr>
          <w:i/>
          <w:noProof w:val="0"/>
        </w:rPr>
        <w:t>Streptococcus pneumoniae</w:t>
      </w:r>
      <w:r w:rsidRPr="00277F1D">
        <w:rPr>
          <w:noProof w:val="0"/>
        </w:rPr>
        <w:t xml:space="preserve"> isolates collected in the UK. </w:t>
      </w:r>
      <w:r w:rsidRPr="00277F1D">
        <w:rPr>
          <w:i/>
          <w:noProof w:val="0"/>
        </w:rPr>
        <w:t>J Antimicrob Chemother</w:t>
      </w:r>
      <w:r w:rsidRPr="00277F1D">
        <w:rPr>
          <w:noProof w:val="0"/>
        </w:rPr>
        <w:t xml:space="preserve"> 2003; </w:t>
      </w:r>
      <w:r w:rsidRPr="00277F1D">
        <w:rPr>
          <w:b/>
          <w:noProof w:val="0"/>
        </w:rPr>
        <w:t>51:</w:t>
      </w:r>
      <w:r w:rsidRPr="00277F1D">
        <w:rPr>
          <w:noProof w:val="0"/>
        </w:rPr>
        <w:t xml:space="preserve"> 188-90.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Alobwede</w:t>
      </w:r>
      <w:proofErr w:type="spellEnd"/>
      <w:r w:rsidRPr="00277F1D">
        <w:rPr>
          <w:noProof w:val="0"/>
        </w:rPr>
        <w:t xml:space="preserve"> I, </w:t>
      </w:r>
      <w:proofErr w:type="spellStart"/>
      <w:r w:rsidRPr="00277F1D">
        <w:rPr>
          <w:noProof w:val="0"/>
        </w:rPr>
        <w:t>M’Zali</w:t>
      </w:r>
      <w:proofErr w:type="spellEnd"/>
      <w:r w:rsidRPr="00277F1D">
        <w:rPr>
          <w:noProof w:val="0"/>
        </w:rPr>
        <w:t xml:space="preserve"> FH, Livermore DM, Heritage J, Todd N, </w:t>
      </w:r>
      <w:proofErr w:type="spellStart"/>
      <w:r w:rsidRPr="00277F1D">
        <w:rPr>
          <w:noProof w:val="0"/>
        </w:rPr>
        <w:t>Hawkey</w:t>
      </w:r>
      <w:proofErr w:type="spellEnd"/>
      <w:r w:rsidRPr="00277F1D">
        <w:rPr>
          <w:noProof w:val="0"/>
        </w:rPr>
        <w:t xml:space="preserve"> PM. CTX-M extended-spectrum </w:t>
      </w:r>
      <w:r w:rsidRPr="00277F1D">
        <w:rPr>
          <w:noProof w:val="0"/>
        </w:rPr>
        <w:sym w:font="Symbol" w:char="F062"/>
      </w:r>
      <w:r w:rsidRPr="00277F1D">
        <w:rPr>
          <w:noProof w:val="0"/>
        </w:rPr>
        <w:t xml:space="preserve">-lactamases arrives in the UK.  </w:t>
      </w:r>
      <w:r w:rsidRPr="00277F1D">
        <w:rPr>
          <w:i/>
          <w:noProof w:val="0"/>
        </w:rPr>
        <w:t>J Antimicrob Chemother</w:t>
      </w:r>
      <w:r w:rsidRPr="00277F1D">
        <w:rPr>
          <w:noProof w:val="0"/>
        </w:rPr>
        <w:t xml:space="preserve">2003; </w:t>
      </w:r>
      <w:r w:rsidRPr="00277F1D">
        <w:rPr>
          <w:b/>
          <w:noProof w:val="0"/>
        </w:rPr>
        <w:t>51</w:t>
      </w:r>
      <w:r w:rsidRPr="00277F1D">
        <w:rPr>
          <w:noProof w:val="0"/>
        </w:rPr>
        <w:t>, 470-1.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Babini</w:t>
      </w:r>
      <w:proofErr w:type="spellEnd"/>
      <w:r w:rsidRPr="00277F1D">
        <w:rPr>
          <w:noProof w:val="0"/>
        </w:rPr>
        <w:t xml:space="preserve"> GS, Yuan M, Hall LM, Livermore DM.  Variable susceptibility to piperacillin/tazobactam amongst </w:t>
      </w:r>
      <w:r w:rsidRPr="00277F1D">
        <w:rPr>
          <w:i/>
          <w:noProof w:val="0"/>
        </w:rPr>
        <w:t>Klebsiella spp.</w:t>
      </w:r>
      <w:r w:rsidRPr="00277F1D">
        <w:rPr>
          <w:noProof w:val="0"/>
        </w:rPr>
        <w:t xml:space="preserve"> with extended- spectrum </w:t>
      </w:r>
      <w:r w:rsidRPr="00277F1D">
        <w:rPr>
          <w:noProof w:val="0"/>
        </w:rPr>
        <w:sym w:font="Symbol" w:char="F062"/>
      </w:r>
      <w:r w:rsidRPr="00277F1D">
        <w:rPr>
          <w:noProof w:val="0"/>
        </w:rPr>
        <w:t xml:space="preserve">-lactamases. </w:t>
      </w:r>
      <w:r w:rsidRPr="00277F1D">
        <w:rPr>
          <w:i/>
          <w:noProof w:val="0"/>
        </w:rPr>
        <w:t>J Antimicrob Chemother</w:t>
      </w:r>
      <w:r w:rsidRPr="00277F1D">
        <w:rPr>
          <w:noProof w:val="0"/>
        </w:rPr>
        <w:t xml:space="preserve"> 2003; </w:t>
      </w:r>
      <w:r w:rsidRPr="00277F1D">
        <w:rPr>
          <w:b/>
          <w:noProof w:val="0"/>
        </w:rPr>
        <w:t>51</w:t>
      </w:r>
      <w:r w:rsidRPr="00277F1D">
        <w:rPr>
          <w:b/>
          <w:bCs/>
          <w:noProof w:val="0"/>
        </w:rPr>
        <w:t>:</w:t>
      </w:r>
      <w:r w:rsidRPr="00277F1D">
        <w:rPr>
          <w:noProof w:val="0"/>
        </w:rPr>
        <w:t xml:space="preserve"> 605-12.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Warner M, </w:t>
      </w:r>
      <w:proofErr w:type="spellStart"/>
      <w:r w:rsidRPr="00277F1D">
        <w:rPr>
          <w:noProof w:val="0"/>
        </w:rPr>
        <w:t>Malnick</w:t>
      </w:r>
      <w:proofErr w:type="spellEnd"/>
      <w:r w:rsidRPr="00277F1D">
        <w:rPr>
          <w:noProof w:val="0"/>
        </w:rPr>
        <w:t xml:space="preserve"> H, Livermore DM.  Activity of the oxazolidinones AZD 2563 and linezolid against </w:t>
      </w:r>
      <w:r w:rsidRPr="00277F1D">
        <w:rPr>
          <w:i/>
          <w:noProof w:val="0"/>
        </w:rPr>
        <w:t xml:space="preserve">Corynebacterium </w:t>
      </w:r>
      <w:proofErr w:type="spellStart"/>
      <w:r w:rsidRPr="00277F1D">
        <w:rPr>
          <w:i/>
          <w:noProof w:val="0"/>
        </w:rPr>
        <w:t>jeikeium</w:t>
      </w:r>
      <w:proofErr w:type="spellEnd"/>
      <w:r w:rsidRPr="00277F1D">
        <w:rPr>
          <w:noProof w:val="0"/>
        </w:rPr>
        <w:t xml:space="preserve"> and other </w:t>
      </w:r>
      <w:r w:rsidRPr="00277F1D">
        <w:rPr>
          <w:i/>
          <w:noProof w:val="0"/>
        </w:rPr>
        <w:t>Corynebacterium spp</w:t>
      </w:r>
      <w:r w:rsidRPr="00277F1D">
        <w:rPr>
          <w:noProof w:val="0"/>
        </w:rPr>
        <w:t xml:space="preserve">. </w:t>
      </w:r>
      <w:r w:rsidRPr="00277F1D">
        <w:rPr>
          <w:i/>
          <w:noProof w:val="0"/>
        </w:rPr>
        <w:t>J Antimicrob Chemother</w:t>
      </w:r>
      <w:r w:rsidRPr="00277F1D">
        <w:rPr>
          <w:noProof w:val="0"/>
        </w:rPr>
        <w:t xml:space="preserve"> 2003; </w:t>
      </w:r>
      <w:r w:rsidRPr="00277F1D">
        <w:rPr>
          <w:b/>
          <w:noProof w:val="0"/>
        </w:rPr>
        <w:t>51:</w:t>
      </w:r>
      <w:r w:rsidRPr="00277F1D">
        <w:rPr>
          <w:noProof w:val="0"/>
        </w:rPr>
        <w:t>745-7.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Linezolid in vitro: mechanism and antibacterial spectrum. </w:t>
      </w:r>
      <w:r w:rsidRPr="00277F1D">
        <w:rPr>
          <w:i/>
          <w:noProof w:val="0"/>
        </w:rPr>
        <w:t>J Antimicrob Chemother</w:t>
      </w:r>
      <w:r w:rsidRPr="00277F1D">
        <w:rPr>
          <w:noProof w:val="0"/>
        </w:rPr>
        <w:t xml:space="preserve"> 2003; </w:t>
      </w:r>
      <w:r w:rsidRPr="00277F1D">
        <w:rPr>
          <w:b/>
          <w:noProof w:val="0"/>
        </w:rPr>
        <w:t>51 Suppl 2:</w:t>
      </w:r>
      <w:r w:rsidRPr="00277F1D">
        <w:rPr>
          <w:noProof w:val="0"/>
        </w:rPr>
        <w:t xml:space="preserve"> II9-II16.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Fenton KA, </w:t>
      </w:r>
      <w:proofErr w:type="spellStart"/>
      <w:r w:rsidRPr="00277F1D">
        <w:rPr>
          <w:noProof w:val="0"/>
        </w:rPr>
        <w:t>Ison</w:t>
      </w:r>
      <w:proofErr w:type="spellEnd"/>
      <w:r w:rsidRPr="00277F1D">
        <w:rPr>
          <w:noProof w:val="0"/>
        </w:rPr>
        <w:t xml:space="preserve"> C, Johnson AP, Rudd E, </w:t>
      </w:r>
      <w:proofErr w:type="spellStart"/>
      <w:r w:rsidRPr="00277F1D">
        <w:rPr>
          <w:noProof w:val="0"/>
        </w:rPr>
        <w:t>Soltani</w:t>
      </w:r>
      <w:proofErr w:type="spellEnd"/>
      <w:r w:rsidRPr="00277F1D">
        <w:rPr>
          <w:noProof w:val="0"/>
        </w:rPr>
        <w:t xml:space="preserve"> M, Martin I, Nichols T, Livermore DM, GRASP collaboration.  Ciprofloxacin resistance in </w:t>
      </w:r>
      <w:r w:rsidRPr="00277F1D">
        <w:rPr>
          <w:i/>
          <w:noProof w:val="0"/>
        </w:rPr>
        <w:t>Neisseria gonorrhoeae</w:t>
      </w:r>
      <w:r w:rsidRPr="00277F1D">
        <w:rPr>
          <w:noProof w:val="0"/>
        </w:rPr>
        <w:t xml:space="preserve"> in England and Wales 2002. </w:t>
      </w:r>
      <w:r w:rsidRPr="00277F1D">
        <w:rPr>
          <w:i/>
          <w:noProof w:val="0"/>
        </w:rPr>
        <w:t>Lancet</w:t>
      </w:r>
      <w:r w:rsidRPr="00277F1D">
        <w:rPr>
          <w:noProof w:val="0"/>
        </w:rPr>
        <w:t xml:space="preserve"> 2003; </w:t>
      </w:r>
      <w:r w:rsidRPr="00277F1D">
        <w:rPr>
          <w:b/>
          <w:noProof w:val="0"/>
        </w:rPr>
        <w:t>361:</w:t>
      </w:r>
      <w:r w:rsidRPr="00277F1D">
        <w:rPr>
          <w:noProof w:val="0"/>
        </w:rPr>
        <w:t xml:space="preserve"> 1867-9.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Mushtaq S, James D, </w:t>
      </w:r>
      <w:proofErr w:type="spellStart"/>
      <w:r w:rsidRPr="00277F1D">
        <w:rPr>
          <w:noProof w:val="0"/>
        </w:rPr>
        <w:t>Potz</w:t>
      </w:r>
      <w:proofErr w:type="spellEnd"/>
      <w:r w:rsidRPr="00277F1D">
        <w:rPr>
          <w:noProof w:val="0"/>
        </w:rPr>
        <w:t xml:space="preserve"> N, Walker RA, </w:t>
      </w:r>
      <w:proofErr w:type="spellStart"/>
      <w:r w:rsidRPr="00277F1D">
        <w:rPr>
          <w:noProof w:val="0"/>
        </w:rPr>
        <w:t>Charlett</w:t>
      </w:r>
      <w:proofErr w:type="spellEnd"/>
      <w:r w:rsidRPr="00277F1D">
        <w:rPr>
          <w:noProof w:val="0"/>
        </w:rPr>
        <w:t xml:space="preserve"> A, Warburton F, Johnson AP, Warner M, Henwood CJ.  In vitro activity of piperacillin/tazobactam and other broad-spectrum antibiotics against bacteria from hospitalised patients in the British Isles. </w:t>
      </w:r>
      <w:r w:rsidRPr="00277F1D">
        <w:rPr>
          <w:i/>
          <w:noProof w:val="0"/>
        </w:rPr>
        <w:t>Int J Antimicrob Agents</w:t>
      </w:r>
      <w:r w:rsidRPr="00277F1D">
        <w:rPr>
          <w:b/>
          <w:noProof w:val="0"/>
        </w:rPr>
        <w:t xml:space="preserve"> </w:t>
      </w:r>
      <w:r w:rsidRPr="00277F1D">
        <w:rPr>
          <w:noProof w:val="0"/>
        </w:rPr>
        <w:t xml:space="preserve">2003; </w:t>
      </w:r>
      <w:r w:rsidRPr="00277F1D">
        <w:rPr>
          <w:b/>
          <w:noProof w:val="0"/>
        </w:rPr>
        <w:t>22:</w:t>
      </w:r>
      <w:r w:rsidRPr="00277F1D">
        <w:rPr>
          <w:noProof w:val="0"/>
        </w:rPr>
        <w:t xml:space="preserve"> 14-27.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Dalla-Costa LM, Coelho JM, Souza HA, Castro ME, Stier CJ, </w:t>
      </w:r>
      <w:proofErr w:type="spellStart"/>
      <w:r w:rsidRPr="00277F1D">
        <w:rPr>
          <w:noProof w:val="0"/>
        </w:rPr>
        <w:t>Bragagnolo</w:t>
      </w:r>
      <w:proofErr w:type="spellEnd"/>
      <w:r w:rsidRPr="00277F1D">
        <w:rPr>
          <w:noProof w:val="0"/>
        </w:rPr>
        <w:t xml:space="preserve"> KL, Rea-</w:t>
      </w:r>
      <w:proofErr w:type="spellStart"/>
      <w:r w:rsidRPr="00277F1D">
        <w:rPr>
          <w:noProof w:val="0"/>
        </w:rPr>
        <w:t>Neto</w:t>
      </w:r>
      <w:proofErr w:type="spellEnd"/>
      <w:r w:rsidRPr="00277F1D">
        <w:rPr>
          <w:noProof w:val="0"/>
        </w:rPr>
        <w:t xml:space="preserve"> A, </w:t>
      </w:r>
      <w:proofErr w:type="spellStart"/>
      <w:r w:rsidRPr="00277F1D">
        <w:rPr>
          <w:noProof w:val="0"/>
        </w:rPr>
        <w:t>Penteado</w:t>
      </w:r>
      <w:proofErr w:type="spellEnd"/>
      <w:r w:rsidRPr="00277F1D">
        <w:rPr>
          <w:noProof w:val="0"/>
        </w:rPr>
        <w:t xml:space="preserve">-Filho SR, Livermore DM, Woodford N.  Outbreak of carbapenem-resistant </w:t>
      </w:r>
      <w:r w:rsidRPr="00277F1D">
        <w:rPr>
          <w:i/>
          <w:noProof w:val="0"/>
        </w:rPr>
        <w:t>Acinetobacter baumannii</w:t>
      </w:r>
      <w:r w:rsidRPr="00277F1D">
        <w:rPr>
          <w:noProof w:val="0"/>
        </w:rPr>
        <w:t xml:space="preserve"> producing OXA-23 enzyme in </w:t>
      </w:r>
      <w:proofErr w:type="spellStart"/>
      <w:r w:rsidRPr="00277F1D">
        <w:rPr>
          <w:noProof w:val="0"/>
        </w:rPr>
        <w:t>Curtiba</w:t>
      </w:r>
      <w:proofErr w:type="spellEnd"/>
      <w:r w:rsidRPr="00277F1D">
        <w:rPr>
          <w:noProof w:val="0"/>
        </w:rPr>
        <w:t>, Brazil</w:t>
      </w:r>
      <w:r w:rsidRPr="00277F1D">
        <w:rPr>
          <w:i/>
          <w:noProof w:val="0"/>
        </w:rPr>
        <w:t>.  J Clin Microbiol</w:t>
      </w:r>
      <w:r w:rsidRPr="00277F1D">
        <w:rPr>
          <w:noProof w:val="0"/>
        </w:rPr>
        <w:t xml:space="preserve"> 2003; </w:t>
      </w:r>
      <w:r w:rsidRPr="00277F1D">
        <w:rPr>
          <w:b/>
          <w:noProof w:val="0"/>
        </w:rPr>
        <w:t>41:</w:t>
      </w:r>
      <w:r w:rsidRPr="00277F1D">
        <w:rPr>
          <w:noProof w:val="0"/>
        </w:rPr>
        <w:t>3403-6.</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The threat from the pink corner. </w:t>
      </w:r>
      <w:r w:rsidRPr="00277F1D">
        <w:rPr>
          <w:i/>
          <w:noProof w:val="0"/>
        </w:rPr>
        <w:t>Annals of Medicine</w:t>
      </w:r>
      <w:r w:rsidRPr="00277F1D">
        <w:rPr>
          <w:noProof w:val="0"/>
        </w:rPr>
        <w:t xml:space="preserve"> 2003; </w:t>
      </w:r>
      <w:r w:rsidRPr="00277F1D">
        <w:rPr>
          <w:b/>
          <w:noProof w:val="0"/>
        </w:rPr>
        <w:t>35:</w:t>
      </w:r>
      <w:r w:rsidRPr="00277F1D">
        <w:rPr>
          <w:noProof w:val="0"/>
        </w:rPr>
        <w:t xml:space="preserve"> 226-34.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Johnson AP, Henwood C, Mushtaq S, James D, Warner M, Livermore DM, ICU Study Group. Susceptibility of Gram-positive bacteria from ICU patients in UK hospitals to antimicrobial agents. </w:t>
      </w:r>
      <w:r w:rsidRPr="00277F1D">
        <w:rPr>
          <w:i/>
          <w:noProof w:val="0"/>
        </w:rPr>
        <w:t xml:space="preserve">J Hosp Infect </w:t>
      </w:r>
      <w:r w:rsidRPr="00277F1D">
        <w:rPr>
          <w:noProof w:val="0"/>
        </w:rPr>
        <w:t xml:space="preserve">2003; </w:t>
      </w:r>
      <w:r w:rsidRPr="00277F1D">
        <w:rPr>
          <w:b/>
          <w:noProof w:val="0"/>
        </w:rPr>
        <w:t>54:</w:t>
      </w:r>
      <w:r w:rsidRPr="00277F1D">
        <w:rPr>
          <w:noProof w:val="0"/>
        </w:rPr>
        <w:t xml:space="preserve"> 179-87.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Mushtaq S, Woodford N, </w:t>
      </w:r>
      <w:proofErr w:type="spellStart"/>
      <w:r w:rsidRPr="00277F1D">
        <w:rPr>
          <w:noProof w:val="0"/>
        </w:rPr>
        <w:t>Potz</w:t>
      </w:r>
      <w:proofErr w:type="spellEnd"/>
      <w:r w:rsidRPr="00277F1D">
        <w:rPr>
          <w:noProof w:val="0"/>
        </w:rPr>
        <w:t xml:space="preserve"> N, Livermore DM.  Detection of CTX-M-15 extended-spectrum </w:t>
      </w:r>
      <w:r w:rsidRPr="00277F1D">
        <w:rPr>
          <w:noProof w:val="0"/>
        </w:rPr>
        <w:sym w:font="Symbol" w:char="F062"/>
      </w:r>
      <w:r w:rsidRPr="00277F1D">
        <w:rPr>
          <w:noProof w:val="0"/>
        </w:rPr>
        <w:t xml:space="preserve">-lactamase in the United Kingdom. </w:t>
      </w:r>
      <w:r w:rsidRPr="00277F1D">
        <w:rPr>
          <w:i/>
          <w:noProof w:val="0"/>
        </w:rPr>
        <w:t>J Antimicrob Chemother</w:t>
      </w:r>
      <w:r w:rsidRPr="00277F1D">
        <w:rPr>
          <w:noProof w:val="0"/>
        </w:rPr>
        <w:t xml:space="preserve"> 2003; </w:t>
      </w:r>
      <w:r w:rsidRPr="00277F1D">
        <w:rPr>
          <w:b/>
          <w:noProof w:val="0"/>
        </w:rPr>
        <w:t>52:</w:t>
      </w:r>
      <w:r w:rsidRPr="00277F1D">
        <w:rPr>
          <w:noProof w:val="0"/>
        </w:rPr>
        <w:t xml:space="preserve"> 528-9.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Sefton AM, Scott GM.  Properties and potential of ertapenem. </w:t>
      </w:r>
      <w:r w:rsidRPr="00277F1D">
        <w:rPr>
          <w:i/>
          <w:noProof w:val="0"/>
        </w:rPr>
        <w:t xml:space="preserve">J Antimicrob Chemother </w:t>
      </w:r>
      <w:r w:rsidRPr="00277F1D">
        <w:rPr>
          <w:noProof w:val="0"/>
        </w:rPr>
        <w:t xml:space="preserve">2003; </w:t>
      </w:r>
      <w:r w:rsidRPr="00277F1D">
        <w:rPr>
          <w:b/>
          <w:noProof w:val="0"/>
        </w:rPr>
        <w:t>52:</w:t>
      </w:r>
      <w:r w:rsidRPr="00277F1D">
        <w:rPr>
          <w:noProof w:val="0"/>
        </w:rPr>
        <w:t xml:space="preserve"> 331-44.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Overstretching the mutant prevention concentration. </w:t>
      </w:r>
      <w:r w:rsidRPr="00277F1D">
        <w:rPr>
          <w:i/>
          <w:noProof w:val="0"/>
        </w:rPr>
        <w:t xml:space="preserve">J Antimicrob Chemother </w:t>
      </w:r>
      <w:r w:rsidRPr="00277F1D">
        <w:rPr>
          <w:noProof w:val="0"/>
        </w:rPr>
        <w:t xml:space="preserve">2003; </w:t>
      </w:r>
      <w:r w:rsidRPr="00277F1D">
        <w:rPr>
          <w:b/>
          <w:noProof w:val="0"/>
        </w:rPr>
        <w:t>52:</w:t>
      </w:r>
      <w:r w:rsidRPr="00277F1D">
        <w:rPr>
          <w:noProof w:val="0"/>
        </w:rPr>
        <w:t xml:space="preserve"> 732-3.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Nichols T, </w:t>
      </w:r>
      <w:proofErr w:type="spellStart"/>
      <w:r w:rsidRPr="00277F1D">
        <w:rPr>
          <w:noProof w:val="0"/>
        </w:rPr>
        <w:t>Lamagni</w:t>
      </w:r>
      <w:proofErr w:type="spellEnd"/>
      <w:r w:rsidRPr="00277F1D">
        <w:rPr>
          <w:noProof w:val="0"/>
        </w:rPr>
        <w:t xml:space="preserve"> TL, </w:t>
      </w:r>
      <w:proofErr w:type="spellStart"/>
      <w:r w:rsidRPr="00277F1D">
        <w:rPr>
          <w:noProof w:val="0"/>
        </w:rPr>
        <w:t>Potz</w:t>
      </w:r>
      <w:proofErr w:type="spellEnd"/>
      <w:r w:rsidRPr="00277F1D">
        <w:rPr>
          <w:noProof w:val="0"/>
        </w:rPr>
        <w:t xml:space="preserve"> N, Reynolds R, Duckworth G.  Ciprofloxacin-resistant </w:t>
      </w:r>
      <w:r w:rsidRPr="00277F1D">
        <w:rPr>
          <w:i/>
          <w:noProof w:val="0"/>
        </w:rPr>
        <w:t>E. coli</w:t>
      </w:r>
      <w:r w:rsidRPr="00277F1D">
        <w:rPr>
          <w:noProof w:val="0"/>
        </w:rPr>
        <w:t xml:space="preserve"> from bacteraemias in England; increasingly prevalent and mostly from men. </w:t>
      </w:r>
      <w:r w:rsidRPr="00277F1D">
        <w:rPr>
          <w:i/>
          <w:noProof w:val="0"/>
        </w:rPr>
        <w:t xml:space="preserve">J Antimicrob Chemother </w:t>
      </w:r>
      <w:r w:rsidRPr="00277F1D">
        <w:rPr>
          <w:noProof w:val="0"/>
        </w:rPr>
        <w:t xml:space="preserve">2003; </w:t>
      </w:r>
      <w:r w:rsidRPr="00277F1D">
        <w:rPr>
          <w:b/>
          <w:noProof w:val="0"/>
        </w:rPr>
        <w:t>52:</w:t>
      </w:r>
      <w:r w:rsidRPr="00277F1D">
        <w:rPr>
          <w:noProof w:val="0"/>
        </w:rPr>
        <w:t xml:space="preserve"> 1040-2.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Sheppard CL, </w:t>
      </w:r>
      <w:proofErr w:type="spellStart"/>
      <w:r w:rsidRPr="00277F1D">
        <w:rPr>
          <w:noProof w:val="0"/>
        </w:rPr>
        <w:t>Harnett</w:t>
      </w:r>
      <w:proofErr w:type="spellEnd"/>
      <w:r w:rsidRPr="00277F1D">
        <w:rPr>
          <w:noProof w:val="0"/>
        </w:rPr>
        <w:t xml:space="preserve"> SJ, </w:t>
      </w:r>
      <w:proofErr w:type="spellStart"/>
      <w:r w:rsidRPr="00277F1D">
        <w:rPr>
          <w:noProof w:val="0"/>
        </w:rPr>
        <w:t>Birtles</w:t>
      </w:r>
      <w:proofErr w:type="spellEnd"/>
      <w:r w:rsidRPr="00277F1D">
        <w:rPr>
          <w:noProof w:val="0"/>
        </w:rPr>
        <w:t xml:space="preserve"> A, Harrison T, </w:t>
      </w:r>
      <w:proofErr w:type="spellStart"/>
      <w:r w:rsidRPr="00277F1D">
        <w:rPr>
          <w:noProof w:val="0"/>
        </w:rPr>
        <w:t>Brenwald</w:t>
      </w:r>
      <w:proofErr w:type="spellEnd"/>
      <w:r w:rsidRPr="00277F1D">
        <w:rPr>
          <w:noProof w:val="0"/>
        </w:rPr>
        <w:t xml:space="preserve"> NP, Gill MJ, Walker RA, Livermore DM, George RC.  Emergence of a fluoroquinolone-resistant strain in </w:t>
      </w:r>
      <w:r w:rsidRPr="00277F1D">
        <w:rPr>
          <w:i/>
          <w:noProof w:val="0"/>
        </w:rPr>
        <w:t xml:space="preserve">Streptococcus pneumoniae </w:t>
      </w:r>
      <w:r w:rsidRPr="00277F1D">
        <w:rPr>
          <w:noProof w:val="0"/>
        </w:rPr>
        <w:t xml:space="preserve">in England. </w:t>
      </w:r>
      <w:r w:rsidRPr="00277F1D">
        <w:rPr>
          <w:i/>
          <w:noProof w:val="0"/>
        </w:rPr>
        <w:t>J Antimicrob Chemother</w:t>
      </w:r>
      <w:r w:rsidRPr="00277F1D">
        <w:rPr>
          <w:noProof w:val="0"/>
        </w:rPr>
        <w:t>2003;</w:t>
      </w:r>
      <w:r w:rsidRPr="00277F1D">
        <w:rPr>
          <w:i/>
          <w:noProof w:val="0"/>
        </w:rPr>
        <w:t xml:space="preserve"> </w:t>
      </w:r>
      <w:r w:rsidRPr="00277F1D">
        <w:rPr>
          <w:b/>
          <w:noProof w:val="0"/>
        </w:rPr>
        <w:t>52:</w:t>
      </w:r>
      <w:r w:rsidRPr="00277F1D">
        <w:rPr>
          <w:noProof w:val="0"/>
        </w:rPr>
        <w:t xml:space="preserve"> 953-60.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Brown DF, Quinn JP, </w:t>
      </w:r>
      <w:proofErr w:type="spellStart"/>
      <w:r w:rsidRPr="00277F1D">
        <w:rPr>
          <w:noProof w:val="0"/>
        </w:rPr>
        <w:t>Carmeli</w:t>
      </w:r>
      <w:proofErr w:type="spellEnd"/>
      <w:r w:rsidRPr="00277F1D">
        <w:rPr>
          <w:noProof w:val="0"/>
        </w:rPr>
        <w:t xml:space="preserve"> Y, Paterson DL, Yu VL. Should third-generation cephalosporins be avoided against AmpC-inducible Enterobacteriaceae?  </w:t>
      </w:r>
      <w:r w:rsidRPr="00277F1D">
        <w:rPr>
          <w:i/>
          <w:noProof w:val="0"/>
        </w:rPr>
        <w:t>Clin Microbiol Infect</w:t>
      </w:r>
      <w:r w:rsidRPr="00277F1D">
        <w:rPr>
          <w:noProof w:val="0"/>
        </w:rPr>
        <w:t xml:space="preserve"> 2004; </w:t>
      </w:r>
      <w:r w:rsidRPr="00277F1D">
        <w:rPr>
          <w:b/>
          <w:noProof w:val="0"/>
        </w:rPr>
        <w:t>10:</w:t>
      </w:r>
      <w:r w:rsidRPr="00277F1D">
        <w:rPr>
          <w:noProof w:val="0"/>
        </w:rPr>
        <w:t xml:space="preserve"> 84-5.</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Stockdale MW, </w:t>
      </w:r>
      <w:proofErr w:type="spellStart"/>
      <w:r w:rsidRPr="00277F1D">
        <w:rPr>
          <w:noProof w:val="0"/>
        </w:rPr>
        <w:t>Tysall</w:t>
      </w:r>
      <w:proofErr w:type="spellEnd"/>
      <w:r w:rsidRPr="00277F1D">
        <w:rPr>
          <w:noProof w:val="0"/>
        </w:rPr>
        <w:t xml:space="preserve"> L, Johnson AP, Livermore DM, Woodford N.  Low in vitro selection frequencies of enterococcal and staphylococcal mutants resistant to the oxazolidinone AZD 2563. </w:t>
      </w:r>
      <w:r w:rsidRPr="00277F1D">
        <w:rPr>
          <w:i/>
          <w:noProof w:val="0"/>
        </w:rPr>
        <w:t>Int J Antimicrob Agents</w:t>
      </w:r>
      <w:r w:rsidRPr="00277F1D">
        <w:rPr>
          <w:b/>
          <w:noProof w:val="0"/>
        </w:rPr>
        <w:t xml:space="preserve"> </w:t>
      </w:r>
      <w:r w:rsidRPr="00277F1D">
        <w:rPr>
          <w:noProof w:val="0"/>
        </w:rPr>
        <w:t xml:space="preserve">2004; </w:t>
      </w:r>
      <w:r w:rsidRPr="00277F1D">
        <w:rPr>
          <w:b/>
          <w:noProof w:val="0"/>
        </w:rPr>
        <w:t>23:</w:t>
      </w:r>
      <w:r w:rsidRPr="00277F1D">
        <w:rPr>
          <w:noProof w:val="0"/>
        </w:rPr>
        <w:t xml:space="preserve"> 88-91.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Potz</w:t>
      </w:r>
      <w:proofErr w:type="spellEnd"/>
      <w:r w:rsidRPr="00277F1D">
        <w:rPr>
          <w:noProof w:val="0"/>
        </w:rPr>
        <w:t xml:space="preserve"> NA, Colman M, Warner M, Reynolds R, Livermore DM.  False-positive extended-spectrum β-lactamase tests for </w:t>
      </w:r>
      <w:r w:rsidRPr="00277F1D">
        <w:rPr>
          <w:i/>
          <w:noProof w:val="0"/>
        </w:rPr>
        <w:t>Klebsiella oxytoca</w:t>
      </w:r>
      <w:r w:rsidRPr="00277F1D">
        <w:rPr>
          <w:noProof w:val="0"/>
        </w:rPr>
        <w:t xml:space="preserve"> stains hyperproducing K1 β-lactamase. </w:t>
      </w:r>
      <w:r w:rsidRPr="00277F1D">
        <w:rPr>
          <w:i/>
          <w:noProof w:val="0"/>
        </w:rPr>
        <w:t>J Antimicrob Chemother</w:t>
      </w:r>
      <w:r w:rsidRPr="00277F1D">
        <w:rPr>
          <w:noProof w:val="0"/>
        </w:rPr>
        <w:t xml:space="preserve"> 2004; </w:t>
      </w:r>
      <w:r w:rsidRPr="00277F1D">
        <w:rPr>
          <w:b/>
          <w:noProof w:val="0"/>
        </w:rPr>
        <w:t>53:</w:t>
      </w:r>
      <w:r w:rsidRPr="00277F1D">
        <w:rPr>
          <w:noProof w:val="0"/>
        </w:rPr>
        <w:t xml:space="preserve"> 545-7.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Mushtaq S, Ge Y, Livermore DM.  Comparative activities of </w:t>
      </w:r>
      <w:proofErr w:type="spellStart"/>
      <w:r w:rsidRPr="00277F1D">
        <w:rPr>
          <w:noProof w:val="0"/>
        </w:rPr>
        <w:t>doripenem</w:t>
      </w:r>
      <w:proofErr w:type="spellEnd"/>
      <w:r w:rsidRPr="00277F1D">
        <w:rPr>
          <w:noProof w:val="0"/>
        </w:rPr>
        <w:t xml:space="preserve"> versus isolates, mutants and transconjugants of Enterobacteriaceae and </w:t>
      </w:r>
      <w:r w:rsidRPr="00277F1D">
        <w:rPr>
          <w:i/>
          <w:noProof w:val="0"/>
        </w:rPr>
        <w:t xml:space="preserve">Acinetobacter </w:t>
      </w:r>
      <w:r w:rsidRPr="00277F1D">
        <w:rPr>
          <w:noProof w:val="0"/>
        </w:rPr>
        <w:t xml:space="preserve">spp. with characterised β-lactamases.  </w:t>
      </w:r>
      <w:r w:rsidRPr="00277F1D">
        <w:rPr>
          <w:i/>
          <w:noProof w:val="0"/>
        </w:rPr>
        <w:t>Antimicrob Agents Chemother</w:t>
      </w:r>
      <w:r w:rsidRPr="00277F1D">
        <w:rPr>
          <w:noProof w:val="0"/>
        </w:rPr>
        <w:t xml:space="preserve"> 2004; </w:t>
      </w:r>
      <w:r w:rsidRPr="00277F1D">
        <w:rPr>
          <w:b/>
          <w:noProof w:val="0"/>
        </w:rPr>
        <w:t>48:</w:t>
      </w:r>
      <w:r w:rsidRPr="00277F1D">
        <w:rPr>
          <w:noProof w:val="0"/>
        </w:rPr>
        <w:t xml:space="preserve"> 1313-9.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Potz</w:t>
      </w:r>
      <w:proofErr w:type="spellEnd"/>
      <w:r w:rsidRPr="00277F1D">
        <w:rPr>
          <w:noProof w:val="0"/>
        </w:rPr>
        <w:t xml:space="preserve"> NA, Mushtaq S, Johnson AP, Henwood CJ, Walker RA, Varey E, Warner M, James D, Livermore DM.  Reliability of routine disc susceptibility testing by the British Society for Antimicrobial Chemotherapy (BSAC) method. </w:t>
      </w:r>
      <w:r w:rsidRPr="00277F1D">
        <w:rPr>
          <w:i/>
          <w:noProof w:val="0"/>
        </w:rPr>
        <w:t>J Antimicrob Chemother</w:t>
      </w:r>
      <w:r w:rsidRPr="00277F1D">
        <w:rPr>
          <w:noProof w:val="0"/>
        </w:rPr>
        <w:t xml:space="preserve"> 2004; </w:t>
      </w:r>
      <w:r w:rsidRPr="00277F1D">
        <w:rPr>
          <w:b/>
          <w:noProof w:val="0"/>
        </w:rPr>
        <w:t>53:</w:t>
      </w:r>
      <w:r w:rsidRPr="00277F1D">
        <w:rPr>
          <w:noProof w:val="0"/>
        </w:rPr>
        <w:t xml:space="preserve"> 729-38.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Mushtaq S, Warner M, Livermore DM.  Calcium-supplemented daptomycin Etest strips for susceptibility testing on </w:t>
      </w:r>
      <w:proofErr w:type="spellStart"/>
      <w:r w:rsidRPr="00277F1D">
        <w:rPr>
          <w:noProof w:val="0"/>
        </w:rPr>
        <w:t>IsoSensitest</w:t>
      </w:r>
      <w:proofErr w:type="spellEnd"/>
      <w:r w:rsidRPr="00277F1D">
        <w:rPr>
          <w:noProof w:val="0"/>
        </w:rPr>
        <w:t xml:space="preserve"> agar. </w:t>
      </w:r>
      <w:r w:rsidRPr="00277F1D">
        <w:rPr>
          <w:i/>
          <w:noProof w:val="0"/>
        </w:rPr>
        <w:t>J Antimicrob Chemother</w:t>
      </w:r>
      <w:r w:rsidRPr="00277F1D">
        <w:rPr>
          <w:noProof w:val="0"/>
        </w:rPr>
        <w:t xml:space="preserve"> 2004; </w:t>
      </w:r>
      <w:r w:rsidRPr="00277F1D">
        <w:rPr>
          <w:b/>
          <w:noProof w:val="0"/>
        </w:rPr>
        <w:t>53:</w:t>
      </w:r>
      <w:r w:rsidRPr="00277F1D">
        <w:rPr>
          <w:noProof w:val="0"/>
        </w:rPr>
        <w:t xml:space="preserve"> 860-2.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Essack</w:t>
      </w:r>
      <w:proofErr w:type="spellEnd"/>
      <w:r w:rsidRPr="00277F1D">
        <w:rPr>
          <w:noProof w:val="0"/>
        </w:rPr>
        <w:t xml:space="preserve"> SY, Hall LM, Livermore DM.  </w:t>
      </w:r>
      <w:r w:rsidRPr="00277F1D">
        <w:rPr>
          <w:i/>
          <w:noProof w:val="0"/>
        </w:rPr>
        <w:t>Klebsiella pneumoniae</w:t>
      </w:r>
      <w:r w:rsidRPr="00277F1D">
        <w:rPr>
          <w:noProof w:val="0"/>
        </w:rPr>
        <w:t xml:space="preserve"> isolate from South Africa with multiple TEM, SHV and AmpC β-lactamases. </w:t>
      </w:r>
      <w:r w:rsidRPr="00277F1D">
        <w:rPr>
          <w:i/>
          <w:noProof w:val="0"/>
        </w:rPr>
        <w:t>Int J Antimicrob Agents</w:t>
      </w:r>
      <w:r w:rsidRPr="00277F1D">
        <w:rPr>
          <w:b/>
          <w:noProof w:val="0"/>
        </w:rPr>
        <w:t xml:space="preserve"> </w:t>
      </w:r>
      <w:r w:rsidRPr="00277F1D">
        <w:rPr>
          <w:noProof w:val="0"/>
        </w:rPr>
        <w:t xml:space="preserve">2004; </w:t>
      </w:r>
      <w:r w:rsidRPr="00277F1D">
        <w:rPr>
          <w:b/>
          <w:noProof w:val="0"/>
        </w:rPr>
        <w:t>23:</w:t>
      </w:r>
      <w:r w:rsidRPr="00277F1D">
        <w:rPr>
          <w:noProof w:val="0"/>
        </w:rPr>
        <w:t xml:space="preserve"> 398-400.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Enne</w:t>
      </w:r>
      <w:proofErr w:type="spellEnd"/>
      <w:r w:rsidRPr="00277F1D">
        <w:rPr>
          <w:noProof w:val="0"/>
        </w:rPr>
        <w:t xml:space="preserve"> VI, Bennett PM, Livermore DM, Hall LM.  Enhancement of host fitness by the sul2-coding plasmid p9123 in the absence of selective pressure. </w:t>
      </w:r>
      <w:r w:rsidRPr="00277F1D">
        <w:rPr>
          <w:i/>
          <w:noProof w:val="0"/>
        </w:rPr>
        <w:t>J Antimicrob Chemother</w:t>
      </w:r>
      <w:r w:rsidRPr="00277F1D">
        <w:rPr>
          <w:noProof w:val="0"/>
        </w:rPr>
        <w:t xml:space="preserve"> 2004; </w:t>
      </w:r>
      <w:r w:rsidRPr="00277F1D">
        <w:rPr>
          <w:b/>
          <w:noProof w:val="0"/>
        </w:rPr>
        <w:t>53:</w:t>
      </w:r>
      <w:r w:rsidRPr="00277F1D">
        <w:rPr>
          <w:noProof w:val="0"/>
        </w:rPr>
        <w:t xml:space="preserve"> 958-63.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Alexander S, Marsden B, James D, Warner M, Rudd E, Fenton K.  Activity of ertapenem against </w:t>
      </w:r>
      <w:r w:rsidRPr="00277F1D">
        <w:rPr>
          <w:i/>
          <w:noProof w:val="0"/>
        </w:rPr>
        <w:t>Neisseria gonorrhoeae</w:t>
      </w:r>
      <w:r w:rsidRPr="00277F1D">
        <w:rPr>
          <w:noProof w:val="0"/>
        </w:rPr>
        <w:t xml:space="preserve">. </w:t>
      </w:r>
      <w:r w:rsidRPr="00277F1D">
        <w:rPr>
          <w:i/>
          <w:noProof w:val="0"/>
        </w:rPr>
        <w:t>J Antimicrob Chemother</w:t>
      </w:r>
      <w:r w:rsidRPr="00277F1D">
        <w:rPr>
          <w:noProof w:val="0"/>
        </w:rPr>
        <w:t xml:space="preserve"> 2004; </w:t>
      </w:r>
      <w:r w:rsidRPr="00277F1D">
        <w:rPr>
          <w:b/>
          <w:noProof w:val="0"/>
        </w:rPr>
        <w:t>54:</w:t>
      </w:r>
      <w:r w:rsidRPr="00277F1D">
        <w:rPr>
          <w:noProof w:val="0"/>
        </w:rPr>
        <w:t xml:space="preserve"> 280-1.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Mushtaq S, Ge Y, Livermore DM.  </w:t>
      </w:r>
      <w:proofErr w:type="spellStart"/>
      <w:r w:rsidRPr="00277F1D">
        <w:rPr>
          <w:noProof w:val="0"/>
        </w:rPr>
        <w:t>Doripenem</w:t>
      </w:r>
      <w:proofErr w:type="spellEnd"/>
      <w:r w:rsidRPr="00277F1D">
        <w:rPr>
          <w:noProof w:val="0"/>
        </w:rPr>
        <w:t xml:space="preserve"> versus </w:t>
      </w:r>
      <w:r w:rsidRPr="00277F1D">
        <w:rPr>
          <w:i/>
          <w:noProof w:val="0"/>
        </w:rPr>
        <w:t>Pseudomonas aeruginosa</w:t>
      </w:r>
      <w:r w:rsidRPr="00277F1D">
        <w:rPr>
          <w:noProof w:val="0"/>
        </w:rPr>
        <w:t xml:space="preserve"> in vitro</w:t>
      </w:r>
      <w:r w:rsidRPr="00277F1D">
        <w:rPr>
          <w:b/>
          <w:bCs/>
          <w:noProof w:val="0"/>
        </w:rPr>
        <w:t>:</w:t>
      </w:r>
      <w:r w:rsidRPr="00277F1D">
        <w:rPr>
          <w:noProof w:val="0"/>
        </w:rPr>
        <w:t xml:space="preserve"> activity against characterised isolates, mutants and transconjugants and resistance selection potential. </w:t>
      </w:r>
      <w:r w:rsidRPr="00277F1D">
        <w:rPr>
          <w:i/>
          <w:noProof w:val="0"/>
        </w:rPr>
        <w:t>Antimicrob Agents Chemother</w:t>
      </w:r>
      <w:r w:rsidRPr="00277F1D">
        <w:rPr>
          <w:noProof w:val="0"/>
        </w:rPr>
        <w:t xml:space="preserve"> 2004; </w:t>
      </w:r>
      <w:r w:rsidRPr="00277F1D">
        <w:rPr>
          <w:b/>
          <w:noProof w:val="0"/>
        </w:rPr>
        <w:t>48:</w:t>
      </w:r>
      <w:r w:rsidRPr="00277F1D">
        <w:rPr>
          <w:noProof w:val="0"/>
        </w:rPr>
        <w:t xml:space="preserve"> 3086-92.</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Can better prescribing turn the tide of resistance? </w:t>
      </w:r>
      <w:r w:rsidRPr="00277F1D">
        <w:rPr>
          <w:i/>
          <w:noProof w:val="0"/>
        </w:rPr>
        <w:t xml:space="preserve">Nature Microbiol Rev </w:t>
      </w:r>
      <w:r w:rsidRPr="00277F1D">
        <w:rPr>
          <w:noProof w:val="0"/>
        </w:rPr>
        <w:t xml:space="preserve">2004; </w:t>
      </w:r>
      <w:r w:rsidRPr="00277F1D">
        <w:rPr>
          <w:b/>
          <w:noProof w:val="0"/>
        </w:rPr>
        <w:t>2:</w:t>
      </w:r>
      <w:r w:rsidRPr="00277F1D">
        <w:rPr>
          <w:noProof w:val="0"/>
        </w:rPr>
        <w:t xml:space="preserve"> 73-8.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The need for new antibiotics. </w:t>
      </w:r>
      <w:r w:rsidRPr="00277F1D">
        <w:rPr>
          <w:i/>
          <w:iCs/>
          <w:noProof w:val="0"/>
        </w:rPr>
        <w:t>Clin Microbiol Infect</w:t>
      </w:r>
      <w:r w:rsidRPr="00277F1D">
        <w:rPr>
          <w:noProof w:val="0"/>
        </w:rPr>
        <w:t xml:space="preserve">2004; </w:t>
      </w:r>
      <w:r w:rsidRPr="00277F1D">
        <w:rPr>
          <w:b/>
          <w:bCs/>
          <w:noProof w:val="0"/>
        </w:rPr>
        <w:t>10</w:t>
      </w:r>
      <w:r w:rsidRPr="00277F1D">
        <w:rPr>
          <w:noProof w:val="0"/>
        </w:rPr>
        <w:t xml:space="preserve"> </w:t>
      </w:r>
      <w:r w:rsidRPr="00277F1D">
        <w:rPr>
          <w:b/>
          <w:noProof w:val="0"/>
        </w:rPr>
        <w:t>Suppl 4:</w:t>
      </w:r>
      <w:r w:rsidRPr="00277F1D">
        <w:rPr>
          <w:noProof w:val="0"/>
        </w:rPr>
        <w:t xml:space="preserve">1-9. </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lastRenderedPageBreak/>
        <w:t xml:space="preserve">Mushtaq S, Warner M, Johnson AP, Livermore DM.  Activity of dalbavancin against staphylococci and streptococci, assessed by BSAC and NCCLS agar dilution methods.  </w:t>
      </w:r>
      <w:r w:rsidRPr="00277F1D">
        <w:rPr>
          <w:i/>
          <w:noProof w:val="0"/>
        </w:rPr>
        <w:t>J Antimicrob Chemother</w:t>
      </w:r>
      <w:r w:rsidRPr="00277F1D">
        <w:rPr>
          <w:noProof w:val="0"/>
        </w:rPr>
        <w:t xml:space="preserve"> 2004; </w:t>
      </w:r>
      <w:r w:rsidRPr="00277F1D">
        <w:rPr>
          <w:b/>
          <w:noProof w:val="0"/>
        </w:rPr>
        <w:t>54:</w:t>
      </w:r>
      <w:r w:rsidRPr="00277F1D">
        <w:rPr>
          <w:noProof w:val="0"/>
        </w:rPr>
        <w:t xml:space="preserve"> 617-20.</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Woodford N, Ward ME, Kaufmann ME, Turton J, Fagan EJ, James D, Johnson AP, Pike R, Warner M, </w:t>
      </w:r>
      <w:proofErr w:type="spellStart"/>
      <w:r w:rsidRPr="00277F1D">
        <w:rPr>
          <w:noProof w:val="0"/>
        </w:rPr>
        <w:t>Cheasty</w:t>
      </w:r>
      <w:proofErr w:type="spellEnd"/>
      <w:r w:rsidRPr="00277F1D">
        <w:rPr>
          <w:noProof w:val="0"/>
        </w:rPr>
        <w:t xml:space="preserve"> T, Pearson A, Harry S, </w:t>
      </w:r>
      <w:proofErr w:type="spellStart"/>
      <w:r w:rsidRPr="00277F1D">
        <w:rPr>
          <w:noProof w:val="0"/>
        </w:rPr>
        <w:t>Lach</w:t>
      </w:r>
      <w:proofErr w:type="spellEnd"/>
      <w:r w:rsidRPr="00277F1D">
        <w:rPr>
          <w:noProof w:val="0"/>
        </w:rPr>
        <w:t xml:space="preserve"> JB, </w:t>
      </w:r>
      <w:proofErr w:type="spellStart"/>
      <w:r w:rsidRPr="00277F1D">
        <w:rPr>
          <w:noProof w:val="0"/>
        </w:rPr>
        <w:t>Loughrey</w:t>
      </w:r>
      <w:proofErr w:type="spellEnd"/>
      <w:r w:rsidRPr="00277F1D">
        <w:rPr>
          <w:noProof w:val="0"/>
        </w:rPr>
        <w:t xml:space="preserve"> A, Lowes JA, Warren RE, Livermore DM.  Community and hospital spread of </w:t>
      </w:r>
      <w:r w:rsidRPr="00277F1D">
        <w:rPr>
          <w:i/>
          <w:noProof w:val="0"/>
        </w:rPr>
        <w:t>E. coli</w:t>
      </w:r>
      <w:r w:rsidRPr="00277F1D">
        <w:rPr>
          <w:noProof w:val="0"/>
        </w:rPr>
        <w:t xml:space="preserve"> producing CTX-M extended-spectrum </w:t>
      </w:r>
      <w:r w:rsidRPr="00277F1D">
        <w:rPr>
          <w:rFonts w:ascii="Times New Roman" w:hAnsi="Times New Roman"/>
          <w:noProof w:val="0"/>
        </w:rPr>
        <w:t>β</w:t>
      </w:r>
      <w:r w:rsidRPr="00277F1D">
        <w:rPr>
          <w:noProof w:val="0"/>
        </w:rPr>
        <w:t xml:space="preserve">-lactamases in the UK.  </w:t>
      </w:r>
      <w:r w:rsidRPr="00277F1D">
        <w:rPr>
          <w:i/>
          <w:noProof w:val="0"/>
        </w:rPr>
        <w:t>J Antimicrob Chemother</w:t>
      </w:r>
      <w:r w:rsidRPr="00277F1D">
        <w:rPr>
          <w:noProof w:val="0"/>
        </w:rPr>
        <w:t xml:space="preserve"> 2004; </w:t>
      </w:r>
      <w:r w:rsidRPr="00277F1D">
        <w:rPr>
          <w:b/>
          <w:noProof w:val="0"/>
        </w:rPr>
        <w:t>54:</w:t>
      </w:r>
      <w:r w:rsidRPr="00277F1D">
        <w:rPr>
          <w:noProof w:val="0"/>
        </w:rPr>
        <w:t xml:space="preserve"> 735-43.</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Mushtaq S, Warner M, Livermore DM. Activity of daptomycin against multi-resistant gram-positive bacteria including enterococci and </w:t>
      </w:r>
      <w:r w:rsidRPr="00277F1D">
        <w:rPr>
          <w:i/>
          <w:noProof w:val="0"/>
        </w:rPr>
        <w:t>S. aureus</w:t>
      </w:r>
      <w:r w:rsidRPr="00277F1D">
        <w:rPr>
          <w:noProof w:val="0"/>
        </w:rPr>
        <w:t xml:space="preserve"> resistant to linezolid.  </w:t>
      </w:r>
      <w:r w:rsidRPr="00277F1D">
        <w:rPr>
          <w:i/>
          <w:noProof w:val="0"/>
        </w:rPr>
        <w:t>Int J Antimicrob Agents</w:t>
      </w:r>
      <w:r w:rsidRPr="00277F1D">
        <w:rPr>
          <w:noProof w:val="0"/>
        </w:rPr>
        <w:t xml:space="preserve"> 2004; </w:t>
      </w:r>
      <w:r w:rsidRPr="00277F1D">
        <w:rPr>
          <w:b/>
          <w:noProof w:val="0"/>
        </w:rPr>
        <w:t>24:</w:t>
      </w:r>
      <w:r w:rsidRPr="00277F1D">
        <w:rPr>
          <w:noProof w:val="0"/>
        </w:rPr>
        <w:t xml:space="preserve"> 315-9.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Ison</w:t>
      </w:r>
      <w:proofErr w:type="spellEnd"/>
      <w:r w:rsidRPr="00277F1D">
        <w:rPr>
          <w:noProof w:val="0"/>
        </w:rPr>
        <w:t xml:space="preserve"> CA, Mouton JW, Jones K, Fenton KA, Livermore DM, North Thames Audit Group.  Which cephalosporin for gonorrhoea?  </w:t>
      </w:r>
      <w:r w:rsidRPr="00277F1D">
        <w:rPr>
          <w:i/>
          <w:noProof w:val="0"/>
        </w:rPr>
        <w:t xml:space="preserve">Sex </w:t>
      </w:r>
      <w:proofErr w:type="spellStart"/>
      <w:r w:rsidRPr="00277F1D">
        <w:rPr>
          <w:i/>
          <w:noProof w:val="0"/>
        </w:rPr>
        <w:t>Transm</w:t>
      </w:r>
      <w:proofErr w:type="spellEnd"/>
      <w:r w:rsidRPr="00277F1D">
        <w:rPr>
          <w:i/>
          <w:noProof w:val="0"/>
        </w:rPr>
        <w:t xml:space="preserve"> Infect</w:t>
      </w:r>
      <w:r w:rsidRPr="00277F1D">
        <w:rPr>
          <w:noProof w:val="0"/>
        </w:rPr>
        <w:t xml:space="preserve"> 2004; </w:t>
      </w:r>
      <w:r w:rsidRPr="00277F1D">
        <w:rPr>
          <w:b/>
          <w:noProof w:val="0"/>
        </w:rPr>
        <w:t>80:</w:t>
      </w:r>
      <w:r w:rsidRPr="00277F1D">
        <w:rPr>
          <w:noProof w:val="0"/>
        </w:rPr>
        <w:t xml:space="preserve"> 386-8.</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Coelho J, Woodford N, Turton J, Livermore DM.  </w:t>
      </w:r>
      <w:proofErr w:type="spellStart"/>
      <w:r w:rsidRPr="00277F1D">
        <w:rPr>
          <w:noProof w:val="0"/>
        </w:rPr>
        <w:t>Multiresistant</w:t>
      </w:r>
      <w:proofErr w:type="spellEnd"/>
      <w:r w:rsidRPr="00277F1D">
        <w:rPr>
          <w:noProof w:val="0"/>
        </w:rPr>
        <w:t xml:space="preserve"> Acinetobacter in the UK</w:t>
      </w:r>
      <w:r w:rsidRPr="00277F1D">
        <w:rPr>
          <w:bCs/>
          <w:noProof w:val="0"/>
        </w:rPr>
        <w:t>:</w:t>
      </w:r>
      <w:r w:rsidRPr="00277F1D">
        <w:rPr>
          <w:noProof w:val="0"/>
        </w:rPr>
        <w:t xml:space="preserve"> how big a threat? </w:t>
      </w:r>
      <w:r w:rsidRPr="00277F1D">
        <w:rPr>
          <w:i/>
          <w:noProof w:val="0"/>
        </w:rPr>
        <w:t>J Hosp Infect</w:t>
      </w:r>
      <w:r w:rsidRPr="00277F1D">
        <w:rPr>
          <w:noProof w:val="0"/>
        </w:rPr>
        <w:t xml:space="preserve"> 2004; </w:t>
      </w:r>
      <w:r w:rsidRPr="00277F1D">
        <w:rPr>
          <w:b/>
          <w:noProof w:val="0"/>
        </w:rPr>
        <w:t>58:</w:t>
      </w:r>
      <w:r w:rsidRPr="00277F1D">
        <w:rPr>
          <w:noProof w:val="0"/>
        </w:rPr>
        <w:t xml:space="preserve"> 167-9.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Crespo MP, Woodford N, Sinclair A, Kaufmann ME, Turton J, Glover J, Velez JD, Castaneda CR, </w:t>
      </w:r>
      <w:proofErr w:type="spellStart"/>
      <w:r w:rsidRPr="00277F1D">
        <w:rPr>
          <w:noProof w:val="0"/>
        </w:rPr>
        <w:t>Recalde</w:t>
      </w:r>
      <w:proofErr w:type="spellEnd"/>
      <w:r w:rsidRPr="00277F1D">
        <w:rPr>
          <w:noProof w:val="0"/>
        </w:rPr>
        <w:t xml:space="preserve"> M, Livermore DM.  Outbreak of carbapenem-resistant P. aeruginosa producing VIM-8, a novel metallo-</w:t>
      </w:r>
      <w:r w:rsidRPr="00277F1D">
        <w:rPr>
          <w:rFonts w:ascii="Times New Roman" w:hAnsi="Times New Roman"/>
          <w:noProof w:val="0"/>
        </w:rPr>
        <w:t>β</w:t>
      </w:r>
      <w:r w:rsidRPr="00277F1D">
        <w:rPr>
          <w:noProof w:val="0"/>
        </w:rPr>
        <w:t xml:space="preserve">-lactamase, in a tertiary care centre in Cali Colombia.  </w:t>
      </w:r>
      <w:r w:rsidRPr="00277F1D">
        <w:rPr>
          <w:i/>
          <w:noProof w:val="0"/>
        </w:rPr>
        <w:t>J Clin Microbiol</w:t>
      </w:r>
      <w:r w:rsidRPr="00277F1D">
        <w:rPr>
          <w:noProof w:val="0"/>
        </w:rPr>
        <w:t xml:space="preserve"> 2004; </w:t>
      </w:r>
      <w:r w:rsidRPr="00277F1D">
        <w:rPr>
          <w:b/>
          <w:noProof w:val="0"/>
        </w:rPr>
        <w:t>42:</w:t>
      </w:r>
      <w:r w:rsidRPr="00277F1D">
        <w:rPr>
          <w:noProof w:val="0"/>
        </w:rPr>
        <w:t xml:space="preserve"> 5094-101.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Winstanley TG, Ridgeway EJ, Parys BT, Woodford N, Ward E, Livermore DM.  First isolation of a CTX-M-3 </w:t>
      </w:r>
      <w:r w:rsidRPr="00277F1D">
        <w:rPr>
          <w:rFonts w:ascii="Times New Roman" w:hAnsi="Times New Roman"/>
          <w:noProof w:val="0"/>
        </w:rPr>
        <w:t>β</w:t>
      </w:r>
      <w:r w:rsidRPr="00277F1D">
        <w:rPr>
          <w:noProof w:val="0"/>
        </w:rPr>
        <w:t xml:space="preserve">-lactamase producer in the United Kingdom.  </w:t>
      </w:r>
      <w:r w:rsidRPr="00277F1D">
        <w:rPr>
          <w:i/>
          <w:noProof w:val="0"/>
        </w:rPr>
        <w:t>Int J Antimicrob Agents</w:t>
      </w:r>
      <w:r w:rsidRPr="00277F1D">
        <w:rPr>
          <w:noProof w:val="0"/>
        </w:rPr>
        <w:t xml:space="preserve"> 2004; </w:t>
      </w:r>
      <w:r w:rsidRPr="00277F1D">
        <w:rPr>
          <w:b/>
          <w:noProof w:val="0"/>
        </w:rPr>
        <w:t>24:</w:t>
      </w:r>
      <w:r w:rsidRPr="00277F1D">
        <w:rPr>
          <w:noProof w:val="0"/>
        </w:rPr>
        <w:t xml:space="preserve"> 625-7.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Woodford N, </w:t>
      </w:r>
      <w:proofErr w:type="spellStart"/>
      <w:r w:rsidRPr="00277F1D">
        <w:rPr>
          <w:noProof w:val="0"/>
        </w:rPr>
        <w:t>Tierno</w:t>
      </w:r>
      <w:proofErr w:type="spellEnd"/>
      <w:r w:rsidRPr="00277F1D">
        <w:rPr>
          <w:noProof w:val="0"/>
        </w:rPr>
        <w:t xml:space="preserve"> PM, Young K, </w:t>
      </w:r>
      <w:proofErr w:type="spellStart"/>
      <w:r w:rsidRPr="00277F1D">
        <w:rPr>
          <w:noProof w:val="0"/>
        </w:rPr>
        <w:t>Tysall</w:t>
      </w:r>
      <w:proofErr w:type="spellEnd"/>
      <w:r w:rsidRPr="00277F1D">
        <w:rPr>
          <w:noProof w:val="0"/>
        </w:rPr>
        <w:t xml:space="preserve"> L, </w:t>
      </w:r>
      <w:proofErr w:type="spellStart"/>
      <w:r w:rsidRPr="00277F1D">
        <w:rPr>
          <w:noProof w:val="0"/>
        </w:rPr>
        <w:t>Palepou</w:t>
      </w:r>
      <w:proofErr w:type="spellEnd"/>
      <w:r w:rsidRPr="00277F1D">
        <w:rPr>
          <w:noProof w:val="0"/>
        </w:rPr>
        <w:t xml:space="preserve"> MF, Ward E, Painter RE, </w:t>
      </w:r>
      <w:proofErr w:type="spellStart"/>
      <w:r w:rsidRPr="00277F1D">
        <w:rPr>
          <w:noProof w:val="0"/>
        </w:rPr>
        <w:t>Suber</w:t>
      </w:r>
      <w:proofErr w:type="spellEnd"/>
      <w:r w:rsidRPr="00277F1D">
        <w:rPr>
          <w:noProof w:val="0"/>
        </w:rPr>
        <w:t xml:space="preserve"> DF, </w:t>
      </w:r>
      <w:proofErr w:type="spellStart"/>
      <w:r w:rsidRPr="00277F1D">
        <w:rPr>
          <w:noProof w:val="0"/>
        </w:rPr>
        <w:t>Shungu</w:t>
      </w:r>
      <w:proofErr w:type="spellEnd"/>
      <w:r w:rsidRPr="00277F1D">
        <w:rPr>
          <w:noProof w:val="0"/>
        </w:rPr>
        <w:t xml:space="preserve"> D, Silver LL, </w:t>
      </w:r>
      <w:proofErr w:type="spellStart"/>
      <w:r w:rsidRPr="00277F1D">
        <w:rPr>
          <w:noProof w:val="0"/>
        </w:rPr>
        <w:t>Inglima</w:t>
      </w:r>
      <w:proofErr w:type="spellEnd"/>
      <w:r w:rsidRPr="00277F1D">
        <w:rPr>
          <w:noProof w:val="0"/>
        </w:rPr>
        <w:t xml:space="preserve"> K, Kornblum J, Livermore DM.  Outbreak of </w:t>
      </w:r>
      <w:r w:rsidRPr="00277F1D">
        <w:rPr>
          <w:i/>
          <w:noProof w:val="0"/>
        </w:rPr>
        <w:t>Klebsiella pneumoniae</w:t>
      </w:r>
      <w:r w:rsidRPr="00277F1D">
        <w:rPr>
          <w:noProof w:val="0"/>
        </w:rPr>
        <w:t xml:space="preserve"> producing a new carbapenem-</w:t>
      </w:r>
      <w:proofErr w:type="spellStart"/>
      <w:r w:rsidRPr="00277F1D">
        <w:rPr>
          <w:noProof w:val="0"/>
        </w:rPr>
        <w:t>hydrolyzing</w:t>
      </w:r>
      <w:proofErr w:type="spellEnd"/>
      <w:r w:rsidRPr="00277F1D">
        <w:rPr>
          <w:noProof w:val="0"/>
        </w:rPr>
        <w:t xml:space="preserve"> class A </w:t>
      </w:r>
      <w:r w:rsidRPr="00277F1D">
        <w:rPr>
          <w:rFonts w:ascii="Times New Roman" w:hAnsi="Times New Roman"/>
          <w:noProof w:val="0"/>
        </w:rPr>
        <w:t>β</w:t>
      </w:r>
      <w:r w:rsidRPr="00277F1D">
        <w:rPr>
          <w:noProof w:val="0"/>
        </w:rPr>
        <w:t xml:space="preserve">-lactamase, KPC-3 in a New York Medical Centre.  </w:t>
      </w:r>
      <w:r w:rsidRPr="00277F1D">
        <w:rPr>
          <w:i/>
          <w:noProof w:val="0"/>
        </w:rPr>
        <w:t>Antimicrob Agents Chemother</w:t>
      </w:r>
      <w:r w:rsidRPr="00277F1D">
        <w:rPr>
          <w:noProof w:val="0"/>
        </w:rPr>
        <w:t xml:space="preserve"> 2004; </w:t>
      </w:r>
      <w:r w:rsidRPr="00277F1D">
        <w:rPr>
          <w:b/>
          <w:noProof w:val="0"/>
        </w:rPr>
        <w:t>48:</w:t>
      </w:r>
      <w:r w:rsidRPr="00277F1D">
        <w:rPr>
          <w:noProof w:val="0"/>
        </w:rPr>
        <w:t xml:space="preserve"> 4793-9.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Mushtaq S, Warner M.  Selectivity of ertapenem for </w:t>
      </w:r>
      <w:r w:rsidRPr="00277F1D">
        <w:rPr>
          <w:i/>
          <w:noProof w:val="0"/>
        </w:rPr>
        <w:t>P. aeruginosa</w:t>
      </w:r>
      <w:r w:rsidRPr="00277F1D">
        <w:rPr>
          <w:noProof w:val="0"/>
        </w:rPr>
        <w:t xml:space="preserve"> mutants cross-resistant to other carbapenems.  </w:t>
      </w:r>
      <w:r w:rsidRPr="00277F1D">
        <w:rPr>
          <w:i/>
          <w:noProof w:val="0"/>
        </w:rPr>
        <w:t>J Antimicrob Chemother</w:t>
      </w:r>
      <w:r w:rsidRPr="00277F1D">
        <w:rPr>
          <w:noProof w:val="0"/>
        </w:rPr>
        <w:t xml:space="preserve"> 2005; </w:t>
      </w:r>
      <w:r w:rsidRPr="00277F1D">
        <w:rPr>
          <w:b/>
          <w:noProof w:val="0"/>
        </w:rPr>
        <w:t>55:</w:t>
      </w:r>
      <w:r w:rsidRPr="00277F1D">
        <w:rPr>
          <w:noProof w:val="0"/>
        </w:rPr>
        <w:t xml:space="preserve"> 306-11.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Teale CJ, Barker L, Foster AP, </w:t>
      </w:r>
      <w:proofErr w:type="spellStart"/>
      <w:r w:rsidRPr="00277F1D">
        <w:rPr>
          <w:noProof w:val="0"/>
        </w:rPr>
        <w:t>Liebana</w:t>
      </w:r>
      <w:proofErr w:type="spellEnd"/>
      <w:r w:rsidRPr="00277F1D">
        <w:rPr>
          <w:noProof w:val="0"/>
        </w:rPr>
        <w:t xml:space="preserve"> E, Batchelor M, Livermore DM, Threlfall EJ.  Extended-spectrum </w:t>
      </w:r>
      <w:r w:rsidRPr="00277F1D">
        <w:rPr>
          <w:rFonts w:ascii="Times New Roman" w:hAnsi="Times New Roman"/>
          <w:noProof w:val="0"/>
        </w:rPr>
        <w:t>β</w:t>
      </w:r>
      <w:r w:rsidRPr="00277F1D">
        <w:rPr>
          <w:noProof w:val="0"/>
        </w:rPr>
        <w:t xml:space="preserve">-lactamase detected in </w:t>
      </w:r>
      <w:r w:rsidRPr="00277F1D">
        <w:rPr>
          <w:i/>
          <w:noProof w:val="0"/>
        </w:rPr>
        <w:t>E. coli</w:t>
      </w:r>
      <w:r w:rsidRPr="00277F1D">
        <w:rPr>
          <w:noProof w:val="0"/>
        </w:rPr>
        <w:t xml:space="preserve"> recovered from calves in Wales.  </w:t>
      </w:r>
      <w:r w:rsidRPr="00277F1D">
        <w:rPr>
          <w:i/>
          <w:noProof w:val="0"/>
        </w:rPr>
        <w:t>Vet Rec</w:t>
      </w:r>
      <w:r w:rsidRPr="00277F1D">
        <w:rPr>
          <w:noProof w:val="0"/>
        </w:rPr>
        <w:t xml:space="preserve"> 2005; </w:t>
      </w:r>
      <w:r w:rsidRPr="00277F1D">
        <w:rPr>
          <w:b/>
          <w:noProof w:val="0"/>
        </w:rPr>
        <w:t>156:</w:t>
      </w:r>
      <w:r w:rsidRPr="00277F1D">
        <w:rPr>
          <w:noProof w:val="0"/>
        </w:rPr>
        <w:t>186-7.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Johnson AP, </w:t>
      </w:r>
      <w:proofErr w:type="spellStart"/>
      <w:r w:rsidRPr="00277F1D">
        <w:rPr>
          <w:noProof w:val="0"/>
        </w:rPr>
        <w:t>Lamagni</w:t>
      </w:r>
      <w:proofErr w:type="spellEnd"/>
      <w:r w:rsidRPr="00277F1D">
        <w:rPr>
          <w:noProof w:val="0"/>
        </w:rPr>
        <w:t xml:space="preserve"> TL, Wale M, Cavendish S, Bishop L, </w:t>
      </w:r>
      <w:proofErr w:type="spellStart"/>
      <w:r w:rsidRPr="00277F1D">
        <w:rPr>
          <w:noProof w:val="0"/>
        </w:rPr>
        <w:t>Alhaddad</w:t>
      </w:r>
      <w:proofErr w:type="spellEnd"/>
      <w:r w:rsidRPr="00277F1D">
        <w:rPr>
          <w:noProof w:val="0"/>
        </w:rPr>
        <w:t xml:space="preserve"> N, Warner M, Livermore DM, Duckworth G, George RC.  Susceptibility to moxifloxacin of pneumococci isolated in English hospitals participating in the European Antimicrobial Resistance Surveillance System (EARSS) in 2003.  </w:t>
      </w:r>
      <w:r w:rsidRPr="00277F1D">
        <w:rPr>
          <w:i/>
          <w:noProof w:val="0"/>
        </w:rPr>
        <w:t>Int J Antimicrob Agents</w:t>
      </w:r>
      <w:r w:rsidRPr="00277F1D">
        <w:rPr>
          <w:noProof w:val="0"/>
        </w:rPr>
        <w:t xml:space="preserve"> 2005; </w:t>
      </w:r>
      <w:r w:rsidRPr="00277F1D">
        <w:rPr>
          <w:b/>
          <w:noProof w:val="0"/>
        </w:rPr>
        <w:t>25:</w:t>
      </w:r>
      <w:r w:rsidRPr="00277F1D">
        <w:rPr>
          <w:noProof w:val="0"/>
        </w:rPr>
        <w:t xml:space="preserve"> 539-41.</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proofErr w:type="spellStart"/>
      <w:r w:rsidRPr="00277F1D">
        <w:rPr>
          <w:noProof w:val="0"/>
        </w:rPr>
        <w:t>Ragunathan</w:t>
      </w:r>
      <w:proofErr w:type="spellEnd"/>
      <w:r w:rsidRPr="00277F1D">
        <w:rPr>
          <w:noProof w:val="0"/>
        </w:rPr>
        <w:t xml:space="preserve"> PL, </w:t>
      </w:r>
      <w:proofErr w:type="spellStart"/>
      <w:r w:rsidRPr="00277F1D">
        <w:rPr>
          <w:noProof w:val="0"/>
        </w:rPr>
        <w:t>Ison</w:t>
      </w:r>
      <w:proofErr w:type="spellEnd"/>
      <w:r w:rsidRPr="00277F1D">
        <w:rPr>
          <w:noProof w:val="0"/>
        </w:rPr>
        <w:t xml:space="preserve"> C, Livermore DM.  Nalidixic acid-susceptible, ciprofloxacin-resistant </w:t>
      </w:r>
      <w:r w:rsidRPr="00277F1D">
        <w:rPr>
          <w:i/>
          <w:noProof w:val="0"/>
        </w:rPr>
        <w:t>N.</w:t>
      </w:r>
      <w:r w:rsidRPr="00277F1D">
        <w:rPr>
          <w:noProof w:val="0"/>
        </w:rPr>
        <w:t xml:space="preserve"> </w:t>
      </w:r>
      <w:r w:rsidRPr="00277F1D">
        <w:rPr>
          <w:i/>
          <w:noProof w:val="0"/>
        </w:rPr>
        <w:t>gonorrhoeae</w:t>
      </w:r>
      <w:r w:rsidRPr="00277F1D">
        <w:rPr>
          <w:noProof w:val="0"/>
        </w:rPr>
        <w:t xml:space="preserve"> strain in the UK.  </w:t>
      </w:r>
      <w:r w:rsidRPr="00277F1D">
        <w:rPr>
          <w:i/>
          <w:iCs/>
          <w:noProof w:val="0"/>
        </w:rPr>
        <w:t>J Antimicrob Chemother</w:t>
      </w:r>
      <w:r w:rsidRPr="00277F1D">
        <w:rPr>
          <w:noProof w:val="0"/>
        </w:rPr>
        <w:t xml:space="preserve"> 2005; </w:t>
      </w:r>
      <w:r w:rsidRPr="00277F1D">
        <w:rPr>
          <w:b/>
          <w:bCs/>
          <w:noProof w:val="0"/>
        </w:rPr>
        <w:t>56</w:t>
      </w:r>
      <w:r w:rsidRPr="00277F1D">
        <w:rPr>
          <w:b/>
          <w:noProof w:val="0"/>
        </w:rPr>
        <w:t>:</w:t>
      </w:r>
      <w:r w:rsidRPr="00277F1D">
        <w:rPr>
          <w:noProof w:val="0"/>
        </w:rPr>
        <w:t>437</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Minimising antibiotic resistance.  </w:t>
      </w:r>
      <w:r w:rsidRPr="00277F1D">
        <w:rPr>
          <w:i/>
          <w:iCs/>
          <w:noProof w:val="0"/>
        </w:rPr>
        <w:t>Lancet Infect Dis</w:t>
      </w:r>
      <w:r w:rsidRPr="00277F1D">
        <w:rPr>
          <w:noProof w:val="0"/>
        </w:rPr>
        <w:t xml:space="preserve"> 2005; </w:t>
      </w:r>
      <w:r w:rsidRPr="00277F1D">
        <w:rPr>
          <w:b/>
          <w:bCs/>
          <w:noProof w:val="0"/>
        </w:rPr>
        <w:t>5:</w:t>
      </w:r>
      <w:r w:rsidRPr="00277F1D">
        <w:rPr>
          <w:noProof w:val="0"/>
        </w:rPr>
        <w:t>450-9.</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Livermore DM, </w:t>
      </w:r>
      <w:proofErr w:type="spellStart"/>
      <w:r w:rsidRPr="00277F1D">
        <w:rPr>
          <w:noProof w:val="0"/>
        </w:rPr>
        <w:t>Hawkey</w:t>
      </w:r>
      <w:proofErr w:type="spellEnd"/>
      <w:r w:rsidRPr="00277F1D">
        <w:rPr>
          <w:noProof w:val="0"/>
        </w:rPr>
        <w:t xml:space="preserve"> PM. CTX-M changing the face of ESBLs in the UK.  </w:t>
      </w:r>
      <w:r w:rsidRPr="00277F1D">
        <w:rPr>
          <w:i/>
          <w:noProof w:val="0"/>
        </w:rPr>
        <w:t>J Antimicrob Chemother</w:t>
      </w:r>
      <w:r w:rsidRPr="00277F1D">
        <w:rPr>
          <w:noProof w:val="0"/>
        </w:rPr>
        <w:t xml:space="preserve">  2005; </w:t>
      </w:r>
      <w:r w:rsidRPr="00277F1D">
        <w:rPr>
          <w:b/>
          <w:noProof w:val="0"/>
        </w:rPr>
        <w:t xml:space="preserve">56: </w:t>
      </w:r>
      <w:r w:rsidRPr="00277F1D">
        <w:rPr>
          <w:bCs/>
          <w:noProof w:val="0"/>
        </w:rPr>
        <w:t>451-454</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Hope R, Warner M, Mushtaq S, Ward ME, Parsons T, Livermore DM. Effect of medium type, age and aeration on the MICs of tigecycline and classical tetracyclines.</w:t>
      </w:r>
      <w:r w:rsidRPr="00277F1D">
        <w:rPr>
          <w:iCs/>
          <w:noProof w:val="0"/>
        </w:rPr>
        <w:br/>
      </w:r>
      <w:r w:rsidRPr="00277F1D">
        <w:rPr>
          <w:i/>
          <w:noProof w:val="0"/>
        </w:rPr>
        <w:t xml:space="preserve">J Antimicrob Chemother </w:t>
      </w:r>
      <w:r w:rsidRPr="00277F1D">
        <w:rPr>
          <w:noProof w:val="0"/>
        </w:rPr>
        <w:t xml:space="preserve">2005; </w:t>
      </w:r>
      <w:r w:rsidRPr="00277F1D">
        <w:rPr>
          <w:b/>
          <w:bCs/>
          <w:iCs/>
          <w:noProof w:val="0"/>
        </w:rPr>
        <w:t>56:</w:t>
      </w:r>
      <w:r w:rsidRPr="00277F1D">
        <w:rPr>
          <w:iCs/>
          <w:noProof w:val="0"/>
        </w:rPr>
        <w:t>1042-6.</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Johnson AP, </w:t>
      </w:r>
      <w:proofErr w:type="spellStart"/>
      <w:r w:rsidRPr="00277F1D">
        <w:rPr>
          <w:iCs/>
          <w:noProof w:val="0"/>
        </w:rPr>
        <w:t>Potz</w:t>
      </w:r>
      <w:proofErr w:type="spellEnd"/>
      <w:r w:rsidRPr="00277F1D">
        <w:rPr>
          <w:iCs/>
          <w:noProof w:val="0"/>
        </w:rPr>
        <w:t xml:space="preserve"> N, </w:t>
      </w:r>
      <w:proofErr w:type="spellStart"/>
      <w:r w:rsidRPr="00277F1D">
        <w:rPr>
          <w:iCs/>
          <w:noProof w:val="0"/>
        </w:rPr>
        <w:t>Waight</w:t>
      </w:r>
      <w:proofErr w:type="spellEnd"/>
      <w:r w:rsidRPr="00277F1D">
        <w:rPr>
          <w:iCs/>
          <w:noProof w:val="0"/>
        </w:rPr>
        <w:t xml:space="preserve"> P, </w:t>
      </w:r>
      <w:proofErr w:type="spellStart"/>
      <w:r w:rsidRPr="00277F1D">
        <w:rPr>
          <w:iCs/>
          <w:noProof w:val="0"/>
        </w:rPr>
        <w:t>Gungabissoon</w:t>
      </w:r>
      <w:proofErr w:type="spellEnd"/>
      <w:r w:rsidRPr="00277F1D">
        <w:rPr>
          <w:iCs/>
          <w:noProof w:val="0"/>
        </w:rPr>
        <w:t xml:space="preserve"> U, Livermore DM, </w:t>
      </w:r>
      <w:proofErr w:type="spellStart"/>
      <w:r w:rsidRPr="00277F1D">
        <w:rPr>
          <w:iCs/>
          <w:noProof w:val="0"/>
        </w:rPr>
        <w:t>Pebody</w:t>
      </w:r>
      <w:proofErr w:type="spellEnd"/>
      <w:r w:rsidRPr="00277F1D">
        <w:rPr>
          <w:iCs/>
          <w:noProof w:val="0"/>
        </w:rPr>
        <w:t xml:space="preserve"> R, Miller E, George RC. Susceptibility of pneumococci causing meningitis in England and Wales to first-line antimicrobial agents, 2001-2004.</w:t>
      </w:r>
      <w:r w:rsidRPr="00277F1D">
        <w:rPr>
          <w:i/>
          <w:noProof w:val="0"/>
        </w:rPr>
        <w:t xml:space="preserve"> J Antimicrob Chemother </w:t>
      </w:r>
      <w:r w:rsidRPr="00277F1D">
        <w:rPr>
          <w:noProof w:val="0"/>
        </w:rPr>
        <w:t xml:space="preserve">2005; </w:t>
      </w:r>
      <w:r w:rsidRPr="00277F1D">
        <w:rPr>
          <w:b/>
          <w:bCs/>
          <w:iCs/>
          <w:noProof w:val="0"/>
        </w:rPr>
        <w:t>56:</w:t>
      </w:r>
      <w:r w:rsidRPr="00277F1D">
        <w:rPr>
          <w:iCs/>
          <w:noProof w:val="0"/>
        </w:rPr>
        <w:t>1181-2.</w:t>
      </w:r>
      <w:r w:rsidRPr="00277F1D">
        <w:rPr>
          <w:i/>
          <w:noProof w:val="0"/>
        </w:rPr>
        <w:t xml:space="preserve"> </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Samuel JR, Natarajan M, </w:t>
      </w:r>
      <w:proofErr w:type="spellStart"/>
      <w:r w:rsidRPr="00277F1D">
        <w:rPr>
          <w:iCs/>
          <w:noProof w:val="0"/>
        </w:rPr>
        <w:t>Rizkalla</w:t>
      </w:r>
      <w:proofErr w:type="spellEnd"/>
      <w:r w:rsidRPr="00277F1D">
        <w:rPr>
          <w:iCs/>
          <w:noProof w:val="0"/>
        </w:rPr>
        <w:t xml:space="preserve"> E, Livermore DM, Warner M, Jenkinson P. Disagreements between disc diffusion, and MIC-based susceptibility categorizations of ertapenem versus ESBL producers.</w:t>
      </w:r>
      <w:r w:rsidRPr="00277F1D">
        <w:rPr>
          <w:i/>
          <w:noProof w:val="0"/>
        </w:rPr>
        <w:t xml:space="preserve"> J Antimicrob Chemother </w:t>
      </w:r>
      <w:r w:rsidRPr="00277F1D">
        <w:rPr>
          <w:noProof w:val="0"/>
        </w:rPr>
        <w:t xml:space="preserve">2005; </w:t>
      </w:r>
      <w:r w:rsidRPr="00277F1D">
        <w:rPr>
          <w:b/>
          <w:bCs/>
          <w:iCs/>
          <w:noProof w:val="0"/>
        </w:rPr>
        <w:t>56:</w:t>
      </w:r>
      <w:r w:rsidRPr="00277F1D">
        <w:rPr>
          <w:iCs/>
          <w:noProof w:val="0"/>
        </w:rPr>
        <w:t>984-5.</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lastRenderedPageBreak/>
        <w:t>Bean DC, Livermore DM, Papa I, Hall LM. 2005.</w:t>
      </w:r>
      <w:r w:rsidRPr="00277F1D">
        <w:rPr>
          <w:i/>
          <w:noProof w:val="0"/>
        </w:rPr>
        <w:t xml:space="preserve"> </w:t>
      </w:r>
      <w:r w:rsidRPr="00277F1D">
        <w:rPr>
          <w:iCs/>
          <w:noProof w:val="0"/>
        </w:rPr>
        <w:t xml:space="preserve">Resistance among </w:t>
      </w:r>
      <w:r w:rsidRPr="00277F1D">
        <w:rPr>
          <w:i/>
          <w:iCs/>
          <w:noProof w:val="0"/>
        </w:rPr>
        <w:t>Escherichia coli</w:t>
      </w:r>
      <w:r w:rsidRPr="00277F1D">
        <w:rPr>
          <w:iCs/>
          <w:noProof w:val="0"/>
        </w:rPr>
        <w:t xml:space="preserve"> to sulphonamides and other antimicrobials now little used in man.</w:t>
      </w:r>
      <w:r w:rsidRPr="00277F1D">
        <w:rPr>
          <w:i/>
          <w:noProof w:val="0"/>
        </w:rPr>
        <w:t xml:space="preserve"> J Antimicrob Chemother</w:t>
      </w:r>
      <w:r w:rsidRPr="00277F1D">
        <w:rPr>
          <w:noProof w:val="0"/>
        </w:rPr>
        <w:t>2005;</w:t>
      </w:r>
      <w:r w:rsidRPr="00277F1D">
        <w:rPr>
          <w:i/>
          <w:noProof w:val="0"/>
        </w:rPr>
        <w:t xml:space="preserve"> </w:t>
      </w:r>
      <w:r w:rsidRPr="00277F1D">
        <w:rPr>
          <w:b/>
          <w:bCs/>
          <w:iCs/>
          <w:noProof w:val="0"/>
        </w:rPr>
        <w:t>56:</w:t>
      </w:r>
      <w:r w:rsidRPr="00277F1D">
        <w:rPr>
          <w:iCs/>
          <w:noProof w:val="0"/>
        </w:rPr>
        <w:t xml:space="preserve"> 962-4.</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Livermore DM. 2005.</w:t>
      </w:r>
      <w:r w:rsidRPr="00277F1D">
        <w:rPr>
          <w:i/>
          <w:noProof w:val="0"/>
        </w:rPr>
        <w:t xml:space="preserve"> </w:t>
      </w:r>
      <w:r w:rsidRPr="00277F1D">
        <w:rPr>
          <w:iCs/>
          <w:noProof w:val="0"/>
        </w:rPr>
        <w:t xml:space="preserve">Tigecycline: what is it, and where should it be used? </w:t>
      </w:r>
      <w:r w:rsidRPr="00277F1D">
        <w:rPr>
          <w:i/>
          <w:noProof w:val="0"/>
        </w:rPr>
        <w:t>J Antimicrob Chemother</w:t>
      </w:r>
      <w:r w:rsidRPr="00277F1D">
        <w:rPr>
          <w:iCs/>
          <w:noProof w:val="0"/>
        </w:rPr>
        <w:t xml:space="preserve"> </w:t>
      </w:r>
      <w:r w:rsidRPr="00277F1D">
        <w:rPr>
          <w:noProof w:val="0"/>
        </w:rPr>
        <w:t xml:space="preserve">2005; </w:t>
      </w:r>
      <w:r w:rsidRPr="00277F1D">
        <w:rPr>
          <w:b/>
          <w:bCs/>
          <w:iCs/>
          <w:noProof w:val="0"/>
        </w:rPr>
        <w:t>56:</w:t>
      </w:r>
      <w:r w:rsidRPr="00277F1D">
        <w:rPr>
          <w:iCs/>
          <w:noProof w:val="0"/>
        </w:rPr>
        <w:t>611-4.</w:t>
      </w:r>
    </w:p>
    <w:p w:rsidR="0004358E" w:rsidRPr="00277F1D" w:rsidRDefault="00127BE4" w:rsidP="0004358E">
      <w:pPr>
        <w:pStyle w:val="List"/>
        <w:numPr>
          <w:ilvl w:val="0"/>
          <w:numId w:val="7"/>
        </w:numPr>
        <w:tabs>
          <w:tab w:val="clear" w:pos="360"/>
          <w:tab w:val="num" w:pos="540"/>
        </w:tabs>
        <w:spacing w:before="120" w:after="120"/>
        <w:ind w:right="148"/>
        <w:jc w:val="both"/>
        <w:rPr>
          <w:noProof w:val="0"/>
        </w:rPr>
      </w:pPr>
      <w:r w:rsidRPr="00277F1D">
        <w:rPr>
          <w:noProof w:val="0"/>
        </w:rPr>
        <w:t xml:space="preserve">Elliott E, Brink AJ, van </w:t>
      </w:r>
      <w:proofErr w:type="spellStart"/>
      <w:r w:rsidRPr="00277F1D">
        <w:rPr>
          <w:noProof w:val="0"/>
        </w:rPr>
        <w:t>Greune</w:t>
      </w:r>
      <w:proofErr w:type="spellEnd"/>
      <w:r w:rsidRPr="00277F1D">
        <w:rPr>
          <w:noProof w:val="0"/>
        </w:rPr>
        <w:t xml:space="preserve"> J, Els Z, Woodford N, Turton J, Warner M, Livermore DM. In vivo development of ertapenem resistance in a patient with pneumonia caused by </w:t>
      </w:r>
      <w:r w:rsidRPr="00277F1D">
        <w:rPr>
          <w:i/>
          <w:iCs/>
          <w:noProof w:val="0"/>
        </w:rPr>
        <w:t xml:space="preserve">Klebsiella pneumoniae </w:t>
      </w:r>
      <w:r w:rsidRPr="00277F1D">
        <w:rPr>
          <w:noProof w:val="0"/>
        </w:rPr>
        <w:t xml:space="preserve">with an extended-spectrum </w:t>
      </w:r>
      <w:r w:rsidRPr="00277F1D">
        <w:rPr>
          <w:rFonts w:ascii="Symbol" w:hAnsi="Symbol"/>
          <w:noProof w:val="0"/>
        </w:rPr>
        <w:t></w:t>
      </w:r>
      <w:r w:rsidRPr="00277F1D">
        <w:rPr>
          <w:noProof w:val="0"/>
        </w:rPr>
        <w:t xml:space="preserve">-lactamase. </w:t>
      </w:r>
      <w:r w:rsidRPr="00277F1D">
        <w:rPr>
          <w:i/>
          <w:iCs/>
          <w:noProof w:val="0"/>
        </w:rPr>
        <w:t>Clin Infect Dis</w:t>
      </w:r>
      <w:r w:rsidRPr="00277F1D">
        <w:rPr>
          <w:noProof w:val="0"/>
        </w:rPr>
        <w:t xml:space="preserve"> 2006; </w:t>
      </w:r>
      <w:r w:rsidRPr="00277F1D">
        <w:rPr>
          <w:b/>
          <w:noProof w:val="0"/>
        </w:rPr>
        <w:t>42:</w:t>
      </w:r>
      <w:r w:rsidRPr="00277F1D">
        <w:rPr>
          <w:noProof w:val="0"/>
        </w:rPr>
        <w:t xml:space="preserve">e95-8. </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proofErr w:type="spellStart"/>
      <w:r w:rsidRPr="00277F1D">
        <w:rPr>
          <w:iCs/>
          <w:noProof w:val="0"/>
        </w:rPr>
        <w:t>Potz</w:t>
      </w:r>
      <w:proofErr w:type="spellEnd"/>
      <w:r w:rsidRPr="00277F1D">
        <w:rPr>
          <w:iCs/>
          <w:noProof w:val="0"/>
        </w:rPr>
        <w:t xml:space="preserve"> NA, Hope R, Warner M, Johnson AP, Livermore DM. Prevalence and mechanisms of cephalosporin resistance in Enterobacteriaceae in London and South-East England.</w:t>
      </w:r>
      <w:r w:rsidRPr="00277F1D">
        <w:rPr>
          <w:iCs/>
          <w:noProof w:val="0"/>
        </w:rPr>
        <w:br/>
        <w:t>J Antimicrob Chemother. 2006</w:t>
      </w:r>
      <w:r w:rsidRPr="00277F1D">
        <w:rPr>
          <w:noProof w:val="0"/>
        </w:rPr>
        <w:t>;</w:t>
      </w:r>
      <w:r w:rsidRPr="00277F1D">
        <w:rPr>
          <w:rStyle w:val="volume"/>
          <w:b/>
          <w:noProof w:val="0"/>
        </w:rPr>
        <w:t>58</w:t>
      </w:r>
      <w:r w:rsidRPr="00277F1D">
        <w:rPr>
          <w:b/>
          <w:noProof w:val="0"/>
        </w:rPr>
        <w:t>:</w:t>
      </w:r>
      <w:r w:rsidRPr="00277F1D">
        <w:rPr>
          <w:rStyle w:val="pages"/>
          <w:noProof w:val="0"/>
        </w:rPr>
        <w:t>320-6</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
          <w:noProof w:val="0"/>
        </w:rPr>
        <w:t xml:space="preserve"> </w:t>
      </w:r>
      <w:hyperlink r:id="rId12" w:history="1">
        <w:r w:rsidRPr="00277F1D">
          <w:rPr>
            <w:iCs/>
            <w:noProof w:val="0"/>
          </w:rPr>
          <w:t>Turton JF, Ward ME, Woodford N, Kaufmann ME, Pike R, Livermore DM, Pitt TL.</w:t>
        </w:r>
      </w:hyperlink>
      <w:r w:rsidRPr="00277F1D">
        <w:rPr>
          <w:iCs/>
          <w:noProof w:val="0"/>
        </w:rPr>
        <w:t xml:space="preserve"> 2006. The role of ISAba1 in expression of OXA carbapenemase genes in Acinetobacter baumannii.</w:t>
      </w:r>
      <w:r w:rsidRPr="00277F1D">
        <w:rPr>
          <w:iCs/>
          <w:noProof w:val="0"/>
        </w:rPr>
        <w:br/>
      </w:r>
      <w:r w:rsidRPr="00277F1D">
        <w:rPr>
          <w:i/>
          <w:noProof w:val="0"/>
        </w:rPr>
        <w:t xml:space="preserve">FEMS Microbiol Lett </w:t>
      </w:r>
      <w:r w:rsidRPr="00277F1D">
        <w:rPr>
          <w:b/>
          <w:bCs/>
          <w:iCs/>
          <w:noProof w:val="0"/>
        </w:rPr>
        <w:t>258</w:t>
      </w:r>
      <w:r w:rsidRPr="00277F1D">
        <w:rPr>
          <w:b/>
          <w:iCs/>
          <w:noProof w:val="0"/>
        </w:rPr>
        <w:t>:</w:t>
      </w:r>
      <w:r w:rsidRPr="00277F1D">
        <w:rPr>
          <w:iCs/>
          <w:noProof w:val="0"/>
        </w:rPr>
        <w:t>72-7.</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Henderson-</w:t>
      </w:r>
      <w:proofErr w:type="spellStart"/>
      <w:r w:rsidRPr="00277F1D">
        <w:rPr>
          <w:iCs/>
          <w:noProof w:val="0"/>
        </w:rPr>
        <w:t>Begg</w:t>
      </w:r>
      <w:proofErr w:type="spellEnd"/>
      <w:r w:rsidRPr="00277F1D">
        <w:rPr>
          <w:iCs/>
          <w:noProof w:val="0"/>
        </w:rPr>
        <w:t xml:space="preserve"> SK, Livermore DM, Hall LM. Effect of subinhibitory concentrations of antibiotics on mutation frequency in </w:t>
      </w:r>
      <w:r w:rsidRPr="00277F1D">
        <w:rPr>
          <w:i/>
          <w:noProof w:val="0"/>
        </w:rPr>
        <w:t>Streptococcus pneumoniae. J Antimicrob Chemother</w:t>
      </w:r>
      <w:r w:rsidRPr="00277F1D">
        <w:rPr>
          <w:iCs/>
          <w:noProof w:val="0"/>
        </w:rPr>
        <w:t xml:space="preserve"> 2006; </w:t>
      </w:r>
      <w:r w:rsidRPr="00277F1D">
        <w:rPr>
          <w:b/>
          <w:bCs/>
          <w:iCs/>
          <w:noProof w:val="0"/>
        </w:rPr>
        <w:t>57:</w:t>
      </w:r>
      <w:r w:rsidRPr="00277F1D">
        <w:rPr>
          <w:iCs/>
          <w:noProof w:val="0"/>
        </w:rPr>
        <w:t>849-54.</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Livermore DM, Hope R, Fagan EJ, Warner M, Woodford N, </w:t>
      </w:r>
      <w:proofErr w:type="spellStart"/>
      <w:r w:rsidRPr="00277F1D">
        <w:rPr>
          <w:iCs/>
          <w:noProof w:val="0"/>
        </w:rPr>
        <w:t>Potz</w:t>
      </w:r>
      <w:proofErr w:type="spellEnd"/>
      <w:r w:rsidRPr="00277F1D">
        <w:rPr>
          <w:iCs/>
          <w:noProof w:val="0"/>
        </w:rPr>
        <w:t xml:space="preserve"> N. Activity of temocillin against prevalent ESBL- and AmpC-producing Enterobacteriaceae from south-east England.</w:t>
      </w:r>
      <w:r w:rsidRPr="00277F1D">
        <w:rPr>
          <w:iCs/>
          <w:noProof w:val="0"/>
        </w:rPr>
        <w:br/>
      </w:r>
      <w:r w:rsidRPr="00277F1D">
        <w:rPr>
          <w:i/>
          <w:noProof w:val="0"/>
        </w:rPr>
        <w:t>J Antimicrob Chemother</w:t>
      </w:r>
      <w:r w:rsidRPr="00277F1D">
        <w:rPr>
          <w:iCs/>
          <w:noProof w:val="0"/>
        </w:rPr>
        <w:t xml:space="preserve"> 2006; </w:t>
      </w:r>
      <w:r w:rsidRPr="00277F1D">
        <w:rPr>
          <w:b/>
          <w:bCs/>
          <w:iCs/>
          <w:noProof w:val="0"/>
        </w:rPr>
        <w:t>57</w:t>
      </w:r>
      <w:r w:rsidRPr="00277F1D">
        <w:rPr>
          <w:b/>
          <w:iCs/>
          <w:noProof w:val="0"/>
        </w:rPr>
        <w:t>:</w:t>
      </w:r>
      <w:r w:rsidRPr="00277F1D">
        <w:rPr>
          <w:iCs/>
          <w:noProof w:val="0"/>
        </w:rPr>
        <w:t>1012-1014.</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Livermore DM. Can </w:t>
      </w:r>
      <w:r w:rsidRPr="00277F1D">
        <w:rPr>
          <w:rFonts w:ascii="Symbol" w:hAnsi="Symbol"/>
          <w:iCs/>
          <w:noProof w:val="0"/>
        </w:rPr>
        <w:t></w:t>
      </w:r>
      <w:r w:rsidRPr="00277F1D">
        <w:rPr>
          <w:iCs/>
          <w:noProof w:val="0"/>
        </w:rPr>
        <w:t xml:space="preserve">-lactams be re-engineered to beat MRSA? </w:t>
      </w:r>
      <w:r w:rsidRPr="00277F1D">
        <w:rPr>
          <w:i/>
          <w:noProof w:val="0"/>
        </w:rPr>
        <w:t>Clin Microbiol Infect</w:t>
      </w:r>
      <w:r w:rsidRPr="00277F1D">
        <w:rPr>
          <w:iCs/>
          <w:noProof w:val="0"/>
        </w:rPr>
        <w:t xml:space="preserve"> 2006; </w:t>
      </w:r>
      <w:r w:rsidRPr="00277F1D">
        <w:rPr>
          <w:b/>
          <w:bCs/>
          <w:iCs/>
          <w:noProof w:val="0"/>
        </w:rPr>
        <w:t>12 Suppl 2</w:t>
      </w:r>
      <w:r w:rsidRPr="00277F1D">
        <w:rPr>
          <w:b/>
          <w:iCs/>
          <w:noProof w:val="0"/>
        </w:rPr>
        <w:t>:</w:t>
      </w:r>
      <w:r w:rsidRPr="00277F1D">
        <w:rPr>
          <w:iCs/>
          <w:noProof w:val="0"/>
        </w:rPr>
        <w:t>11-16.</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 Woodford N, Ellington MJ, Coelho JM, Turton JF, Ward ME, Brown S, Amyes SG, Livermore DM. Multiplex PCR for genes encoding prevalent OXA carbapenemases in</w:t>
      </w:r>
      <w:r w:rsidRPr="00277F1D">
        <w:rPr>
          <w:i/>
          <w:noProof w:val="0"/>
        </w:rPr>
        <w:t xml:space="preserve"> Acinetobacter </w:t>
      </w:r>
      <w:r w:rsidRPr="00277F1D">
        <w:rPr>
          <w:iCs/>
          <w:noProof w:val="0"/>
        </w:rPr>
        <w:t>spp</w:t>
      </w:r>
      <w:r w:rsidRPr="00277F1D">
        <w:rPr>
          <w:i/>
          <w:noProof w:val="0"/>
        </w:rPr>
        <w:t>.</w:t>
      </w:r>
      <w:r w:rsidRPr="00277F1D">
        <w:rPr>
          <w:i/>
          <w:noProof w:val="0"/>
        </w:rPr>
        <w:br/>
        <w:t xml:space="preserve">Int J Antimicrob Agents </w:t>
      </w:r>
      <w:r w:rsidRPr="00277F1D">
        <w:rPr>
          <w:iCs/>
          <w:noProof w:val="0"/>
        </w:rPr>
        <w:t>2006;</w:t>
      </w:r>
      <w:r w:rsidRPr="00277F1D">
        <w:rPr>
          <w:i/>
          <w:noProof w:val="0"/>
        </w:rPr>
        <w:t xml:space="preserve"> </w:t>
      </w:r>
      <w:r w:rsidRPr="00277F1D">
        <w:rPr>
          <w:b/>
          <w:bCs/>
          <w:iCs/>
          <w:noProof w:val="0"/>
        </w:rPr>
        <w:t>27:</w:t>
      </w:r>
      <w:r w:rsidRPr="00277F1D">
        <w:rPr>
          <w:iCs/>
          <w:noProof w:val="0"/>
        </w:rPr>
        <w:t>351-353.</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Sinha AK, </w:t>
      </w:r>
      <w:proofErr w:type="spellStart"/>
      <w:r w:rsidRPr="00277F1D">
        <w:rPr>
          <w:iCs/>
          <w:noProof w:val="0"/>
        </w:rPr>
        <w:t>Kempley</w:t>
      </w:r>
      <w:proofErr w:type="spellEnd"/>
      <w:r w:rsidRPr="00277F1D">
        <w:rPr>
          <w:iCs/>
          <w:noProof w:val="0"/>
        </w:rPr>
        <w:t xml:space="preserve"> ST, Price E, Sharma BK, Livermore DM. Early-onset </w:t>
      </w:r>
      <w:r w:rsidRPr="00277F1D">
        <w:rPr>
          <w:i/>
          <w:noProof w:val="0"/>
        </w:rPr>
        <w:t xml:space="preserve">Morganella morganii </w:t>
      </w:r>
      <w:r w:rsidRPr="00277F1D">
        <w:rPr>
          <w:iCs/>
          <w:noProof w:val="0"/>
        </w:rPr>
        <w:t xml:space="preserve">sepsis in a </w:t>
      </w:r>
      <w:proofErr w:type="spellStart"/>
      <w:r w:rsidRPr="00277F1D">
        <w:rPr>
          <w:iCs/>
          <w:noProof w:val="0"/>
        </w:rPr>
        <w:t>newborn</w:t>
      </w:r>
      <w:proofErr w:type="spellEnd"/>
      <w:r w:rsidRPr="00277F1D">
        <w:rPr>
          <w:iCs/>
          <w:noProof w:val="0"/>
        </w:rPr>
        <w:t xml:space="preserve"> infant with emergence of cephalosporin resistance caused by depression of AMPC </w:t>
      </w:r>
      <w:r w:rsidRPr="00277F1D">
        <w:rPr>
          <w:rFonts w:ascii="Symbol" w:hAnsi="Symbol"/>
          <w:iCs/>
          <w:noProof w:val="0"/>
        </w:rPr>
        <w:t></w:t>
      </w:r>
      <w:r w:rsidRPr="00277F1D">
        <w:rPr>
          <w:iCs/>
          <w:noProof w:val="0"/>
        </w:rPr>
        <w:t xml:space="preserve">-lactamase production. </w:t>
      </w:r>
      <w:proofErr w:type="spellStart"/>
      <w:r w:rsidRPr="00277F1D">
        <w:rPr>
          <w:i/>
          <w:noProof w:val="0"/>
        </w:rPr>
        <w:t>Pediatr</w:t>
      </w:r>
      <w:proofErr w:type="spellEnd"/>
      <w:r w:rsidRPr="00277F1D">
        <w:rPr>
          <w:i/>
          <w:noProof w:val="0"/>
        </w:rPr>
        <w:t xml:space="preserve"> Infect Dis J</w:t>
      </w:r>
      <w:r w:rsidRPr="00277F1D">
        <w:rPr>
          <w:iCs/>
          <w:noProof w:val="0"/>
        </w:rPr>
        <w:t xml:space="preserve"> 2006;</w:t>
      </w:r>
      <w:r w:rsidRPr="00277F1D">
        <w:rPr>
          <w:b/>
          <w:bCs/>
          <w:iCs/>
          <w:noProof w:val="0"/>
        </w:rPr>
        <w:t xml:space="preserve"> 25:376</w:t>
      </w:r>
      <w:r w:rsidRPr="00277F1D">
        <w:rPr>
          <w:iCs/>
          <w:noProof w:val="0"/>
        </w:rPr>
        <w:t>-7.</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Brown DF, Brown NM, Cookson BD, Duckworth G, Farrington M, French GL, King L, Lewis D, Livermore DM, Macrae B, Scott GM, Williams D, Woodford N. National </w:t>
      </w:r>
      <w:proofErr w:type="spellStart"/>
      <w:r w:rsidRPr="00277F1D">
        <w:rPr>
          <w:iCs/>
          <w:noProof w:val="0"/>
        </w:rPr>
        <w:t>glycopeptide</w:t>
      </w:r>
      <w:proofErr w:type="spellEnd"/>
      <w:r w:rsidRPr="00277F1D">
        <w:rPr>
          <w:iCs/>
          <w:noProof w:val="0"/>
        </w:rPr>
        <w:t xml:space="preserve">-resistant enterococcal bacteraemia surveillance Working Group report to the Department of Health - August 2004. </w:t>
      </w:r>
      <w:r w:rsidRPr="00277F1D">
        <w:rPr>
          <w:i/>
          <w:noProof w:val="0"/>
        </w:rPr>
        <w:t xml:space="preserve">J Hosp Infect </w:t>
      </w:r>
      <w:r w:rsidRPr="00277F1D">
        <w:rPr>
          <w:iCs/>
          <w:noProof w:val="0"/>
        </w:rPr>
        <w:t xml:space="preserve">2006; </w:t>
      </w:r>
      <w:r w:rsidRPr="00277F1D">
        <w:rPr>
          <w:b/>
          <w:bCs/>
          <w:iCs/>
          <w:noProof w:val="0"/>
        </w:rPr>
        <w:t>62 Suppl 1</w:t>
      </w:r>
      <w:r w:rsidRPr="00277F1D">
        <w:rPr>
          <w:b/>
          <w:iCs/>
          <w:noProof w:val="0"/>
        </w:rPr>
        <w:t>:</w:t>
      </w:r>
      <w:r w:rsidRPr="00277F1D">
        <w:rPr>
          <w:iCs/>
          <w:noProof w:val="0"/>
        </w:rPr>
        <w:t>S1-27.</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Eisner A, Fagan EJ, </w:t>
      </w:r>
      <w:proofErr w:type="spellStart"/>
      <w:r w:rsidRPr="00277F1D">
        <w:rPr>
          <w:iCs/>
          <w:noProof w:val="0"/>
        </w:rPr>
        <w:t>Feierl</w:t>
      </w:r>
      <w:proofErr w:type="spellEnd"/>
      <w:r w:rsidRPr="00277F1D">
        <w:rPr>
          <w:iCs/>
          <w:noProof w:val="0"/>
        </w:rPr>
        <w:t xml:space="preserve"> G, Kessler HH, Marth E, Livermore DM, Woodford N. Emergence of Enterobacteriaceae isolates producing CTX-M extended-spectrum </w:t>
      </w:r>
      <w:r w:rsidRPr="00277F1D">
        <w:rPr>
          <w:rFonts w:ascii="Symbol" w:hAnsi="Symbol"/>
          <w:iCs/>
          <w:noProof w:val="0"/>
        </w:rPr>
        <w:t></w:t>
      </w:r>
      <w:r w:rsidRPr="00277F1D">
        <w:rPr>
          <w:iCs/>
          <w:noProof w:val="0"/>
        </w:rPr>
        <w:t>-lactamase in Austria.</w:t>
      </w:r>
      <w:r w:rsidRPr="00277F1D">
        <w:rPr>
          <w:i/>
          <w:noProof w:val="0"/>
        </w:rPr>
        <w:t xml:space="preserve"> Antimicrob Agents Chemother </w:t>
      </w:r>
      <w:r w:rsidRPr="00277F1D">
        <w:rPr>
          <w:iCs/>
          <w:noProof w:val="0"/>
        </w:rPr>
        <w:t>2006; 50</w:t>
      </w:r>
      <w:r w:rsidRPr="00277F1D">
        <w:rPr>
          <w:b/>
          <w:bCs/>
          <w:iCs/>
          <w:noProof w:val="0"/>
        </w:rPr>
        <w:t>:</w:t>
      </w:r>
      <w:r w:rsidRPr="00277F1D">
        <w:rPr>
          <w:i/>
          <w:noProof w:val="0"/>
        </w:rPr>
        <w:t xml:space="preserve"> </w:t>
      </w:r>
      <w:r w:rsidRPr="00277F1D">
        <w:rPr>
          <w:iCs/>
          <w:noProof w:val="0"/>
        </w:rPr>
        <w:t>785-7.</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3" w:history="1">
        <w:r w:rsidR="00127BE4" w:rsidRPr="00277F1D">
          <w:rPr>
            <w:iCs/>
            <w:noProof w:val="0"/>
          </w:rPr>
          <w:t xml:space="preserve">Hope R, Warner M, </w:t>
        </w:r>
        <w:proofErr w:type="spellStart"/>
        <w:r w:rsidR="00127BE4" w:rsidRPr="00277F1D">
          <w:rPr>
            <w:iCs/>
            <w:noProof w:val="0"/>
          </w:rPr>
          <w:t>Potz</w:t>
        </w:r>
        <w:proofErr w:type="spellEnd"/>
        <w:r w:rsidR="00127BE4" w:rsidRPr="00277F1D">
          <w:rPr>
            <w:iCs/>
            <w:noProof w:val="0"/>
          </w:rPr>
          <w:t xml:space="preserve"> NA, Fagan EJ, James D, Livermore DM.</w:t>
        </w:r>
      </w:hyperlink>
      <w:r w:rsidR="00127BE4" w:rsidRPr="00277F1D">
        <w:rPr>
          <w:iCs/>
          <w:noProof w:val="0"/>
        </w:rPr>
        <w:t xml:space="preserve"> Activity of tigecycline against ESBL-producing and AmpC-hyperproducing Enterobacteriaceae from south-east England. </w:t>
      </w:r>
      <w:r w:rsidR="00127BE4" w:rsidRPr="00277F1D">
        <w:rPr>
          <w:i/>
          <w:noProof w:val="0"/>
        </w:rPr>
        <w:t xml:space="preserve">J Antimicrob Chemother </w:t>
      </w:r>
      <w:r w:rsidR="00127BE4" w:rsidRPr="00277F1D">
        <w:rPr>
          <w:iCs/>
          <w:noProof w:val="0"/>
        </w:rPr>
        <w:t xml:space="preserve">2006; </w:t>
      </w:r>
      <w:r w:rsidR="00127BE4" w:rsidRPr="00277F1D">
        <w:rPr>
          <w:b/>
          <w:bCs/>
          <w:iCs/>
          <w:noProof w:val="0"/>
        </w:rPr>
        <w:t>58:</w:t>
      </w:r>
      <w:r w:rsidR="00127BE4" w:rsidRPr="00277F1D">
        <w:rPr>
          <w:iCs/>
          <w:noProof w:val="0"/>
        </w:rPr>
        <w:t>1312-4</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4" w:history="1">
        <w:r w:rsidR="00127BE4" w:rsidRPr="00277F1D">
          <w:rPr>
            <w:iCs/>
            <w:noProof w:val="0"/>
          </w:rPr>
          <w:t xml:space="preserve">Coelho JM, Turton JF, Kaufmann ME, Glover J, Woodford N, Warner M, </w:t>
        </w:r>
        <w:proofErr w:type="spellStart"/>
        <w:r w:rsidR="00127BE4" w:rsidRPr="00277F1D">
          <w:rPr>
            <w:iCs/>
            <w:noProof w:val="0"/>
          </w:rPr>
          <w:t>Palepou</w:t>
        </w:r>
        <w:proofErr w:type="spellEnd"/>
        <w:r w:rsidR="00127BE4" w:rsidRPr="00277F1D">
          <w:rPr>
            <w:iCs/>
            <w:noProof w:val="0"/>
          </w:rPr>
          <w:t xml:space="preserve"> MF, Pike R, Pitt TL, Patel BC, Livermore DM.</w:t>
        </w:r>
      </w:hyperlink>
      <w:r w:rsidR="00127BE4" w:rsidRPr="00277F1D">
        <w:rPr>
          <w:iCs/>
          <w:noProof w:val="0"/>
        </w:rPr>
        <w:t xml:space="preserve">. Occurrence of carbapenem-resistant </w:t>
      </w:r>
      <w:r w:rsidR="00127BE4" w:rsidRPr="00277F1D">
        <w:rPr>
          <w:i/>
          <w:noProof w:val="0"/>
        </w:rPr>
        <w:t>Acinetobacter baumannii</w:t>
      </w:r>
      <w:r w:rsidR="00127BE4" w:rsidRPr="00277F1D">
        <w:rPr>
          <w:iCs/>
          <w:noProof w:val="0"/>
        </w:rPr>
        <w:t xml:space="preserve"> clones at multiple hospitals in London and Southeast England. </w:t>
      </w:r>
      <w:r w:rsidR="00127BE4" w:rsidRPr="00277F1D">
        <w:rPr>
          <w:i/>
          <w:noProof w:val="0"/>
        </w:rPr>
        <w:t>J Clin Microbiol</w:t>
      </w:r>
      <w:r w:rsidR="00127BE4" w:rsidRPr="00277F1D">
        <w:rPr>
          <w:iCs/>
          <w:noProof w:val="0"/>
        </w:rPr>
        <w:t xml:space="preserve"> 2006; </w:t>
      </w:r>
      <w:r w:rsidR="00127BE4" w:rsidRPr="00277F1D">
        <w:rPr>
          <w:b/>
          <w:bCs/>
          <w:iCs/>
          <w:noProof w:val="0"/>
        </w:rPr>
        <w:t>44:</w:t>
      </w:r>
      <w:r w:rsidR="00127BE4" w:rsidRPr="00277F1D">
        <w:rPr>
          <w:iCs/>
          <w:noProof w:val="0"/>
        </w:rPr>
        <w:t xml:space="preserve"> 3623-7.</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5" w:history="1">
        <w:r w:rsidR="00127BE4" w:rsidRPr="00277F1D">
          <w:rPr>
            <w:iCs/>
            <w:noProof w:val="0"/>
          </w:rPr>
          <w:t xml:space="preserve">McNulty CA, Richards J, Livermore DM, Little P, </w:t>
        </w:r>
        <w:proofErr w:type="spellStart"/>
        <w:r w:rsidR="00127BE4" w:rsidRPr="00277F1D">
          <w:rPr>
            <w:iCs/>
            <w:noProof w:val="0"/>
          </w:rPr>
          <w:t>Charlett</w:t>
        </w:r>
        <w:proofErr w:type="spellEnd"/>
        <w:r w:rsidR="00127BE4" w:rsidRPr="00277F1D">
          <w:rPr>
            <w:iCs/>
            <w:noProof w:val="0"/>
          </w:rPr>
          <w:t xml:space="preserve"> A, Freeman E, Harvey I, Thomas M.</w:t>
        </w:r>
      </w:hyperlink>
      <w:r w:rsidR="00127BE4" w:rsidRPr="00277F1D">
        <w:rPr>
          <w:iCs/>
          <w:noProof w:val="0"/>
        </w:rPr>
        <w:t xml:space="preserve"> Clinical relevance of laboratory-reported antibiotic resistance in acute uncomplicated urinary tract infection in primary care. </w:t>
      </w:r>
      <w:r w:rsidR="00127BE4" w:rsidRPr="00277F1D">
        <w:rPr>
          <w:i/>
          <w:noProof w:val="0"/>
        </w:rPr>
        <w:t>J Antimicrob Chemother</w:t>
      </w:r>
      <w:r w:rsidR="00127BE4" w:rsidRPr="00277F1D">
        <w:rPr>
          <w:iCs/>
          <w:noProof w:val="0"/>
        </w:rPr>
        <w:t xml:space="preserve"> 2006; 58:1000-8.</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6" w:history="1">
        <w:r w:rsidR="00127BE4" w:rsidRPr="00277F1D">
          <w:rPr>
            <w:iCs/>
            <w:noProof w:val="0"/>
          </w:rPr>
          <w:t xml:space="preserve">Livermore DM, Reynolds R, Stephens P, Duckworth G, </w:t>
        </w:r>
        <w:proofErr w:type="spellStart"/>
        <w:r w:rsidR="00127BE4" w:rsidRPr="00277F1D">
          <w:rPr>
            <w:iCs/>
            <w:noProof w:val="0"/>
          </w:rPr>
          <w:t>Felmingham</w:t>
        </w:r>
        <w:proofErr w:type="spellEnd"/>
        <w:r w:rsidR="00127BE4" w:rsidRPr="00277F1D">
          <w:rPr>
            <w:iCs/>
            <w:noProof w:val="0"/>
          </w:rPr>
          <w:t xml:space="preserve"> D, Johnson AP, </w:t>
        </w:r>
        <w:proofErr w:type="spellStart"/>
        <w:r w:rsidR="00127BE4" w:rsidRPr="00277F1D">
          <w:rPr>
            <w:iCs/>
            <w:noProof w:val="0"/>
          </w:rPr>
          <w:t>Murchan</w:t>
        </w:r>
        <w:proofErr w:type="spellEnd"/>
        <w:r w:rsidR="00127BE4" w:rsidRPr="00277F1D">
          <w:rPr>
            <w:iCs/>
            <w:noProof w:val="0"/>
          </w:rPr>
          <w:t xml:space="preserve"> S, Murphy O, </w:t>
        </w:r>
        <w:proofErr w:type="spellStart"/>
        <w:r w:rsidR="00127BE4" w:rsidRPr="00277F1D">
          <w:rPr>
            <w:iCs/>
            <w:noProof w:val="0"/>
          </w:rPr>
          <w:t>Gungabissoon</w:t>
        </w:r>
        <w:proofErr w:type="spellEnd"/>
        <w:r w:rsidR="00127BE4" w:rsidRPr="00277F1D">
          <w:rPr>
            <w:iCs/>
            <w:noProof w:val="0"/>
          </w:rPr>
          <w:t xml:space="preserve"> U, </w:t>
        </w:r>
        <w:proofErr w:type="spellStart"/>
        <w:r w:rsidR="00127BE4" w:rsidRPr="00277F1D">
          <w:rPr>
            <w:iCs/>
            <w:noProof w:val="0"/>
          </w:rPr>
          <w:t>Waight</w:t>
        </w:r>
        <w:proofErr w:type="spellEnd"/>
        <w:r w:rsidR="00127BE4" w:rsidRPr="00277F1D">
          <w:rPr>
            <w:iCs/>
            <w:noProof w:val="0"/>
          </w:rPr>
          <w:t xml:space="preserve"> P, </w:t>
        </w:r>
        <w:proofErr w:type="spellStart"/>
        <w:r w:rsidR="00127BE4" w:rsidRPr="00277F1D">
          <w:rPr>
            <w:iCs/>
            <w:noProof w:val="0"/>
          </w:rPr>
          <w:t>Pebody</w:t>
        </w:r>
        <w:proofErr w:type="spellEnd"/>
        <w:r w:rsidR="00127BE4" w:rsidRPr="00277F1D">
          <w:rPr>
            <w:iCs/>
            <w:noProof w:val="0"/>
          </w:rPr>
          <w:t xml:space="preserve"> R, </w:t>
        </w:r>
        <w:proofErr w:type="spellStart"/>
        <w:r w:rsidR="00127BE4" w:rsidRPr="00277F1D">
          <w:rPr>
            <w:iCs/>
            <w:noProof w:val="0"/>
          </w:rPr>
          <w:t>Shackcloth</w:t>
        </w:r>
        <w:proofErr w:type="spellEnd"/>
        <w:r w:rsidR="00127BE4" w:rsidRPr="00277F1D">
          <w:rPr>
            <w:iCs/>
            <w:noProof w:val="0"/>
          </w:rPr>
          <w:t xml:space="preserve"> J, Warner M, Williams L, George RC.</w:t>
        </w:r>
      </w:hyperlink>
      <w:r w:rsidR="00127BE4" w:rsidRPr="00277F1D">
        <w:rPr>
          <w:iCs/>
          <w:noProof w:val="0"/>
        </w:rPr>
        <w:t xml:space="preserve"> Trends in penicillin and macrolide resistance among pneumococci in the UK and the Republic of </w:t>
      </w:r>
      <w:r w:rsidR="00127BE4" w:rsidRPr="00277F1D">
        <w:rPr>
          <w:iCs/>
          <w:noProof w:val="0"/>
        </w:rPr>
        <w:lastRenderedPageBreak/>
        <w:t xml:space="preserve">Ireland in relation to antibiotic sales to pharmacies and dispensing doctors. </w:t>
      </w:r>
      <w:r w:rsidR="00127BE4" w:rsidRPr="00277F1D">
        <w:rPr>
          <w:i/>
          <w:noProof w:val="0"/>
        </w:rPr>
        <w:t>Int J Antimicrob Agents</w:t>
      </w:r>
      <w:r w:rsidR="00127BE4" w:rsidRPr="00277F1D">
        <w:rPr>
          <w:iCs/>
          <w:noProof w:val="0"/>
        </w:rPr>
        <w:t xml:space="preserve"> 2006; </w:t>
      </w:r>
      <w:r w:rsidR="00127BE4" w:rsidRPr="00277F1D">
        <w:rPr>
          <w:b/>
          <w:bCs/>
          <w:iCs/>
          <w:noProof w:val="0"/>
        </w:rPr>
        <w:t>28:</w:t>
      </w:r>
      <w:r w:rsidR="00127BE4" w:rsidRPr="00277F1D">
        <w:rPr>
          <w:iCs/>
          <w:noProof w:val="0"/>
        </w:rPr>
        <w:t>273-9</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7" w:history="1">
        <w:r w:rsidR="00127BE4" w:rsidRPr="00277F1D">
          <w:rPr>
            <w:iCs/>
            <w:noProof w:val="0"/>
          </w:rPr>
          <w:t>Ellington MJ, Livermore DM, Pitt TL, Hall LM, Woodford N.</w:t>
        </w:r>
      </w:hyperlink>
      <w:r w:rsidR="00127BE4" w:rsidRPr="00277F1D">
        <w:rPr>
          <w:iCs/>
          <w:noProof w:val="0"/>
        </w:rPr>
        <w:t xml:space="preserve"> Mutators among CTX-M </w:t>
      </w:r>
      <w:r w:rsidR="00127BE4" w:rsidRPr="00277F1D">
        <w:rPr>
          <w:rFonts w:ascii="Symbol" w:hAnsi="Symbol"/>
          <w:iCs/>
          <w:noProof w:val="0"/>
        </w:rPr>
        <w:t></w:t>
      </w:r>
      <w:r w:rsidR="00127BE4" w:rsidRPr="00277F1D">
        <w:rPr>
          <w:iCs/>
          <w:noProof w:val="0"/>
        </w:rPr>
        <w:t xml:space="preserve">-lactamase-producing </w:t>
      </w:r>
      <w:r w:rsidR="00127BE4" w:rsidRPr="00277F1D">
        <w:rPr>
          <w:i/>
          <w:iCs/>
          <w:noProof w:val="0"/>
        </w:rPr>
        <w:t>Escherichia coli</w:t>
      </w:r>
      <w:r w:rsidR="00127BE4" w:rsidRPr="00277F1D">
        <w:rPr>
          <w:iCs/>
          <w:noProof w:val="0"/>
        </w:rPr>
        <w:t xml:space="preserve"> and risk for the emergence of fosfomycin resistance. </w:t>
      </w:r>
      <w:r w:rsidR="00127BE4" w:rsidRPr="00277F1D">
        <w:rPr>
          <w:i/>
          <w:noProof w:val="0"/>
        </w:rPr>
        <w:t>J Antimicrob Chemother</w:t>
      </w:r>
      <w:r w:rsidR="00127BE4" w:rsidRPr="00277F1D">
        <w:rPr>
          <w:iCs/>
          <w:noProof w:val="0"/>
        </w:rPr>
        <w:t>2006;</w:t>
      </w:r>
      <w:r w:rsidR="00127BE4" w:rsidRPr="00277F1D">
        <w:rPr>
          <w:i/>
          <w:noProof w:val="0"/>
        </w:rPr>
        <w:t xml:space="preserve"> </w:t>
      </w:r>
      <w:r w:rsidR="00127BE4" w:rsidRPr="00277F1D">
        <w:rPr>
          <w:b/>
          <w:bCs/>
          <w:iCs/>
          <w:noProof w:val="0"/>
        </w:rPr>
        <w:t>58:</w:t>
      </w:r>
      <w:r w:rsidR="00127BE4" w:rsidRPr="00277F1D">
        <w:rPr>
          <w:iCs/>
          <w:noProof w:val="0"/>
        </w:rPr>
        <w:t>848-52.</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8" w:history="1">
        <w:r w:rsidR="00127BE4" w:rsidRPr="00277F1D">
          <w:rPr>
            <w:iCs/>
            <w:noProof w:val="0"/>
          </w:rPr>
          <w:t>Livermore DM, Woodford N.</w:t>
        </w:r>
      </w:hyperlink>
      <w:r w:rsidR="00127BE4" w:rsidRPr="00277F1D">
        <w:rPr>
          <w:iCs/>
          <w:noProof w:val="0"/>
        </w:rPr>
        <w:t xml:space="preserve"> The </w:t>
      </w:r>
      <w:r w:rsidR="00127BE4" w:rsidRPr="00277F1D">
        <w:rPr>
          <w:rFonts w:ascii="Symbol" w:hAnsi="Symbol"/>
          <w:iCs/>
          <w:noProof w:val="0"/>
        </w:rPr>
        <w:t></w:t>
      </w:r>
      <w:r w:rsidR="00127BE4" w:rsidRPr="00277F1D">
        <w:rPr>
          <w:iCs/>
          <w:noProof w:val="0"/>
        </w:rPr>
        <w:t xml:space="preserve">-lactamase threat in Enterobacteriaceae, </w:t>
      </w:r>
      <w:r w:rsidR="00127BE4" w:rsidRPr="00277F1D">
        <w:rPr>
          <w:i/>
          <w:noProof w:val="0"/>
        </w:rPr>
        <w:t>Pseudomonas</w:t>
      </w:r>
      <w:r w:rsidR="00127BE4" w:rsidRPr="00277F1D">
        <w:rPr>
          <w:iCs/>
          <w:noProof w:val="0"/>
        </w:rPr>
        <w:t xml:space="preserve"> and </w:t>
      </w:r>
      <w:r w:rsidR="00127BE4" w:rsidRPr="00277F1D">
        <w:rPr>
          <w:i/>
          <w:noProof w:val="0"/>
        </w:rPr>
        <w:t>Acinetobacter</w:t>
      </w:r>
      <w:r w:rsidR="00127BE4" w:rsidRPr="00277F1D">
        <w:rPr>
          <w:iCs/>
          <w:noProof w:val="0"/>
        </w:rPr>
        <w:t xml:space="preserve">. </w:t>
      </w:r>
      <w:r w:rsidR="00127BE4" w:rsidRPr="00277F1D">
        <w:rPr>
          <w:i/>
          <w:noProof w:val="0"/>
        </w:rPr>
        <w:t>Trends Microbiol</w:t>
      </w:r>
      <w:r w:rsidR="00127BE4" w:rsidRPr="00277F1D">
        <w:rPr>
          <w:iCs/>
          <w:noProof w:val="0"/>
        </w:rPr>
        <w:t xml:space="preserve"> 2006; </w:t>
      </w:r>
      <w:r w:rsidR="00127BE4" w:rsidRPr="00277F1D">
        <w:rPr>
          <w:b/>
          <w:bCs/>
          <w:iCs/>
          <w:noProof w:val="0"/>
        </w:rPr>
        <w:t>14:</w:t>
      </w:r>
      <w:r w:rsidR="00127BE4" w:rsidRPr="00277F1D">
        <w:rPr>
          <w:iCs/>
          <w:noProof w:val="0"/>
        </w:rPr>
        <w:t>413-20.</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19" w:history="1">
        <w:proofErr w:type="spellStart"/>
        <w:r w:rsidR="00127BE4" w:rsidRPr="00277F1D">
          <w:rPr>
            <w:iCs/>
            <w:noProof w:val="0"/>
          </w:rPr>
          <w:t>Karisik</w:t>
        </w:r>
        <w:proofErr w:type="spellEnd"/>
        <w:r w:rsidR="00127BE4" w:rsidRPr="00277F1D">
          <w:rPr>
            <w:iCs/>
            <w:noProof w:val="0"/>
          </w:rPr>
          <w:t xml:space="preserve"> E, Ellington MJ, Pike R, Warren RE, Livermore DM, Woodford N.</w:t>
        </w:r>
      </w:hyperlink>
      <w:r w:rsidR="00127BE4" w:rsidRPr="00277F1D">
        <w:rPr>
          <w:iCs/>
          <w:noProof w:val="0"/>
        </w:rPr>
        <w:t xml:space="preserve"> Molecular characterization of plasmids encoding CTX-M-15 </w:t>
      </w:r>
      <w:r w:rsidR="00127BE4" w:rsidRPr="00277F1D">
        <w:rPr>
          <w:rFonts w:ascii="Symbol" w:hAnsi="Symbol"/>
          <w:iCs/>
          <w:noProof w:val="0"/>
        </w:rPr>
        <w:t></w:t>
      </w:r>
      <w:r w:rsidR="00127BE4" w:rsidRPr="00277F1D">
        <w:rPr>
          <w:iCs/>
          <w:noProof w:val="0"/>
        </w:rPr>
        <w:t xml:space="preserve">-lactamases from </w:t>
      </w:r>
      <w:r w:rsidR="00127BE4" w:rsidRPr="00277F1D">
        <w:rPr>
          <w:i/>
          <w:noProof w:val="0"/>
        </w:rPr>
        <w:t>Escherichia coli</w:t>
      </w:r>
      <w:r w:rsidR="00127BE4" w:rsidRPr="00277F1D">
        <w:rPr>
          <w:iCs/>
          <w:noProof w:val="0"/>
        </w:rPr>
        <w:t xml:space="preserve"> strains in the United Kingdom. </w:t>
      </w:r>
      <w:r w:rsidR="00127BE4" w:rsidRPr="00277F1D">
        <w:rPr>
          <w:i/>
          <w:noProof w:val="0"/>
        </w:rPr>
        <w:t>J Antimicrob Chemother</w:t>
      </w:r>
      <w:r w:rsidR="00127BE4" w:rsidRPr="00277F1D">
        <w:rPr>
          <w:iCs/>
          <w:noProof w:val="0"/>
        </w:rPr>
        <w:t xml:space="preserve"> 2006; </w:t>
      </w:r>
      <w:r w:rsidR="00127BE4" w:rsidRPr="00277F1D">
        <w:rPr>
          <w:b/>
          <w:bCs/>
          <w:iCs/>
          <w:noProof w:val="0"/>
        </w:rPr>
        <w:t>58:</w:t>
      </w:r>
      <w:r w:rsidR="00127BE4" w:rsidRPr="00277F1D">
        <w:rPr>
          <w:iCs/>
          <w:noProof w:val="0"/>
        </w:rPr>
        <w:t>665-8.</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0" w:history="1">
        <w:proofErr w:type="spellStart"/>
        <w:r w:rsidR="00127BE4" w:rsidRPr="00277F1D">
          <w:rPr>
            <w:iCs/>
            <w:noProof w:val="0"/>
          </w:rPr>
          <w:t>Karisik</w:t>
        </w:r>
        <w:proofErr w:type="spellEnd"/>
        <w:r w:rsidR="00127BE4" w:rsidRPr="00277F1D">
          <w:rPr>
            <w:iCs/>
            <w:noProof w:val="0"/>
          </w:rPr>
          <w:t xml:space="preserve"> E, Ellington MJ, Pike R, Livermore DM, Woodford N.</w:t>
        </w:r>
      </w:hyperlink>
      <w:r w:rsidR="00127BE4" w:rsidRPr="00277F1D">
        <w:rPr>
          <w:iCs/>
          <w:noProof w:val="0"/>
        </w:rPr>
        <w:t xml:space="preserve"> Development of high-level ceftazidime resistance via single-base substitutions of </w:t>
      </w:r>
      <w:r w:rsidR="00127BE4" w:rsidRPr="00277F1D">
        <w:rPr>
          <w:i/>
          <w:noProof w:val="0"/>
        </w:rPr>
        <w:t>bla</w:t>
      </w:r>
      <w:r w:rsidR="00127BE4" w:rsidRPr="00277F1D">
        <w:rPr>
          <w:iCs/>
          <w:noProof w:val="0"/>
          <w:vertAlign w:val="subscript"/>
        </w:rPr>
        <w:t xml:space="preserve">CTX-M-3 </w:t>
      </w:r>
      <w:r w:rsidR="00127BE4" w:rsidRPr="00277F1D">
        <w:rPr>
          <w:iCs/>
          <w:noProof w:val="0"/>
        </w:rPr>
        <w:t xml:space="preserve">in hyper-mutable </w:t>
      </w:r>
      <w:r w:rsidR="00127BE4" w:rsidRPr="00277F1D">
        <w:rPr>
          <w:i/>
          <w:noProof w:val="0"/>
        </w:rPr>
        <w:t>Escherichia coli.</w:t>
      </w:r>
      <w:r w:rsidR="00127BE4" w:rsidRPr="00277F1D">
        <w:rPr>
          <w:iCs/>
          <w:noProof w:val="0"/>
        </w:rPr>
        <w:t xml:space="preserve"> </w:t>
      </w:r>
      <w:r w:rsidR="00127BE4" w:rsidRPr="00277F1D">
        <w:rPr>
          <w:i/>
          <w:noProof w:val="0"/>
        </w:rPr>
        <w:t xml:space="preserve">Clin Microbiol Infect </w:t>
      </w:r>
      <w:r w:rsidR="00127BE4" w:rsidRPr="00277F1D">
        <w:rPr>
          <w:iCs/>
          <w:noProof w:val="0"/>
        </w:rPr>
        <w:t>2006; 12:803-6.</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1" w:history="1">
        <w:r w:rsidR="00127BE4" w:rsidRPr="00277F1D">
          <w:rPr>
            <w:iCs/>
            <w:noProof w:val="0"/>
          </w:rPr>
          <w:t>Ellington MJ, Livermore DM, Pitt TL, Hall LM, Woodford N.</w:t>
        </w:r>
      </w:hyperlink>
      <w:r w:rsidR="00127BE4" w:rsidRPr="00277F1D">
        <w:rPr>
          <w:iCs/>
          <w:noProof w:val="0"/>
        </w:rPr>
        <w:t xml:space="preserve"> Development of extended-spectrum activity in TEM </w:t>
      </w:r>
      <w:r w:rsidR="00127BE4" w:rsidRPr="00277F1D">
        <w:rPr>
          <w:rFonts w:ascii="Symbol" w:hAnsi="Symbol"/>
          <w:iCs/>
          <w:noProof w:val="0"/>
        </w:rPr>
        <w:t></w:t>
      </w:r>
      <w:r w:rsidR="00127BE4" w:rsidRPr="00277F1D">
        <w:rPr>
          <w:iCs/>
          <w:noProof w:val="0"/>
        </w:rPr>
        <w:t xml:space="preserve">-lactamases in hyper-mutable, </w:t>
      </w:r>
      <w:proofErr w:type="spellStart"/>
      <w:r w:rsidR="00127BE4" w:rsidRPr="00277F1D">
        <w:rPr>
          <w:i/>
          <w:noProof w:val="0"/>
        </w:rPr>
        <w:t>mutS</w:t>
      </w:r>
      <w:proofErr w:type="spellEnd"/>
      <w:r w:rsidR="00127BE4" w:rsidRPr="00277F1D">
        <w:rPr>
          <w:i/>
          <w:noProof w:val="0"/>
        </w:rPr>
        <w:t xml:space="preserve"> Escherichia coli. Clin Microbiol</w:t>
      </w:r>
      <w:r w:rsidR="00127BE4" w:rsidRPr="00277F1D">
        <w:rPr>
          <w:iCs/>
          <w:noProof w:val="0"/>
        </w:rPr>
        <w:t xml:space="preserve"> </w:t>
      </w:r>
      <w:r w:rsidR="00127BE4" w:rsidRPr="00277F1D">
        <w:rPr>
          <w:i/>
          <w:noProof w:val="0"/>
        </w:rPr>
        <w:t xml:space="preserve">Infect </w:t>
      </w:r>
      <w:r w:rsidR="00127BE4" w:rsidRPr="00277F1D">
        <w:rPr>
          <w:iCs/>
          <w:noProof w:val="0"/>
        </w:rPr>
        <w:t xml:space="preserve">2006; </w:t>
      </w:r>
      <w:r w:rsidR="00127BE4" w:rsidRPr="00277F1D">
        <w:rPr>
          <w:b/>
          <w:bCs/>
          <w:iCs/>
          <w:noProof w:val="0"/>
        </w:rPr>
        <w:t>12:</w:t>
      </w:r>
      <w:r w:rsidR="00127BE4" w:rsidRPr="00277F1D">
        <w:rPr>
          <w:iCs/>
          <w:noProof w:val="0"/>
        </w:rPr>
        <w:t xml:space="preserve"> 800-3.</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2" w:history="1">
        <w:r w:rsidR="00127BE4" w:rsidRPr="00277F1D">
          <w:rPr>
            <w:iCs/>
            <w:noProof w:val="0"/>
          </w:rPr>
          <w:t>Charlesworth R, Warner M, Livermore DM, Wilson AP.</w:t>
        </w:r>
      </w:hyperlink>
      <w:r w:rsidR="00127BE4" w:rsidRPr="00277F1D">
        <w:rPr>
          <w:iCs/>
          <w:noProof w:val="0"/>
        </w:rPr>
        <w:t xml:space="preserve"> Comparison of four methods for detection of teicoplanin resistance in methicillin-resistant </w:t>
      </w:r>
      <w:r w:rsidR="00127BE4" w:rsidRPr="00277F1D">
        <w:rPr>
          <w:i/>
          <w:noProof w:val="0"/>
        </w:rPr>
        <w:t>Staphylococcus aureus. J Antimicrob Chemother</w:t>
      </w:r>
      <w:r w:rsidR="00127BE4" w:rsidRPr="00277F1D">
        <w:rPr>
          <w:iCs/>
          <w:noProof w:val="0"/>
        </w:rPr>
        <w:t xml:space="preserve"> 2006; </w:t>
      </w:r>
      <w:r w:rsidR="00127BE4" w:rsidRPr="00277F1D">
        <w:rPr>
          <w:b/>
          <w:bCs/>
          <w:iCs/>
          <w:noProof w:val="0"/>
        </w:rPr>
        <w:t>58:</w:t>
      </w:r>
      <w:r w:rsidR="00127BE4" w:rsidRPr="00277F1D">
        <w:rPr>
          <w:iCs/>
          <w:noProof w:val="0"/>
        </w:rPr>
        <w:t>186-9.</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3" w:history="1">
        <w:r w:rsidR="00127BE4" w:rsidRPr="00277F1D">
          <w:rPr>
            <w:iCs/>
            <w:noProof w:val="0"/>
          </w:rPr>
          <w:t>Woodford N, Ellington MJ, Coelho JM, Turton JF, Ward ME, Brown S, Amyes SG, Livermore DM.</w:t>
        </w:r>
      </w:hyperlink>
      <w:r w:rsidR="00127BE4" w:rsidRPr="00277F1D">
        <w:rPr>
          <w:iCs/>
          <w:noProof w:val="0"/>
        </w:rPr>
        <w:t xml:space="preserve"> Multiplex PCR for genes encoding prevalent OXA carbapenemases in </w:t>
      </w:r>
      <w:r w:rsidR="00127BE4" w:rsidRPr="00277F1D">
        <w:rPr>
          <w:i/>
          <w:noProof w:val="0"/>
        </w:rPr>
        <w:t>Acinetobacter</w:t>
      </w:r>
      <w:r w:rsidR="00127BE4" w:rsidRPr="00277F1D">
        <w:rPr>
          <w:iCs/>
          <w:noProof w:val="0"/>
        </w:rPr>
        <w:t xml:space="preserve"> spp. </w:t>
      </w:r>
      <w:r w:rsidR="00127BE4" w:rsidRPr="00277F1D">
        <w:rPr>
          <w:i/>
          <w:noProof w:val="0"/>
        </w:rPr>
        <w:t xml:space="preserve">Int J Antimicrob Agents </w:t>
      </w:r>
      <w:r w:rsidR="00127BE4" w:rsidRPr="00277F1D">
        <w:rPr>
          <w:iCs/>
          <w:noProof w:val="0"/>
        </w:rPr>
        <w:t xml:space="preserve">2006; </w:t>
      </w:r>
      <w:r w:rsidR="00127BE4" w:rsidRPr="00277F1D">
        <w:rPr>
          <w:b/>
          <w:bCs/>
          <w:iCs/>
          <w:noProof w:val="0"/>
        </w:rPr>
        <w:t>27:</w:t>
      </w:r>
      <w:r w:rsidR="00127BE4" w:rsidRPr="00277F1D">
        <w:rPr>
          <w:iCs/>
          <w:noProof w:val="0"/>
        </w:rPr>
        <w:t>351-3.</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4" w:history="1">
        <w:r w:rsidR="00127BE4" w:rsidRPr="00277F1D">
          <w:rPr>
            <w:iCs/>
            <w:noProof w:val="0"/>
          </w:rPr>
          <w:t>Livermore DM, Pearson A.</w:t>
        </w:r>
      </w:hyperlink>
      <w:r w:rsidR="00127BE4" w:rsidRPr="00277F1D">
        <w:rPr>
          <w:iCs/>
          <w:noProof w:val="0"/>
        </w:rPr>
        <w:t xml:space="preserve"> Antibiotic resistance</w:t>
      </w:r>
      <w:r w:rsidR="00127BE4" w:rsidRPr="00277F1D">
        <w:rPr>
          <w:bCs/>
          <w:iCs/>
          <w:noProof w:val="0"/>
        </w:rPr>
        <w:t>:</w:t>
      </w:r>
      <w:r w:rsidR="00127BE4" w:rsidRPr="00277F1D">
        <w:rPr>
          <w:iCs/>
          <w:noProof w:val="0"/>
        </w:rPr>
        <w:t xml:space="preserve"> location, location, location. </w:t>
      </w:r>
      <w:r w:rsidR="00127BE4" w:rsidRPr="00277F1D">
        <w:rPr>
          <w:i/>
          <w:noProof w:val="0"/>
        </w:rPr>
        <w:t xml:space="preserve">Clin Microbiol Infect </w:t>
      </w:r>
      <w:r w:rsidR="00127BE4" w:rsidRPr="00277F1D">
        <w:rPr>
          <w:iCs/>
          <w:noProof w:val="0"/>
        </w:rPr>
        <w:t xml:space="preserve">2007; </w:t>
      </w:r>
      <w:r w:rsidR="00127BE4" w:rsidRPr="00277F1D">
        <w:rPr>
          <w:b/>
          <w:bCs/>
          <w:iCs/>
          <w:noProof w:val="0"/>
        </w:rPr>
        <w:t>13 Suppl 2:</w:t>
      </w:r>
      <w:r w:rsidR="00127BE4" w:rsidRPr="00277F1D">
        <w:rPr>
          <w:iCs/>
          <w:noProof w:val="0"/>
        </w:rPr>
        <w:t>7-16.</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5" w:history="1">
        <w:r w:rsidR="00127BE4" w:rsidRPr="00277F1D">
          <w:rPr>
            <w:iCs/>
            <w:noProof w:val="0"/>
          </w:rPr>
          <w:t>Mushtaq S, Hope R, Warner M, Livermore DM.</w:t>
        </w:r>
      </w:hyperlink>
      <w:r w:rsidR="00127BE4" w:rsidRPr="00277F1D">
        <w:rPr>
          <w:iCs/>
          <w:noProof w:val="0"/>
        </w:rPr>
        <w:t xml:space="preserve"> Activity of </w:t>
      </w:r>
      <w:proofErr w:type="spellStart"/>
      <w:r w:rsidR="00127BE4" w:rsidRPr="00277F1D">
        <w:rPr>
          <w:iCs/>
          <w:noProof w:val="0"/>
        </w:rPr>
        <w:t>faropenem</w:t>
      </w:r>
      <w:proofErr w:type="spellEnd"/>
      <w:r w:rsidR="00127BE4" w:rsidRPr="00277F1D">
        <w:rPr>
          <w:iCs/>
          <w:noProof w:val="0"/>
        </w:rPr>
        <w:t xml:space="preserve"> against cephalosporin-resistant Enterobacteriaceae. </w:t>
      </w:r>
      <w:r w:rsidR="00127BE4" w:rsidRPr="00277F1D">
        <w:rPr>
          <w:i/>
          <w:noProof w:val="0"/>
        </w:rPr>
        <w:t>J Antimicrob Chemother</w:t>
      </w:r>
      <w:r w:rsidR="00127BE4" w:rsidRPr="00277F1D">
        <w:rPr>
          <w:iCs/>
          <w:noProof w:val="0"/>
        </w:rPr>
        <w:t xml:space="preserve"> 2007; </w:t>
      </w:r>
      <w:r w:rsidR="00127BE4" w:rsidRPr="00277F1D">
        <w:rPr>
          <w:b/>
          <w:bCs/>
          <w:iCs/>
          <w:noProof w:val="0"/>
        </w:rPr>
        <w:t>59:</w:t>
      </w:r>
      <w:r w:rsidR="00127BE4" w:rsidRPr="00277F1D">
        <w:rPr>
          <w:iCs/>
          <w:noProof w:val="0"/>
        </w:rPr>
        <w:t>1025-30.</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6" w:history="1">
        <w:r w:rsidR="00127BE4" w:rsidRPr="00277F1D">
          <w:rPr>
            <w:iCs/>
            <w:noProof w:val="0"/>
          </w:rPr>
          <w:t xml:space="preserve">Woodford N, </w:t>
        </w:r>
        <w:proofErr w:type="spellStart"/>
        <w:r w:rsidR="00127BE4" w:rsidRPr="00277F1D">
          <w:rPr>
            <w:iCs/>
            <w:noProof w:val="0"/>
          </w:rPr>
          <w:t>Dallow</w:t>
        </w:r>
        <w:proofErr w:type="spellEnd"/>
        <w:r w:rsidR="00127BE4" w:rsidRPr="00277F1D">
          <w:rPr>
            <w:iCs/>
            <w:noProof w:val="0"/>
          </w:rPr>
          <w:t xml:space="preserve"> JW, Hill RL, </w:t>
        </w:r>
        <w:proofErr w:type="spellStart"/>
        <w:r w:rsidR="00127BE4" w:rsidRPr="00277F1D">
          <w:rPr>
            <w:iCs/>
            <w:noProof w:val="0"/>
          </w:rPr>
          <w:t>Palepou</w:t>
        </w:r>
        <w:proofErr w:type="spellEnd"/>
        <w:r w:rsidR="00127BE4" w:rsidRPr="00277F1D">
          <w:rPr>
            <w:iCs/>
            <w:noProof w:val="0"/>
          </w:rPr>
          <w:t xml:space="preserve"> MF, Pike R, Ward ME, Warner M, Livermore DM.</w:t>
        </w:r>
      </w:hyperlink>
      <w:r w:rsidR="00127BE4" w:rsidRPr="00277F1D">
        <w:rPr>
          <w:iCs/>
          <w:noProof w:val="0"/>
        </w:rPr>
        <w:t xml:space="preserve"> Ertapenem resistance among </w:t>
      </w:r>
      <w:r w:rsidR="00127BE4" w:rsidRPr="00277F1D">
        <w:rPr>
          <w:i/>
          <w:noProof w:val="0"/>
        </w:rPr>
        <w:t>Klebsiella</w:t>
      </w:r>
      <w:r w:rsidR="00127BE4" w:rsidRPr="00277F1D">
        <w:rPr>
          <w:iCs/>
          <w:noProof w:val="0"/>
        </w:rPr>
        <w:t xml:space="preserve"> and </w:t>
      </w:r>
      <w:r w:rsidR="00127BE4" w:rsidRPr="00277F1D">
        <w:rPr>
          <w:i/>
          <w:noProof w:val="0"/>
        </w:rPr>
        <w:t>Enterobacter</w:t>
      </w:r>
      <w:r w:rsidR="00127BE4" w:rsidRPr="00277F1D">
        <w:rPr>
          <w:iCs/>
          <w:noProof w:val="0"/>
        </w:rPr>
        <w:t xml:space="preserve"> submitted in the UK to a reference laboratory. </w:t>
      </w:r>
      <w:r w:rsidR="00127BE4" w:rsidRPr="00277F1D">
        <w:rPr>
          <w:i/>
          <w:noProof w:val="0"/>
        </w:rPr>
        <w:t>Int J Antimicrob Agents</w:t>
      </w:r>
      <w:r w:rsidR="00127BE4" w:rsidRPr="00277F1D">
        <w:rPr>
          <w:iCs/>
          <w:noProof w:val="0"/>
        </w:rPr>
        <w:t xml:space="preserve"> 2007; </w:t>
      </w:r>
      <w:r w:rsidR="00127BE4" w:rsidRPr="00277F1D">
        <w:rPr>
          <w:b/>
          <w:bCs/>
          <w:iCs/>
          <w:noProof w:val="0"/>
        </w:rPr>
        <w:t>29:</w:t>
      </w:r>
      <w:r w:rsidR="00127BE4" w:rsidRPr="00277F1D">
        <w:rPr>
          <w:iCs/>
          <w:noProof w:val="0"/>
        </w:rPr>
        <w:t>456-9.</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iCs/>
          <w:noProof w:val="0"/>
        </w:rPr>
        <w:t xml:space="preserve">Ensor VM, Livermore DM, </w:t>
      </w:r>
      <w:proofErr w:type="spellStart"/>
      <w:r w:rsidRPr="00277F1D">
        <w:rPr>
          <w:iCs/>
          <w:noProof w:val="0"/>
        </w:rPr>
        <w:t>Hawkey</w:t>
      </w:r>
      <w:proofErr w:type="spellEnd"/>
      <w:r w:rsidRPr="00277F1D">
        <w:rPr>
          <w:iCs/>
          <w:noProof w:val="0"/>
        </w:rPr>
        <w:t xml:space="preserve"> PM A novel reverse-line hybridization assay for identifying genotypes of CTX-M-type extended-spectrum </w:t>
      </w:r>
      <w:r w:rsidRPr="00277F1D">
        <w:rPr>
          <w:rFonts w:ascii="Symbol" w:hAnsi="Symbol"/>
          <w:iCs/>
          <w:noProof w:val="0"/>
        </w:rPr>
        <w:t></w:t>
      </w:r>
      <w:r w:rsidRPr="00277F1D">
        <w:rPr>
          <w:iCs/>
          <w:noProof w:val="0"/>
        </w:rPr>
        <w:t xml:space="preserve">-lactamases. </w:t>
      </w:r>
      <w:r w:rsidRPr="00277F1D">
        <w:rPr>
          <w:i/>
          <w:noProof w:val="0"/>
        </w:rPr>
        <w:t>J Antimicrob Chemother</w:t>
      </w:r>
      <w:r w:rsidRPr="00277F1D">
        <w:rPr>
          <w:iCs/>
          <w:noProof w:val="0"/>
        </w:rPr>
        <w:t xml:space="preserve"> 2007; </w:t>
      </w:r>
      <w:r w:rsidRPr="00277F1D">
        <w:rPr>
          <w:b/>
          <w:bCs/>
          <w:iCs/>
          <w:noProof w:val="0"/>
        </w:rPr>
        <w:t>59:</w:t>
      </w:r>
      <w:r w:rsidRPr="00277F1D">
        <w:rPr>
          <w:iCs/>
          <w:noProof w:val="0"/>
        </w:rPr>
        <w:t>387-95.</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7" w:history="1">
        <w:r w:rsidR="00127BE4" w:rsidRPr="00277F1D">
          <w:rPr>
            <w:iCs/>
            <w:noProof w:val="0"/>
          </w:rPr>
          <w:t>Woodford N, Hill RL, Livermore DM.</w:t>
        </w:r>
      </w:hyperlink>
      <w:r w:rsidR="00127BE4" w:rsidRPr="00277F1D">
        <w:rPr>
          <w:iCs/>
          <w:noProof w:val="0"/>
        </w:rPr>
        <w:t xml:space="preserve"> In vitro activity of tigecycline against carbapenem-susceptible and -resistant isolates of </w:t>
      </w:r>
      <w:r w:rsidR="00127BE4" w:rsidRPr="00277F1D">
        <w:rPr>
          <w:i/>
          <w:noProof w:val="0"/>
        </w:rPr>
        <w:t>Klebsiella</w:t>
      </w:r>
      <w:r w:rsidR="00127BE4" w:rsidRPr="00277F1D">
        <w:rPr>
          <w:iCs/>
          <w:noProof w:val="0"/>
        </w:rPr>
        <w:t xml:space="preserve"> spp. and </w:t>
      </w:r>
      <w:r w:rsidR="00127BE4" w:rsidRPr="00277F1D">
        <w:rPr>
          <w:i/>
          <w:noProof w:val="0"/>
        </w:rPr>
        <w:t>Enterobacter</w:t>
      </w:r>
      <w:r w:rsidR="00127BE4" w:rsidRPr="00277F1D">
        <w:rPr>
          <w:iCs/>
          <w:noProof w:val="0"/>
        </w:rPr>
        <w:t xml:space="preserve"> spp</w:t>
      </w:r>
      <w:r w:rsidR="00127BE4" w:rsidRPr="00277F1D">
        <w:rPr>
          <w:i/>
          <w:noProof w:val="0"/>
        </w:rPr>
        <w:t>.  J Antimicrob Chemother</w:t>
      </w:r>
      <w:r w:rsidR="00127BE4" w:rsidRPr="00277F1D">
        <w:rPr>
          <w:iCs/>
          <w:noProof w:val="0"/>
        </w:rPr>
        <w:t xml:space="preserve"> 2007; </w:t>
      </w:r>
      <w:r w:rsidR="00127BE4" w:rsidRPr="00277F1D">
        <w:rPr>
          <w:b/>
          <w:bCs/>
          <w:iCs/>
          <w:noProof w:val="0"/>
        </w:rPr>
        <w:t>59:</w:t>
      </w:r>
      <w:r w:rsidR="00127BE4" w:rsidRPr="00277F1D">
        <w:rPr>
          <w:iCs/>
          <w:noProof w:val="0"/>
        </w:rPr>
        <w:t>582-3</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8" w:history="1">
        <w:r w:rsidR="00127BE4" w:rsidRPr="00277F1D">
          <w:rPr>
            <w:iCs/>
            <w:noProof w:val="0"/>
          </w:rPr>
          <w:t>Livermore DM, Warner M, Mushtaq S, North S, Woodford N.</w:t>
        </w:r>
      </w:hyperlink>
      <w:r w:rsidR="00127BE4" w:rsidRPr="00277F1D">
        <w:rPr>
          <w:iCs/>
          <w:noProof w:val="0"/>
        </w:rPr>
        <w:t xml:space="preserve"> In vitro activity of the oxazolidinone RWJ-416457 against linezolid-resistant and -susceptible staphylococci and enterococci. </w:t>
      </w:r>
      <w:r w:rsidR="00127BE4" w:rsidRPr="00277F1D">
        <w:rPr>
          <w:i/>
          <w:noProof w:val="0"/>
        </w:rPr>
        <w:t>Antimicrob Agents Chemother</w:t>
      </w:r>
      <w:r w:rsidR="00127BE4" w:rsidRPr="00277F1D">
        <w:rPr>
          <w:iCs/>
          <w:noProof w:val="0"/>
        </w:rPr>
        <w:t xml:space="preserve"> 2007; </w:t>
      </w:r>
      <w:r w:rsidR="00127BE4" w:rsidRPr="00277F1D">
        <w:rPr>
          <w:b/>
          <w:bCs/>
          <w:iCs/>
          <w:noProof w:val="0"/>
        </w:rPr>
        <w:t>51:</w:t>
      </w:r>
      <w:r w:rsidR="00127BE4" w:rsidRPr="00277F1D">
        <w:rPr>
          <w:iCs/>
          <w:noProof w:val="0"/>
        </w:rPr>
        <w:t>1112-4.</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29" w:history="1">
        <w:r w:rsidR="00127BE4" w:rsidRPr="00277F1D">
          <w:rPr>
            <w:iCs/>
            <w:noProof w:val="0"/>
          </w:rPr>
          <w:t>Lee K, Yong D, Choi YS, Yum JH, Kim JM, Woodford N, Livermore DM, Chong Y.</w:t>
        </w:r>
      </w:hyperlink>
      <w:r w:rsidR="00127BE4" w:rsidRPr="00277F1D">
        <w:rPr>
          <w:iCs/>
          <w:noProof w:val="0"/>
        </w:rPr>
        <w:t xml:space="preserve"> Reduced imipenem susceptibility in Klebsiella pneumoniae clinical isolates with plasmid-mediated CMY-2 and DHA-1 </w:t>
      </w:r>
      <w:r w:rsidR="00127BE4" w:rsidRPr="00277F1D">
        <w:rPr>
          <w:rFonts w:ascii="Symbol" w:hAnsi="Symbol"/>
          <w:iCs/>
          <w:noProof w:val="0"/>
        </w:rPr>
        <w:t></w:t>
      </w:r>
      <w:r w:rsidR="00127BE4" w:rsidRPr="00277F1D">
        <w:rPr>
          <w:iCs/>
          <w:noProof w:val="0"/>
        </w:rPr>
        <w:t xml:space="preserve">-lactamases co-mediated by porin loss. </w:t>
      </w:r>
      <w:r w:rsidR="00127BE4" w:rsidRPr="00277F1D">
        <w:rPr>
          <w:i/>
          <w:noProof w:val="0"/>
        </w:rPr>
        <w:t>Int J Antimicrob Agents</w:t>
      </w:r>
      <w:r w:rsidR="00127BE4" w:rsidRPr="00277F1D">
        <w:rPr>
          <w:iCs/>
          <w:noProof w:val="0"/>
        </w:rPr>
        <w:t xml:space="preserve"> 2007; </w:t>
      </w:r>
      <w:r w:rsidR="00127BE4" w:rsidRPr="00277F1D">
        <w:rPr>
          <w:b/>
          <w:bCs/>
          <w:iCs/>
          <w:noProof w:val="0"/>
        </w:rPr>
        <w:t>29:</w:t>
      </w:r>
      <w:r w:rsidR="00127BE4" w:rsidRPr="00277F1D">
        <w:rPr>
          <w:iCs/>
          <w:noProof w:val="0"/>
        </w:rPr>
        <w:t>201-6</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30" w:history="1">
        <w:r w:rsidR="00127BE4" w:rsidRPr="00277F1D">
          <w:rPr>
            <w:iCs/>
            <w:noProof w:val="0"/>
          </w:rPr>
          <w:t>Ellington MJ, Kistler J, Livermore DM, Woodford N.</w:t>
        </w:r>
      </w:hyperlink>
      <w:r w:rsidR="00127BE4" w:rsidRPr="00277F1D">
        <w:rPr>
          <w:iCs/>
          <w:noProof w:val="0"/>
        </w:rPr>
        <w:t xml:space="preserve"> Multiplex PCR for rapid detection of genes encoding acquired metallo-</w:t>
      </w:r>
      <w:r w:rsidR="00127BE4" w:rsidRPr="00277F1D">
        <w:rPr>
          <w:rFonts w:ascii="Symbol" w:hAnsi="Symbol"/>
          <w:iCs/>
          <w:noProof w:val="0"/>
        </w:rPr>
        <w:t></w:t>
      </w:r>
      <w:r w:rsidR="00127BE4" w:rsidRPr="00277F1D">
        <w:rPr>
          <w:iCs/>
          <w:noProof w:val="0"/>
        </w:rPr>
        <w:t xml:space="preserve">-lactamases. </w:t>
      </w:r>
      <w:r w:rsidR="00127BE4" w:rsidRPr="00277F1D">
        <w:rPr>
          <w:i/>
          <w:noProof w:val="0"/>
        </w:rPr>
        <w:t>J Antimicrob Chemother</w:t>
      </w:r>
      <w:r w:rsidR="00127BE4" w:rsidRPr="00277F1D">
        <w:rPr>
          <w:iCs/>
          <w:noProof w:val="0"/>
        </w:rPr>
        <w:t xml:space="preserve"> 2007; </w:t>
      </w:r>
      <w:r w:rsidR="00127BE4" w:rsidRPr="00277F1D">
        <w:rPr>
          <w:b/>
          <w:bCs/>
          <w:iCs/>
          <w:noProof w:val="0"/>
        </w:rPr>
        <w:t>59:</w:t>
      </w:r>
      <w:r w:rsidR="00127BE4" w:rsidRPr="00277F1D">
        <w:rPr>
          <w:iCs/>
          <w:noProof w:val="0"/>
        </w:rPr>
        <w:t>321-2.</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31" w:history="1">
        <w:r w:rsidR="00127BE4" w:rsidRPr="00277F1D">
          <w:rPr>
            <w:iCs/>
            <w:noProof w:val="0"/>
          </w:rPr>
          <w:t xml:space="preserve">Livermore DM, Canton R, Gniadkowski M, </w:t>
        </w:r>
        <w:proofErr w:type="spellStart"/>
        <w:r w:rsidR="00127BE4" w:rsidRPr="00277F1D">
          <w:rPr>
            <w:iCs/>
            <w:noProof w:val="0"/>
          </w:rPr>
          <w:t>Nordmann</w:t>
        </w:r>
        <w:proofErr w:type="spellEnd"/>
        <w:r w:rsidR="00127BE4" w:rsidRPr="00277F1D">
          <w:rPr>
            <w:iCs/>
            <w:noProof w:val="0"/>
          </w:rPr>
          <w:t xml:space="preserve"> P, </w:t>
        </w:r>
        <w:proofErr w:type="spellStart"/>
        <w:r w:rsidR="00127BE4" w:rsidRPr="00277F1D">
          <w:rPr>
            <w:iCs/>
            <w:noProof w:val="0"/>
          </w:rPr>
          <w:t>Rossolini</w:t>
        </w:r>
        <w:proofErr w:type="spellEnd"/>
        <w:r w:rsidR="00127BE4" w:rsidRPr="00277F1D">
          <w:rPr>
            <w:iCs/>
            <w:noProof w:val="0"/>
          </w:rPr>
          <w:t xml:space="preserve"> GM, </w:t>
        </w:r>
        <w:proofErr w:type="spellStart"/>
        <w:r w:rsidR="00127BE4" w:rsidRPr="00277F1D">
          <w:rPr>
            <w:iCs/>
            <w:noProof w:val="0"/>
          </w:rPr>
          <w:t>Arlet</w:t>
        </w:r>
        <w:proofErr w:type="spellEnd"/>
        <w:r w:rsidR="00127BE4" w:rsidRPr="00277F1D">
          <w:rPr>
            <w:iCs/>
            <w:noProof w:val="0"/>
          </w:rPr>
          <w:t xml:space="preserve"> G, Ayala J, </w:t>
        </w:r>
        <w:proofErr w:type="spellStart"/>
        <w:r w:rsidR="00127BE4" w:rsidRPr="00277F1D">
          <w:rPr>
            <w:iCs/>
            <w:noProof w:val="0"/>
          </w:rPr>
          <w:t>Coque</w:t>
        </w:r>
        <w:proofErr w:type="spellEnd"/>
        <w:r w:rsidR="00127BE4" w:rsidRPr="00277F1D">
          <w:rPr>
            <w:iCs/>
            <w:noProof w:val="0"/>
          </w:rPr>
          <w:t xml:space="preserve"> TM, Kern-</w:t>
        </w:r>
        <w:proofErr w:type="spellStart"/>
        <w:r w:rsidR="00127BE4" w:rsidRPr="00277F1D">
          <w:rPr>
            <w:iCs/>
            <w:noProof w:val="0"/>
          </w:rPr>
          <w:t>Zdanowicz</w:t>
        </w:r>
        <w:proofErr w:type="spellEnd"/>
        <w:r w:rsidR="00127BE4" w:rsidRPr="00277F1D">
          <w:rPr>
            <w:iCs/>
            <w:noProof w:val="0"/>
          </w:rPr>
          <w:t xml:space="preserve"> I, </w:t>
        </w:r>
        <w:proofErr w:type="spellStart"/>
        <w:r w:rsidR="00127BE4" w:rsidRPr="00277F1D">
          <w:rPr>
            <w:iCs/>
            <w:noProof w:val="0"/>
          </w:rPr>
          <w:t>Luzzaro</w:t>
        </w:r>
        <w:proofErr w:type="spellEnd"/>
        <w:r w:rsidR="00127BE4" w:rsidRPr="00277F1D">
          <w:rPr>
            <w:iCs/>
            <w:noProof w:val="0"/>
          </w:rPr>
          <w:t xml:space="preserve"> F, </w:t>
        </w:r>
        <w:proofErr w:type="spellStart"/>
        <w:r w:rsidR="00127BE4" w:rsidRPr="00277F1D">
          <w:rPr>
            <w:iCs/>
            <w:noProof w:val="0"/>
          </w:rPr>
          <w:t>Poirel</w:t>
        </w:r>
        <w:proofErr w:type="spellEnd"/>
        <w:r w:rsidR="00127BE4" w:rsidRPr="00277F1D">
          <w:rPr>
            <w:iCs/>
            <w:noProof w:val="0"/>
          </w:rPr>
          <w:t xml:space="preserve"> L, Woodford N.</w:t>
        </w:r>
      </w:hyperlink>
      <w:r w:rsidR="00127BE4" w:rsidRPr="00277F1D">
        <w:rPr>
          <w:iCs/>
          <w:noProof w:val="0"/>
        </w:rPr>
        <w:t xml:space="preserve"> CTX-M: changing the face of ESBLs in Europe. </w:t>
      </w:r>
      <w:r w:rsidR="00127BE4" w:rsidRPr="00277F1D">
        <w:rPr>
          <w:i/>
          <w:noProof w:val="0"/>
        </w:rPr>
        <w:t>J Antimicrob Chemother</w:t>
      </w:r>
      <w:r w:rsidR="00127BE4" w:rsidRPr="00277F1D">
        <w:rPr>
          <w:iCs/>
          <w:noProof w:val="0"/>
        </w:rPr>
        <w:t xml:space="preserve"> 2007; </w:t>
      </w:r>
      <w:r w:rsidR="00127BE4" w:rsidRPr="00277F1D">
        <w:rPr>
          <w:b/>
          <w:bCs/>
          <w:iCs/>
          <w:noProof w:val="0"/>
        </w:rPr>
        <w:t>59:</w:t>
      </w:r>
      <w:r w:rsidR="00127BE4" w:rsidRPr="00277F1D">
        <w:rPr>
          <w:iCs/>
          <w:noProof w:val="0"/>
        </w:rPr>
        <w:t>165-74.</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32" w:history="1">
        <w:r w:rsidR="00127BE4" w:rsidRPr="00277F1D">
          <w:rPr>
            <w:iCs/>
            <w:noProof w:val="0"/>
          </w:rPr>
          <w:t xml:space="preserve">Woodford N, Reddy S, Fagan EJ, Hill RL, Hopkins KL, Kaufmann ME, Kistler J, </w:t>
        </w:r>
        <w:proofErr w:type="spellStart"/>
        <w:r w:rsidR="00127BE4" w:rsidRPr="00277F1D">
          <w:rPr>
            <w:iCs/>
            <w:noProof w:val="0"/>
          </w:rPr>
          <w:t>Palepou</w:t>
        </w:r>
        <w:proofErr w:type="spellEnd"/>
        <w:r w:rsidR="00127BE4" w:rsidRPr="00277F1D">
          <w:rPr>
            <w:iCs/>
            <w:noProof w:val="0"/>
          </w:rPr>
          <w:t xml:space="preserve"> MF, Pike R, Ward ME, </w:t>
        </w:r>
        <w:proofErr w:type="spellStart"/>
        <w:r w:rsidR="00127BE4" w:rsidRPr="00277F1D">
          <w:rPr>
            <w:iCs/>
            <w:noProof w:val="0"/>
          </w:rPr>
          <w:t>Cheesbrough</w:t>
        </w:r>
        <w:proofErr w:type="spellEnd"/>
        <w:r w:rsidR="00127BE4" w:rsidRPr="00277F1D">
          <w:rPr>
            <w:iCs/>
            <w:noProof w:val="0"/>
          </w:rPr>
          <w:t xml:space="preserve"> J, Livermore DM.</w:t>
        </w:r>
      </w:hyperlink>
      <w:r w:rsidR="00127BE4" w:rsidRPr="00277F1D">
        <w:rPr>
          <w:iCs/>
          <w:noProof w:val="0"/>
        </w:rPr>
        <w:t xml:space="preserve"> Wide geographic spread of diverse acquired AmpC </w:t>
      </w:r>
      <w:r w:rsidR="00127BE4" w:rsidRPr="00277F1D">
        <w:rPr>
          <w:rFonts w:ascii="Symbol" w:hAnsi="Symbol"/>
          <w:iCs/>
          <w:noProof w:val="0"/>
        </w:rPr>
        <w:t></w:t>
      </w:r>
      <w:r w:rsidR="00127BE4" w:rsidRPr="00277F1D">
        <w:rPr>
          <w:iCs/>
          <w:noProof w:val="0"/>
        </w:rPr>
        <w:t xml:space="preserve">-lactamases among </w:t>
      </w:r>
      <w:r w:rsidR="00127BE4" w:rsidRPr="00277F1D">
        <w:rPr>
          <w:i/>
          <w:noProof w:val="0"/>
        </w:rPr>
        <w:t>Escherichia coli</w:t>
      </w:r>
      <w:r w:rsidR="00127BE4" w:rsidRPr="00277F1D">
        <w:rPr>
          <w:iCs/>
          <w:noProof w:val="0"/>
        </w:rPr>
        <w:t xml:space="preserve"> and </w:t>
      </w:r>
      <w:r w:rsidR="00127BE4" w:rsidRPr="00277F1D">
        <w:rPr>
          <w:i/>
          <w:noProof w:val="0"/>
        </w:rPr>
        <w:t>Klebsiella</w:t>
      </w:r>
      <w:r w:rsidR="00127BE4" w:rsidRPr="00277F1D">
        <w:rPr>
          <w:iCs/>
          <w:noProof w:val="0"/>
        </w:rPr>
        <w:t xml:space="preserve"> spp. in the UK and Ireland. </w:t>
      </w:r>
      <w:r w:rsidR="00127BE4" w:rsidRPr="00277F1D">
        <w:rPr>
          <w:i/>
          <w:noProof w:val="0"/>
        </w:rPr>
        <w:t>J Antimicrob Chemother</w:t>
      </w:r>
      <w:r w:rsidR="00127BE4" w:rsidRPr="00277F1D">
        <w:rPr>
          <w:iCs/>
          <w:noProof w:val="0"/>
        </w:rPr>
        <w:t xml:space="preserve"> 2007; </w:t>
      </w:r>
      <w:r w:rsidR="00127BE4" w:rsidRPr="00277F1D">
        <w:rPr>
          <w:b/>
          <w:bCs/>
          <w:iCs/>
          <w:noProof w:val="0"/>
        </w:rPr>
        <w:t>59:</w:t>
      </w:r>
      <w:r w:rsidR="00127BE4" w:rsidRPr="00277F1D">
        <w:rPr>
          <w:iCs/>
          <w:noProof w:val="0"/>
        </w:rPr>
        <w:t>102-5.</w:t>
      </w:r>
    </w:p>
    <w:p w:rsidR="0004358E" w:rsidRPr="00277F1D" w:rsidRDefault="00560E83" w:rsidP="0004358E">
      <w:pPr>
        <w:pStyle w:val="List"/>
        <w:numPr>
          <w:ilvl w:val="0"/>
          <w:numId w:val="7"/>
        </w:numPr>
        <w:tabs>
          <w:tab w:val="clear" w:pos="360"/>
          <w:tab w:val="num" w:pos="540"/>
        </w:tabs>
        <w:spacing w:before="120" w:after="120"/>
        <w:ind w:right="148"/>
        <w:jc w:val="both"/>
        <w:rPr>
          <w:iCs/>
          <w:noProof w:val="0"/>
        </w:rPr>
      </w:pPr>
      <w:hyperlink r:id="rId33" w:history="1">
        <w:r w:rsidR="00127BE4" w:rsidRPr="00277F1D">
          <w:rPr>
            <w:iCs/>
            <w:noProof w:val="0"/>
          </w:rPr>
          <w:t xml:space="preserve">Hope R, </w:t>
        </w:r>
        <w:proofErr w:type="spellStart"/>
        <w:r w:rsidR="00127BE4" w:rsidRPr="00277F1D">
          <w:rPr>
            <w:iCs/>
            <w:noProof w:val="0"/>
          </w:rPr>
          <w:t>Potz</w:t>
        </w:r>
        <w:proofErr w:type="spellEnd"/>
        <w:r w:rsidR="00127BE4" w:rsidRPr="00277F1D">
          <w:rPr>
            <w:iCs/>
            <w:noProof w:val="0"/>
          </w:rPr>
          <w:t xml:space="preserve"> NA, Warner M, Fagan EJ, Arnold E, Livermore DM.</w:t>
        </w:r>
      </w:hyperlink>
      <w:r w:rsidR="00127BE4" w:rsidRPr="00277F1D">
        <w:rPr>
          <w:iCs/>
          <w:noProof w:val="0"/>
        </w:rPr>
        <w:t xml:space="preserve"> Efficacy of practised screening methods for detection of </w:t>
      </w:r>
      <w:proofErr w:type="gramStart"/>
      <w:r w:rsidR="00127BE4" w:rsidRPr="00277F1D">
        <w:rPr>
          <w:iCs/>
          <w:noProof w:val="0"/>
        </w:rPr>
        <w:t>cephalosporin-resistant</w:t>
      </w:r>
      <w:proofErr w:type="gramEnd"/>
      <w:r w:rsidR="00127BE4" w:rsidRPr="00277F1D">
        <w:rPr>
          <w:iCs/>
          <w:noProof w:val="0"/>
        </w:rPr>
        <w:t xml:space="preserve"> Enterobacteriaceae. </w:t>
      </w:r>
      <w:r w:rsidR="00127BE4" w:rsidRPr="00277F1D">
        <w:rPr>
          <w:i/>
          <w:noProof w:val="0"/>
        </w:rPr>
        <w:t xml:space="preserve">J Antimicrob Chemother </w:t>
      </w:r>
      <w:r w:rsidR="00127BE4" w:rsidRPr="00277F1D">
        <w:rPr>
          <w:iCs/>
          <w:noProof w:val="0"/>
        </w:rPr>
        <w:t xml:space="preserve">2007; </w:t>
      </w:r>
      <w:r w:rsidR="00127BE4" w:rsidRPr="00277F1D">
        <w:rPr>
          <w:b/>
          <w:bCs/>
          <w:iCs/>
          <w:noProof w:val="0"/>
        </w:rPr>
        <w:t>59:</w:t>
      </w:r>
      <w:r w:rsidR="00127BE4" w:rsidRPr="00277F1D">
        <w:rPr>
          <w:iCs/>
          <w:noProof w:val="0"/>
        </w:rPr>
        <w:t>110-3.</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Ellington MJ, Hope R, Turton JF, Livermore DM </w:t>
      </w:r>
      <w:r w:rsidRPr="00277F1D">
        <w:rPr>
          <w:i/>
          <w:sz w:val="20"/>
          <w:szCs w:val="20"/>
        </w:rPr>
        <w:t>et al.</w:t>
      </w:r>
      <w:r w:rsidRPr="00277F1D">
        <w:rPr>
          <w:sz w:val="20"/>
          <w:szCs w:val="20"/>
        </w:rPr>
        <w:t xml:space="preserve"> Detection of </w:t>
      </w:r>
      <w:proofErr w:type="spellStart"/>
      <w:r w:rsidRPr="00277F1D">
        <w:rPr>
          <w:i/>
          <w:sz w:val="20"/>
          <w:szCs w:val="20"/>
        </w:rPr>
        <w:t>qnrA</w:t>
      </w:r>
      <w:proofErr w:type="spellEnd"/>
      <w:r w:rsidRPr="00277F1D">
        <w:rPr>
          <w:sz w:val="20"/>
          <w:szCs w:val="20"/>
        </w:rPr>
        <w:t xml:space="preserve"> among Enterobacteriaceae from South-East England with extended-spectrum and high-level AmpC </w:t>
      </w:r>
      <w:r w:rsidRPr="00277F1D">
        <w:rPr>
          <w:rFonts w:ascii="Symbol" w:hAnsi="Symbol"/>
          <w:sz w:val="20"/>
          <w:szCs w:val="20"/>
        </w:rPr>
        <w:t></w:t>
      </w:r>
      <w:r w:rsidRPr="00277F1D">
        <w:rPr>
          <w:sz w:val="20"/>
          <w:szCs w:val="20"/>
        </w:rPr>
        <w:t xml:space="preserve">-lactamases. </w:t>
      </w:r>
      <w:r w:rsidRPr="00277F1D">
        <w:rPr>
          <w:i/>
          <w:sz w:val="20"/>
          <w:szCs w:val="20"/>
        </w:rPr>
        <w:t>J Antimicrob Chemother</w:t>
      </w:r>
      <w:r w:rsidRPr="00277F1D">
        <w:rPr>
          <w:sz w:val="20"/>
          <w:szCs w:val="20"/>
        </w:rPr>
        <w:t xml:space="preserve">2007; </w:t>
      </w:r>
      <w:r w:rsidRPr="00277F1D">
        <w:rPr>
          <w:b/>
          <w:sz w:val="20"/>
          <w:szCs w:val="20"/>
        </w:rPr>
        <w:t>60:</w:t>
      </w:r>
      <w:r w:rsidRPr="00277F1D">
        <w:rPr>
          <w:sz w:val="20"/>
          <w:szCs w:val="20"/>
        </w:rPr>
        <w:t xml:space="preserve"> 1176-8.</w:t>
      </w:r>
    </w:p>
    <w:p w:rsidR="0004358E" w:rsidRPr="00277F1D" w:rsidRDefault="00127BE4" w:rsidP="0004358E">
      <w:pPr>
        <w:numPr>
          <w:ilvl w:val="0"/>
          <w:numId w:val="7"/>
        </w:numPr>
        <w:tabs>
          <w:tab w:val="clear" w:pos="360"/>
          <w:tab w:val="num" w:pos="540"/>
        </w:tabs>
        <w:spacing w:after="240"/>
        <w:rPr>
          <w:sz w:val="20"/>
          <w:szCs w:val="20"/>
        </w:rPr>
      </w:pPr>
      <w:proofErr w:type="spellStart"/>
      <w:r w:rsidRPr="00277F1D">
        <w:rPr>
          <w:sz w:val="20"/>
          <w:szCs w:val="20"/>
        </w:rPr>
        <w:t>Empel</w:t>
      </w:r>
      <w:proofErr w:type="spellEnd"/>
      <w:r w:rsidRPr="00277F1D">
        <w:rPr>
          <w:sz w:val="20"/>
          <w:szCs w:val="20"/>
        </w:rPr>
        <w:t xml:space="preserve"> J, </w:t>
      </w:r>
      <w:proofErr w:type="spellStart"/>
      <w:r w:rsidRPr="00277F1D">
        <w:rPr>
          <w:sz w:val="20"/>
          <w:szCs w:val="20"/>
        </w:rPr>
        <w:t>Filczak</w:t>
      </w:r>
      <w:proofErr w:type="spellEnd"/>
      <w:r w:rsidRPr="00277F1D">
        <w:rPr>
          <w:sz w:val="20"/>
          <w:szCs w:val="20"/>
        </w:rPr>
        <w:t xml:space="preserve"> K, </w:t>
      </w:r>
      <w:proofErr w:type="spellStart"/>
      <w:r w:rsidRPr="00277F1D">
        <w:rPr>
          <w:sz w:val="20"/>
          <w:szCs w:val="20"/>
        </w:rPr>
        <w:t>Mrowka</w:t>
      </w:r>
      <w:proofErr w:type="spellEnd"/>
      <w:r w:rsidRPr="00277F1D">
        <w:rPr>
          <w:sz w:val="20"/>
          <w:szCs w:val="20"/>
        </w:rPr>
        <w:t xml:space="preserve"> A, Livermore DM </w:t>
      </w:r>
      <w:r w:rsidRPr="00277F1D">
        <w:rPr>
          <w:i/>
          <w:sz w:val="20"/>
          <w:szCs w:val="20"/>
        </w:rPr>
        <w:t>et al.</w:t>
      </w:r>
      <w:r w:rsidRPr="00277F1D">
        <w:rPr>
          <w:sz w:val="20"/>
          <w:szCs w:val="20"/>
        </w:rPr>
        <w:t xml:space="preserve"> Outbreak of </w:t>
      </w:r>
      <w:r w:rsidRPr="00277F1D">
        <w:rPr>
          <w:i/>
          <w:sz w:val="20"/>
          <w:szCs w:val="20"/>
        </w:rPr>
        <w:t>Pseudomonas aeruginosa</w:t>
      </w:r>
      <w:r w:rsidRPr="00277F1D">
        <w:rPr>
          <w:sz w:val="20"/>
          <w:szCs w:val="20"/>
        </w:rPr>
        <w:t xml:space="preserve"> infections with PER-1 extended-spectrum </w:t>
      </w:r>
      <w:r w:rsidRPr="00277F1D">
        <w:rPr>
          <w:rFonts w:ascii="Symbol" w:hAnsi="Symbol"/>
          <w:sz w:val="20"/>
          <w:szCs w:val="20"/>
        </w:rPr>
        <w:t></w:t>
      </w:r>
      <w:r w:rsidRPr="00277F1D">
        <w:rPr>
          <w:sz w:val="20"/>
          <w:szCs w:val="20"/>
        </w:rPr>
        <w:t xml:space="preserve">-lactamase in Warsaw, Poland: further evidence for an international clonal complex. </w:t>
      </w:r>
      <w:r w:rsidRPr="00277F1D">
        <w:rPr>
          <w:i/>
          <w:sz w:val="20"/>
          <w:szCs w:val="20"/>
        </w:rPr>
        <w:t xml:space="preserve">J Clin Microbiol </w:t>
      </w:r>
      <w:r w:rsidRPr="00277F1D">
        <w:rPr>
          <w:sz w:val="20"/>
          <w:szCs w:val="20"/>
        </w:rPr>
        <w:t xml:space="preserve">2007; </w:t>
      </w:r>
      <w:r w:rsidRPr="00277F1D">
        <w:rPr>
          <w:b/>
          <w:sz w:val="20"/>
          <w:szCs w:val="20"/>
        </w:rPr>
        <w:t>45:</w:t>
      </w:r>
      <w:r w:rsidRPr="00277F1D">
        <w:rPr>
          <w:sz w:val="20"/>
          <w:szCs w:val="20"/>
        </w:rPr>
        <w:t xml:space="preserve"> 2829-34.</w:t>
      </w:r>
    </w:p>
    <w:p w:rsidR="0004358E" w:rsidRPr="00277F1D" w:rsidRDefault="00127BE4" w:rsidP="0004358E">
      <w:pPr>
        <w:pStyle w:val="List"/>
        <w:numPr>
          <w:ilvl w:val="0"/>
          <w:numId w:val="7"/>
        </w:numPr>
        <w:tabs>
          <w:tab w:val="clear" w:pos="360"/>
          <w:tab w:val="num" w:pos="540"/>
        </w:tabs>
        <w:spacing w:before="120" w:after="120"/>
        <w:ind w:right="148"/>
        <w:jc w:val="both"/>
        <w:rPr>
          <w:iCs/>
          <w:noProof w:val="0"/>
        </w:rPr>
      </w:pPr>
      <w:r w:rsidRPr="00277F1D">
        <w:rPr>
          <w:noProof w:val="0"/>
        </w:rPr>
        <w:t xml:space="preserve">Hope R, Parsons T, Mushtaq S, Livermore DM </w:t>
      </w:r>
      <w:r w:rsidRPr="00277F1D">
        <w:rPr>
          <w:i/>
          <w:noProof w:val="0"/>
        </w:rPr>
        <w:t>et al.</w:t>
      </w:r>
      <w:r w:rsidRPr="00277F1D">
        <w:rPr>
          <w:noProof w:val="0"/>
        </w:rPr>
        <w:t xml:space="preserve"> Determination of disc breakpoints and evaluation of </w:t>
      </w:r>
      <w:proofErr w:type="spellStart"/>
      <w:r w:rsidRPr="00277F1D">
        <w:rPr>
          <w:noProof w:val="0"/>
        </w:rPr>
        <w:t>Etests</w:t>
      </w:r>
      <w:proofErr w:type="spellEnd"/>
      <w:r w:rsidRPr="00277F1D">
        <w:rPr>
          <w:noProof w:val="0"/>
        </w:rPr>
        <w:t xml:space="preserve"> for tigecycline susceptibility testing by the BSAC method. </w:t>
      </w:r>
      <w:r w:rsidRPr="00277F1D">
        <w:rPr>
          <w:i/>
          <w:noProof w:val="0"/>
        </w:rPr>
        <w:t>J Antimicrob Chemother</w:t>
      </w:r>
      <w:r w:rsidRPr="00277F1D">
        <w:rPr>
          <w:noProof w:val="0"/>
        </w:rPr>
        <w:t xml:space="preserve">2007; </w:t>
      </w:r>
      <w:r w:rsidRPr="00277F1D">
        <w:rPr>
          <w:b/>
          <w:noProof w:val="0"/>
        </w:rPr>
        <w:t>60:</w:t>
      </w:r>
      <w:r w:rsidRPr="00277F1D">
        <w:rPr>
          <w:noProof w:val="0"/>
        </w:rPr>
        <w:t xml:space="preserve"> 770-4</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Livermore DM. Introduction: the challenge of </w:t>
      </w:r>
      <w:proofErr w:type="spellStart"/>
      <w:r w:rsidRPr="00277F1D">
        <w:rPr>
          <w:sz w:val="20"/>
          <w:szCs w:val="20"/>
        </w:rPr>
        <w:t>multiresistance</w:t>
      </w:r>
      <w:proofErr w:type="spellEnd"/>
      <w:r w:rsidRPr="00277F1D">
        <w:rPr>
          <w:sz w:val="20"/>
          <w:szCs w:val="20"/>
        </w:rPr>
        <w:t xml:space="preserve">. </w:t>
      </w:r>
      <w:r w:rsidRPr="00277F1D">
        <w:rPr>
          <w:i/>
          <w:sz w:val="20"/>
          <w:szCs w:val="20"/>
        </w:rPr>
        <w:t>Int J Antimicrob Agents</w:t>
      </w:r>
      <w:r w:rsidRPr="00277F1D">
        <w:rPr>
          <w:sz w:val="20"/>
          <w:szCs w:val="20"/>
        </w:rPr>
        <w:t xml:space="preserve"> 2007; </w:t>
      </w:r>
      <w:r w:rsidRPr="00277F1D">
        <w:rPr>
          <w:b/>
          <w:sz w:val="20"/>
          <w:szCs w:val="20"/>
        </w:rPr>
        <w:t>29 Suppl 3:</w:t>
      </w:r>
      <w:r w:rsidRPr="00277F1D">
        <w:rPr>
          <w:sz w:val="20"/>
          <w:szCs w:val="20"/>
        </w:rPr>
        <w:t xml:space="preserve"> S1-S7.</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Livermore DM, Warner M, Mushtaq S. Evaluation of the chromogenic </w:t>
      </w:r>
      <w:proofErr w:type="spellStart"/>
      <w:r w:rsidRPr="00277F1D">
        <w:rPr>
          <w:sz w:val="20"/>
          <w:szCs w:val="20"/>
        </w:rPr>
        <w:t>Cica</w:t>
      </w:r>
      <w:proofErr w:type="spellEnd"/>
      <w:r w:rsidRPr="00277F1D">
        <w:rPr>
          <w:sz w:val="20"/>
          <w:szCs w:val="20"/>
        </w:rPr>
        <w:t>-</w:t>
      </w:r>
      <w:r w:rsidRPr="00277F1D">
        <w:rPr>
          <w:rFonts w:ascii="Symbol" w:hAnsi="Symbol"/>
          <w:sz w:val="20"/>
          <w:szCs w:val="20"/>
        </w:rPr>
        <w:t></w:t>
      </w:r>
      <w:r w:rsidRPr="00277F1D">
        <w:rPr>
          <w:sz w:val="20"/>
          <w:szCs w:val="20"/>
        </w:rPr>
        <w:t>-Test for detecting extended-spectrum, AmpC and metallo-</w:t>
      </w:r>
      <w:r w:rsidRPr="00277F1D">
        <w:rPr>
          <w:rFonts w:ascii="Symbol" w:hAnsi="Symbol"/>
          <w:sz w:val="20"/>
          <w:szCs w:val="20"/>
        </w:rPr>
        <w:t></w:t>
      </w:r>
      <w:r w:rsidRPr="00277F1D">
        <w:rPr>
          <w:sz w:val="20"/>
          <w:szCs w:val="20"/>
        </w:rPr>
        <w:t xml:space="preserve">-lactamases. </w:t>
      </w:r>
      <w:r w:rsidRPr="00277F1D">
        <w:rPr>
          <w:i/>
          <w:sz w:val="20"/>
          <w:szCs w:val="20"/>
        </w:rPr>
        <w:t>J Antimicrob Chemother</w:t>
      </w:r>
      <w:r w:rsidRPr="00277F1D">
        <w:rPr>
          <w:sz w:val="20"/>
          <w:szCs w:val="20"/>
        </w:rPr>
        <w:t xml:space="preserve">2007; </w:t>
      </w:r>
      <w:r w:rsidRPr="00277F1D">
        <w:rPr>
          <w:b/>
          <w:sz w:val="20"/>
          <w:szCs w:val="20"/>
        </w:rPr>
        <w:t>60:</w:t>
      </w:r>
      <w:r w:rsidRPr="00277F1D">
        <w:rPr>
          <w:sz w:val="20"/>
          <w:szCs w:val="20"/>
        </w:rPr>
        <w:t xml:space="preserve"> 1375-9.</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Mushtaq S, Warner M, Ge Y, Livermore DM </w:t>
      </w:r>
      <w:r w:rsidRPr="00277F1D">
        <w:rPr>
          <w:i/>
          <w:sz w:val="20"/>
          <w:szCs w:val="20"/>
        </w:rPr>
        <w:t>et al.</w:t>
      </w:r>
      <w:r w:rsidRPr="00277F1D">
        <w:rPr>
          <w:sz w:val="20"/>
          <w:szCs w:val="20"/>
        </w:rPr>
        <w:t xml:space="preserve"> In vitro activity of ceftaroline (PPI-0903M, T-91825) against bacteria with defined resistance mechanisms and phenotypes. </w:t>
      </w:r>
      <w:r w:rsidRPr="00277F1D">
        <w:rPr>
          <w:i/>
          <w:sz w:val="20"/>
          <w:szCs w:val="20"/>
        </w:rPr>
        <w:t>J Antimicrob Chemother</w:t>
      </w:r>
      <w:r w:rsidRPr="00277F1D">
        <w:rPr>
          <w:sz w:val="20"/>
          <w:szCs w:val="20"/>
        </w:rPr>
        <w:t xml:space="preserve">2007; </w:t>
      </w:r>
      <w:r w:rsidRPr="00277F1D">
        <w:rPr>
          <w:b/>
          <w:sz w:val="20"/>
          <w:szCs w:val="20"/>
        </w:rPr>
        <w:t>60:</w:t>
      </w:r>
      <w:r w:rsidRPr="00277F1D">
        <w:rPr>
          <w:sz w:val="20"/>
          <w:szCs w:val="20"/>
        </w:rPr>
        <w:t xml:space="preserve"> 300-11.</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Petersen I, Johnson AM, Islam A, Livermore DM </w:t>
      </w:r>
      <w:r w:rsidRPr="00277F1D">
        <w:rPr>
          <w:i/>
          <w:sz w:val="20"/>
          <w:szCs w:val="20"/>
        </w:rPr>
        <w:t>et al.</w:t>
      </w:r>
      <w:r w:rsidRPr="00277F1D">
        <w:rPr>
          <w:sz w:val="20"/>
          <w:szCs w:val="20"/>
        </w:rPr>
        <w:t xml:space="preserve"> Protective effect of antibiotics against serious complications of common respiratory tract infections: retrospective cohort study with the UK General Practice Research Database. </w:t>
      </w:r>
      <w:r w:rsidRPr="00277F1D">
        <w:rPr>
          <w:i/>
          <w:sz w:val="20"/>
          <w:szCs w:val="20"/>
        </w:rPr>
        <w:t>BMJ</w:t>
      </w:r>
      <w:r w:rsidRPr="00277F1D">
        <w:rPr>
          <w:sz w:val="20"/>
          <w:szCs w:val="20"/>
        </w:rPr>
        <w:t xml:space="preserve"> 2007; </w:t>
      </w:r>
      <w:r w:rsidRPr="00277F1D">
        <w:rPr>
          <w:b/>
          <w:sz w:val="20"/>
          <w:szCs w:val="20"/>
        </w:rPr>
        <w:t>335:</w:t>
      </w:r>
      <w:r w:rsidRPr="00277F1D">
        <w:rPr>
          <w:sz w:val="20"/>
          <w:szCs w:val="20"/>
        </w:rPr>
        <w:t xml:space="preserve"> 982.</w:t>
      </w:r>
    </w:p>
    <w:p w:rsidR="0004358E" w:rsidRPr="00277F1D" w:rsidRDefault="00127BE4" w:rsidP="0004358E">
      <w:pPr>
        <w:numPr>
          <w:ilvl w:val="0"/>
          <w:numId w:val="7"/>
        </w:numPr>
        <w:tabs>
          <w:tab w:val="clear" w:pos="360"/>
          <w:tab w:val="num" w:pos="540"/>
        </w:tabs>
        <w:spacing w:after="240"/>
        <w:rPr>
          <w:sz w:val="20"/>
          <w:szCs w:val="20"/>
        </w:rPr>
      </w:pPr>
      <w:proofErr w:type="spellStart"/>
      <w:r w:rsidRPr="00277F1D">
        <w:rPr>
          <w:sz w:val="20"/>
          <w:szCs w:val="20"/>
        </w:rPr>
        <w:t>Aschbacher</w:t>
      </w:r>
      <w:proofErr w:type="spellEnd"/>
      <w:r w:rsidRPr="00277F1D">
        <w:rPr>
          <w:sz w:val="20"/>
          <w:szCs w:val="20"/>
        </w:rPr>
        <w:t xml:space="preserve"> R, </w:t>
      </w:r>
      <w:proofErr w:type="spellStart"/>
      <w:r w:rsidRPr="00277F1D">
        <w:rPr>
          <w:sz w:val="20"/>
          <w:szCs w:val="20"/>
        </w:rPr>
        <w:t>Doumith</w:t>
      </w:r>
      <w:proofErr w:type="spellEnd"/>
      <w:r w:rsidRPr="00277F1D">
        <w:rPr>
          <w:sz w:val="20"/>
          <w:szCs w:val="20"/>
        </w:rPr>
        <w:t xml:space="preserve"> M, Livermore DM </w:t>
      </w:r>
      <w:r w:rsidRPr="00277F1D">
        <w:rPr>
          <w:i/>
          <w:sz w:val="20"/>
          <w:szCs w:val="20"/>
        </w:rPr>
        <w:t>et al.</w:t>
      </w:r>
      <w:r w:rsidRPr="00277F1D">
        <w:rPr>
          <w:sz w:val="20"/>
          <w:szCs w:val="20"/>
        </w:rPr>
        <w:t xml:space="preserve"> Linkage of acquired quinolone resistance (qnrS1) and metallo-{</w:t>
      </w:r>
      <w:r w:rsidRPr="00277F1D">
        <w:rPr>
          <w:rFonts w:ascii="Symbol" w:hAnsi="Symbol"/>
          <w:sz w:val="20"/>
          <w:szCs w:val="20"/>
        </w:rPr>
        <w:t></w:t>
      </w:r>
      <w:r w:rsidRPr="00277F1D">
        <w:rPr>
          <w:sz w:val="20"/>
          <w:szCs w:val="20"/>
        </w:rPr>
        <w:t xml:space="preserve">}-lactamase (blaVIM-1) genes in multiple species of Enterobacteriaceae from Bolzano, Italy. </w:t>
      </w:r>
      <w:r w:rsidRPr="00277F1D">
        <w:rPr>
          <w:i/>
          <w:sz w:val="20"/>
          <w:szCs w:val="20"/>
        </w:rPr>
        <w:t>J Antimicrob Chemother</w:t>
      </w:r>
      <w:r w:rsidRPr="00277F1D">
        <w:rPr>
          <w:sz w:val="20"/>
          <w:szCs w:val="20"/>
        </w:rPr>
        <w:t xml:space="preserve">2008; </w:t>
      </w:r>
      <w:r w:rsidRPr="00277F1D">
        <w:rPr>
          <w:b/>
          <w:bCs/>
          <w:iCs/>
          <w:sz w:val="20"/>
          <w:szCs w:val="20"/>
        </w:rPr>
        <w:t>61:</w:t>
      </w:r>
      <w:r w:rsidRPr="00277F1D">
        <w:rPr>
          <w:sz w:val="20"/>
          <w:szCs w:val="20"/>
        </w:rPr>
        <w:t xml:space="preserve"> 515-23</w:t>
      </w:r>
    </w:p>
    <w:p w:rsidR="0004358E" w:rsidRPr="00277F1D" w:rsidRDefault="00127BE4" w:rsidP="0004358E">
      <w:pPr>
        <w:numPr>
          <w:ilvl w:val="0"/>
          <w:numId w:val="7"/>
        </w:numPr>
        <w:tabs>
          <w:tab w:val="clear" w:pos="360"/>
          <w:tab w:val="num" w:pos="540"/>
        </w:tabs>
        <w:spacing w:after="240"/>
        <w:rPr>
          <w:sz w:val="20"/>
          <w:szCs w:val="20"/>
        </w:rPr>
      </w:pPr>
      <w:proofErr w:type="spellStart"/>
      <w:r w:rsidRPr="00277F1D">
        <w:rPr>
          <w:sz w:val="20"/>
          <w:szCs w:val="20"/>
        </w:rPr>
        <w:t>Karisik</w:t>
      </w:r>
      <w:proofErr w:type="spellEnd"/>
      <w:r w:rsidRPr="00277F1D">
        <w:rPr>
          <w:sz w:val="20"/>
          <w:szCs w:val="20"/>
        </w:rPr>
        <w:t xml:space="preserve"> E, Ellington MJ, Livermore DM </w:t>
      </w:r>
      <w:r w:rsidRPr="00277F1D">
        <w:rPr>
          <w:i/>
          <w:sz w:val="20"/>
          <w:szCs w:val="20"/>
        </w:rPr>
        <w:t>et al.</w:t>
      </w:r>
      <w:r w:rsidRPr="00277F1D">
        <w:rPr>
          <w:sz w:val="20"/>
          <w:szCs w:val="20"/>
        </w:rPr>
        <w:t xml:space="preserve"> Virulence factors in Escherichia coli with CTX-M-15 and other extended-spectrum </w:t>
      </w:r>
      <w:r w:rsidRPr="00277F1D">
        <w:rPr>
          <w:rFonts w:ascii="Symbol" w:hAnsi="Symbol"/>
          <w:sz w:val="20"/>
          <w:szCs w:val="20"/>
        </w:rPr>
        <w:t></w:t>
      </w:r>
      <w:r w:rsidRPr="00277F1D">
        <w:rPr>
          <w:sz w:val="20"/>
          <w:szCs w:val="20"/>
        </w:rPr>
        <w:t xml:space="preserve">-lactamases in the UK. </w:t>
      </w:r>
      <w:r w:rsidRPr="00277F1D">
        <w:rPr>
          <w:i/>
          <w:sz w:val="20"/>
          <w:szCs w:val="20"/>
        </w:rPr>
        <w:t>J Antimicrob Chemother</w:t>
      </w:r>
      <w:r w:rsidRPr="00277F1D">
        <w:rPr>
          <w:sz w:val="20"/>
          <w:szCs w:val="20"/>
        </w:rPr>
        <w:t xml:space="preserve">2008; </w:t>
      </w:r>
      <w:r w:rsidRPr="00277F1D">
        <w:rPr>
          <w:b/>
          <w:sz w:val="20"/>
          <w:szCs w:val="20"/>
        </w:rPr>
        <w:t>61:</w:t>
      </w:r>
      <w:r w:rsidRPr="00277F1D">
        <w:rPr>
          <w:sz w:val="20"/>
          <w:szCs w:val="20"/>
        </w:rPr>
        <w:t xml:space="preserve"> 54-8.</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Warren RE, Ensor VM, O'Neill P, Livermore DM et al. Imported chicken meat as a potential source of quinolone-resistant </w:t>
      </w:r>
      <w:r w:rsidRPr="00277F1D">
        <w:rPr>
          <w:i/>
          <w:sz w:val="20"/>
          <w:szCs w:val="20"/>
        </w:rPr>
        <w:t>Escherichia coli</w:t>
      </w:r>
      <w:r w:rsidRPr="00277F1D">
        <w:rPr>
          <w:sz w:val="20"/>
          <w:szCs w:val="20"/>
        </w:rPr>
        <w:t xml:space="preserve"> producing extended-spectrum </w:t>
      </w:r>
      <w:r w:rsidRPr="00277F1D">
        <w:rPr>
          <w:rFonts w:ascii="Symbol" w:hAnsi="Symbol"/>
          <w:sz w:val="20"/>
          <w:szCs w:val="20"/>
        </w:rPr>
        <w:t></w:t>
      </w:r>
      <w:r w:rsidRPr="00277F1D">
        <w:rPr>
          <w:sz w:val="20"/>
          <w:szCs w:val="20"/>
        </w:rPr>
        <w:t xml:space="preserve">-lactamases in the UK. </w:t>
      </w:r>
      <w:r w:rsidRPr="00277F1D">
        <w:rPr>
          <w:i/>
          <w:sz w:val="20"/>
          <w:szCs w:val="20"/>
        </w:rPr>
        <w:t>J Antimicrob Chemother2008</w:t>
      </w:r>
      <w:r w:rsidRPr="00277F1D">
        <w:rPr>
          <w:sz w:val="20"/>
          <w:szCs w:val="20"/>
        </w:rPr>
        <w:t xml:space="preserve">; </w:t>
      </w:r>
      <w:r w:rsidRPr="00277F1D">
        <w:rPr>
          <w:b/>
          <w:sz w:val="20"/>
          <w:szCs w:val="20"/>
        </w:rPr>
        <w:t>61:</w:t>
      </w:r>
      <w:r w:rsidRPr="00277F1D">
        <w:rPr>
          <w:sz w:val="20"/>
          <w:szCs w:val="20"/>
        </w:rPr>
        <w:t xml:space="preserve"> 504-8. </w:t>
      </w:r>
    </w:p>
    <w:p w:rsidR="0004358E" w:rsidRPr="00277F1D" w:rsidRDefault="00127BE4" w:rsidP="0004358E">
      <w:pPr>
        <w:numPr>
          <w:ilvl w:val="0"/>
          <w:numId w:val="7"/>
        </w:numPr>
        <w:tabs>
          <w:tab w:val="clear" w:pos="360"/>
          <w:tab w:val="num" w:pos="540"/>
        </w:tabs>
        <w:spacing w:after="240"/>
        <w:rPr>
          <w:sz w:val="20"/>
          <w:szCs w:val="20"/>
        </w:rPr>
      </w:pPr>
      <w:proofErr w:type="spellStart"/>
      <w:r w:rsidRPr="00277F1D">
        <w:rPr>
          <w:sz w:val="20"/>
          <w:szCs w:val="20"/>
        </w:rPr>
        <w:t>Gülmez</w:t>
      </w:r>
      <w:proofErr w:type="spellEnd"/>
      <w:r w:rsidRPr="00277F1D">
        <w:rPr>
          <w:sz w:val="20"/>
          <w:szCs w:val="20"/>
        </w:rPr>
        <w:t xml:space="preserve"> D, Woodford N, </w:t>
      </w:r>
      <w:proofErr w:type="spellStart"/>
      <w:r w:rsidRPr="00277F1D">
        <w:rPr>
          <w:sz w:val="20"/>
          <w:szCs w:val="20"/>
        </w:rPr>
        <w:t>Palepou</w:t>
      </w:r>
      <w:proofErr w:type="spellEnd"/>
      <w:r w:rsidRPr="00277F1D">
        <w:rPr>
          <w:sz w:val="20"/>
          <w:szCs w:val="20"/>
        </w:rPr>
        <w:t xml:space="preserve"> MF, Mushtaq S, </w:t>
      </w:r>
      <w:proofErr w:type="spellStart"/>
      <w:r w:rsidRPr="00277F1D">
        <w:rPr>
          <w:sz w:val="20"/>
          <w:szCs w:val="20"/>
        </w:rPr>
        <w:t>Metan</w:t>
      </w:r>
      <w:proofErr w:type="spellEnd"/>
      <w:r w:rsidRPr="00277F1D">
        <w:rPr>
          <w:sz w:val="20"/>
          <w:szCs w:val="20"/>
        </w:rPr>
        <w:t xml:space="preserve"> G, </w:t>
      </w:r>
      <w:proofErr w:type="spellStart"/>
      <w:r w:rsidRPr="00277F1D">
        <w:rPr>
          <w:sz w:val="20"/>
          <w:szCs w:val="20"/>
        </w:rPr>
        <w:t>Yakupogullari</w:t>
      </w:r>
      <w:proofErr w:type="spellEnd"/>
      <w:r w:rsidRPr="00277F1D">
        <w:rPr>
          <w:sz w:val="20"/>
          <w:szCs w:val="20"/>
        </w:rPr>
        <w:t xml:space="preserve"> Y, </w:t>
      </w:r>
      <w:proofErr w:type="spellStart"/>
      <w:r w:rsidRPr="00277F1D">
        <w:rPr>
          <w:sz w:val="20"/>
          <w:szCs w:val="20"/>
        </w:rPr>
        <w:t>Kocagoz</w:t>
      </w:r>
      <w:proofErr w:type="spellEnd"/>
      <w:r w:rsidRPr="00277F1D">
        <w:rPr>
          <w:sz w:val="20"/>
          <w:szCs w:val="20"/>
        </w:rPr>
        <w:t xml:space="preserve"> S, </w:t>
      </w:r>
      <w:proofErr w:type="spellStart"/>
      <w:r w:rsidRPr="00277F1D">
        <w:rPr>
          <w:sz w:val="20"/>
          <w:szCs w:val="20"/>
        </w:rPr>
        <w:t>Uzun</w:t>
      </w:r>
      <w:proofErr w:type="spellEnd"/>
      <w:r w:rsidRPr="00277F1D">
        <w:rPr>
          <w:sz w:val="20"/>
          <w:szCs w:val="20"/>
        </w:rPr>
        <w:t xml:space="preserve"> O, </w:t>
      </w:r>
      <w:proofErr w:type="spellStart"/>
      <w:r w:rsidRPr="00277F1D">
        <w:rPr>
          <w:sz w:val="20"/>
          <w:szCs w:val="20"/>
        </w:rPr>
        <w:t>Hascelik</w:t>
      </w:r>
      <w:proofErr w:type="spellEnd"/>
      <w:r w:rsidRPr="00277F1D">
        <w:rPr>
          <w:sz w:val="20"/>
          <w:szCs w:val="20"/>
        </w:rPr>
        <w:t xml:space="preserve"> G, Livermore DM. </w:t>
      </w:r>
      <w:hyperlink r:id="rId34" w:history="1">
        <w:r w:rsidRPr="00277F1D">
          <w:rPr>
            <w:sz w:val="20"/>
            <w:szCs w:val="20"/>
          </w:rPr>
          <w:t>Carbapenem-resistant</w:t>
        </w:r>
        <w:r w:rsidRPr="00277F1D">
          <w:rPr>
            <w:i/>
            <w:sz w:val="20"/>
            <w:szCs w:val="20"/>
          </w:rPr>
          <w:t xml:space="preserve"> Escherichia coli </w:t>
        </w:r>
        <w:r w:rsidRPr="00277F1D">
          <w:rPr>
            <w:sz w:val="20"/>
            <w:szCs w:val="20"/>
          </w:rPr>
          <w:t xml:space="preserve">and </w:t>
        </w:r>
        <w:r w:rsidRPr="00277F1D">
          <w:rPr>
            <w:i/>
            <w:sz w:val="20"/>
            <w:szCs w:val="20"/>
          </w:rPr>
          <w:t>Klebsiella pneumoniae</w:t>
        </w:r>
        <w:r w:rsidRPr="00277F1D">
          <w:rPr>
            <w:sz w:val="20"/>
            <w:szCs w:val="20"/>
          </w:rPr>
          <w:t xml:space="preserve"> isolates from Turkey with OXA-48-like carbapenemases and outer membrane protein loss.</w:t>
        </w:r>
      </w:hyperlink>
      <w:r w:rsidRPr="00277F1D">
        <w:rPr>
          <w:sz w:val="20"/>
          <w:szCs w:val="20"/>
        </w:rPr>
        <w:t xml:space="preserve"> </w:t>
      </w:r>
      <w:r w:rsidRPr="00277F1D">
        <w:rPr>
          <w:i/>
          <w:sz w:val="20"/>
          <w:szCs w:val="20"/>
        </w:rPr>
        <w:t>Int J Antimicrob Agents</w:t>
      </w:r>
      <w:r w:rsidRPr="00277F1D">
        <w:rPr>
          <w:sz w:val="20"/>
          <w:szCs w:val="20"/>
        </w:rPr>
        <w:t xml:space="preserve">. 2008; </w:t>
      </w:r>
      <w:r w:rsidRPr="00277F1D">
        <w:rPr>
          <w:b/>
          <w:sz w:val="20"/>
          <w:szCs w:val="20"/>
        </w:rPr>
        <w:t>31:</w:t>
      </w:r>
      <w:r w:rsidRPr="00277F1D">
        <w:rPr>
          <w:sz w:val="20"/>
          <w:szCs w:val="20"/>
        </w:rPr>
        <w:t xml:space="preserve">523-6 </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Livermore DM, Hope R, Mushtaq S, Warner M. </w:t>
      </w:r>
      <w:hyperlink r:id="rId35" w:history="1">
        <w:r w:rsidRPr="00277F1D">
          <w:rPr>
            <w:sz w:val="20"/>
            <w:szCs w:val="20"/>
          </w:rPr>
          <w:t>Orthodox and unorthodox clavulanate combinations against extended-spectrum b-lactamase producers.</w:t>
        </w:r>
      </w:hyperlink>
      <w:r w:rsidRPr="00277F1D">
        <w:rPr>
          <w:sz w:val="20"/>
          <w:szCs w:val="20"/>
        </w:rPr>
        <w:t xml:space="preserve"> </w:t>
      </w:r>
      <w:r w:rsidRPr="00277F1D">
        <w:rPr>
          <w:i/>
          <w:sz w:val="20"/>
          <w:szCs w:val="20"/>
        </w:rPr>
        <w:t>Clin Microbiol Infect</w:t>
      </w:r>
      <w:r w:rsidRPr="00277F1D">
        <w:rPr>
          <w:sz w:val="20"/>
          <w:szCs w:val="20"/>
        </w:rPr>
        <w:t xml:space="preserve"> 2008 </w:t>
      </w:r>
      <w:r w:rsidRPr="00277F1D">
        <w:rPr>
          <w:b/>
          <w:sz w:val="20"/>
          <w:szCs w:val="20"/>
        </w:rPr>
        <w:t>14, Suppl 1:</w:t>
      </w:r>
      <w:r w:rsidRPr="00277F1D">
        <w:rPr>
          <w:sz w:val="20"/>
          <w:szCs w:val="20"/>
        </w:rPr>
        <w:t>189-9</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Livermore DM </w:t>
      </w:r>
      <w:hyperlink r:id="rId36" w:history="1">
        <w:r w:rsidRPr="00277F1D">
          <w:rPr>
            <w:sz w:val="20"/>
            <w:szCs w:val="20"/>
          </w:rPr>
          <w:t xml:space="preserve">Defining an extended-spectrum </w:t>
        </w:r>
        <w:r w:rsidRPr="00277F1D">
          <w:rPr>
            <w:rFonts w:ascii="Symbol" w:hAnsi="Symbol"/>
            <w:sz w:val="20"/>
            <w:szCs w:val="20"/>
          </w:rPr>
          <w:t>b</w:t>
        </w:r>
        <w:r w:rsidRPr="00277F1D">
          <w:rPr>
            <w:sz w:val="20"/>
            <w:szCs w:val="20"/>
          </w:rPr>
          <w:t>-lactamase.</w:t>
        </w:r>
      </w:hyperlink>
      <w:r w:rsidRPr="00277F1D">
        <w:rPr>
          <w:sz w:val="20"/>
          <w:szCs w:val="20"/>
        </w:rPr>
        <w:t xml:space="preserve"> </w:t>
      </w:r>
      <w:r w:rsidRPr="00277F1D">
        <w:rPr>
          <w:i/>
          <w:sz w:val="20"/>
          <w:szCs w:val="20"/>
        </w:rPr>
        <w:t>Clin Microbiol Infect</w:t>
      </w:r>
      <w:r w:rsidRPr="00277F1D">
        <w:rPr>
          <w:sz w:val="20"/>
          <w:szCs w:val="20"/>
        </w:rPr>
        <w:t xml:space="preserve"> 2008;</w:t>
      </w:r>
      <w:r w:rsidRPr="00277F1D">
        <w:rPr>
          <w:b/>
          <w:sz w:val="20"/>
          <w:szCs w:val="20"/>
        </w:rPr>
        <w:t>14 Suppl 1:</w:t>
      </w:r>
      <w:r w:rsidRPr="00277F1D">
        <w:rPr>
          <w:sz w:val="20"/>
          <w:szCs w:val="20"/>
        </w:rPr>
        <w:t>3-10</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lastRenderedPageBreak/>
        <w:t xml:space="preserve">Villegas MV, </w:t>
      </w:r>
      <w:proofErr w:type="spellStart"/>
      <w:r w:rsidRPr="00277F1D">
        <w:rPr>
          <w:sz w:val="20"/>
          <w:szCs w:val="20"/>
        </w:rPr>
        <w:t>Kattan</w:t>
      </w:r>
      <w:proofErr w:type="spellEnd"/>
      <w:r w:rsidRPr="00277F1D">
        <w:rPr>
          <w:sz w:val="20"/>
          <w:szCs w:val="20"/>
        </w:rPr>
        <w:t xml:space="preserve"> JN, Correa A, </w:t>
      </w:r>
      <w:proofErr w:type="spellStart"/>
      <w:r w:rsidRPr="00277F1D">
        <w:rPr>
          <w:sz w:val="20"/>
          <w:szCs w:val="20"/>
        </w:rPr>
        <w:t>Lolans</w:t>
      </w:r>
      <w:proofErr w:type="spellEnd"/>
      <w:r w:rsidRPr="00277F1D">
        <w:rPr>
          <w:sz w:val="20"/>
          <w:szCs w:val="20"/>
        </w:rPr>
        <w:t xml:space="preserve"> K, Guzman AM, Woodford N, Livermore D, Quinn JP. </w:t>
      </w:r>
      <w:hyperlink r:id="rId37" w:history="1">
        <w:r w:rsidRPr="00277F1D">
          <w:rPr>
            <w:sz w:val="20"/>
            <w:szCs w:val="20"/>
          </w:rPr>
          <w:t xml:space="preserve">Dissemination of </w:t>
        </w:r>
        <w:r w:rsidRPr="00277F1D">
          <w:rPr>
            <w:i/>
            <w:sz w:val="20"/>
            <w:szCs w:val="20"/>
          </w:rPr>
          <w:t xml:space="preserve">Acinetobacter baumannii </w:t>
        </w:r>
        <w:r w:rsidRPr="00277F1D">
          <w:rPr>
            <w:sz w:val="20"/>
            <w:szCs w:val="20"/>
          </w:rPr>
          <w:t>clones with OXA-23 carbapenemase in Colombian hospitals.</w:t>
        </w:r>
      </w:hyperlink>
      <w:r w:rsidRPr="00277F1D">
        <w:rPr>
          <w:sz w:val="20"/>
          <w:szCs w:val="20"/>
        </w:rPr>
        <w:t xml:space="preserve"> </w:t>
      </w:r>
      <w:r w:rsidRPr="00277F1D">
        <w:rPr>
          <w:i/>
          <w:sz w:val="20"/>
          <w:szCs w:val="20"/>
        </w:rPr>
        <w:t>Antimicrob Agents Chemother</w:t>
      </w:r>
      <w:r w:rsidRPr="00277F1D">
        <w:rPr>
          <w:sz w:val="20"/>
          <w:szCs w:val="20"/>
        </w:rPr>
        <w:t xml:space="preserve"> 2007;</w:t>
      </w:r>
      <w:r w:rsidRPr="00277F1D">
        <w:rPr>
          <w:b/>
          <w:sz w:val="20"/>
          <w:szCs w:val="20"/>
        </w:rPr>
        <w:t xml:space="preserve"> 51:</w:t>
      </w:r>
      <w:r w:rsidRPr="00277F1D">
        <w:rPr>
          <w:sz w:val="20"/>
          <w:szCs w:val="20"/>
        </w:rPr>
        <w:t xml:space="preserve">2001-4. </w:t>
      </w:r>
    </w:p>
    <w:p w:rsidR="0004358E" w:rsidRPr="00277F1D" w:rsidRDefault="00127BE4" w:rsidP="0004358E">
      <w:pPr>
        <w:numPr>
          <w:ilvl w:val="0"/>
          <w:numId w:val="7"/>
        </w:numPr>
        <w:tabs>
          <w:tab w:val="clear" w:pos="360"/>
          <w:tab w:val="num" w:pos="540"/>
        </w:tabs>
        <w:spacing w:after="240"/>
        <w:rPr>
          <w:sz w:val="20"/>
          <w:szCs w:val="20"/>
        </w:rPr>
      </w:pPr>
      <w:r w:rsidRPr="00277F1D">
        <w:rPr>
          <w:sz w:val="20"/>
          <w:szCs w:val="20"/>
        </w:rPr>
        <w:t xml:space="preserve">Livermore DM. </w:t>
      </w:r>
      <w:hyperlink r:id="rId38" w:history="1">
        <w:r w:rsidRPr="00277F1D">
          <w:rPr>
            <w:sz w:val="20"/>
            <w:szCs w:val="20"/>
          </w:rPr>
          <w:t>Future directions with daptomycin.</w:t>
        </w:r>
      </w:hyperlink>
      <w:r w:rsidRPr="00277F1D">
        <w:rPr>
          <w:sz w:val="20"/>
          <w:szCs w:val="20"/>
        </w:rPr>
        <w:t xml:space="preserve"> J Antimicrob Chemother. 2008;</w:t>
      </w:r>
      <w:r w:rsidRPr="00277F1D">
        <w:rPr>
          <w:b/>
          <w:sz w:val="20"/>
          <w:szCs w:val="20"/>
        </w:rPr>
        <w:t xml:space="preserve"> 62 Suppl 3:</w:t>
      </w:r>
      <w:r w:rsidRPr="00277F1D">
        <w:rPr>
          <w:sz w:val="20"/>
          <w:szCs w:val="20"/>
        </w:rPr>
        <w:t>iii41-iii49.</w:t>
      </w: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Farrell DJ, </w:t>
      </w:r>
      <w:proofErr w:type="spellStart"/>
      <w:r w:rsidRPr="00277F1D">
        <w:rPr>
          <w:sz w:val="20"/>
          <w:szCs w:val="20"/>
        </w:rPr>
        <w:t>Felmingham</w:t>
      </w:r>
      <w:proofErr w:type="spellEnd"/>
      <w:r w:rsidRPr="00277F1D">
        <w:rPr>
          <w:sz w:val="20"/>
          <w:szCs w:val="20"/>
        </w:rPr>
        <w:t xml:space="preserve"> D, </w:t>
      </w:r>
      <w:proofErr w:type="spellStart"/>
      <w:r w:rsidRPr="00277F1D">
        <w:rPr>
          <w:sz w:val="20"/>
          <w:szCs w:val="20"/>
        </w:rPr>
        <w:t>Shackcloth</w:t>
      </w:r>
      <w:proofErr w:type="spellEnd"/>
      <w:r w:rsidRPr="00277F1D">
        <w:rPr>
          <w:sz w:val="20"/>
          <w:szCs w:val="20"/>
        </w:rPr>
        <w:t xml:space="preserve"> J, Williams L, Maher K, Hope R, Livermore DM, George RC, Brick G, Martin S, Reynolds R; BSAC Working Parties on Resistance Surveillance. </w:t>
      </w:r>
      <w:hyperlink r:id="rId39" w:history="1">
        <w:r w:rsidRPr="00277F1D">
          <w:rPr>
            <w:sz w:val="20"/>
            <w:szCs w:val="20"/>
          </w:rPr>
          <w:t>Non-susceptibility trends and serotype distributions among Streptococcus pneumoniae from community-acquired respiratory tract infections and from bacteraemias in the UK and Ireland, 1999 to 2007.</w:t>
        </w:r>
      </w:hyperlink>
      <w:r w:rsidRPr="00277F1D">
        <w:rPr>
          <w:sz w:val="20"/>
          <w:szCs w:val="20"/>
        </w:rPr>
        <w:t xml:space="preserve"> </w:t>
      </w:r>
      <w:r w:rsidRPr="00277F1D">
        <w:rPr>
          <w:i/>
          <w:sz w:val="20"/>
          <w:szCs w:val="20"/>
        </w:rPr>
        <w:t>J Antimicrob Chemother</w:t>
      </w:r>
      <w:r w:rsidRPr="00277F1D">
        <w:rPr>
          <w:sz w:val="20"/>
          <w:szCs w:val="20"/>
        </w:rPr>
        <w:t xml:space="preserve"> 2008; </w:t>
      </w:r>
      <w:r w:rsidRPr="00277F1D">
        <w:rPr>
          <w:b/>
          <w:sz w:val="20"/>
          <w:szCs w:val="20"/>
        </w:rPr>
        <w:t>62 Suppl 2:</w:t>
      </w:r>
      <w:r w:rsidRPr="00277F1D">
        <w:rPr>
          <w:sz w:val="20"/>
          <w:szCs w:val="20"/>
        </w:rPr>
        <w:t>ii87-95.</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Brown DF, Hope R, Livermore DM, Brick G, Broughton K, George RC, Reynolds R; BSAC Working Parties on Resistance Surveillance.  </w:t>
      </w:r>
      <w:hyperlink r:id="rId40" w:history="1">
        <w:r w:rsidRPr="00277F1D">
          <w:rPr>
            <w:sz w:val="20"/>
            <w:szCs w:val="20"/>
          </w:rPr>
          <w:t>Non-susceptibility trends among enterococci and non-pneumococcal streptococci from bacteraemias in the UK and Ireland, 2001-06.</w:t>
        </w:r>
      </w:hyperlink>
      <w:r w:rsidRPr="00277F1D">
        <w:rPr>
          <w:sz w:val="20"/>
          <w:szCs w:val="20"/>
        </w:rPr>
        <w:t xml:space="preserve"> </w:t>
      </w:r>
      <w:r w:rsidRPr="00277F1D">
        <w:rPr>
          <w:i/>
          <w:sz w:val="20"/>
          <w:szCs w:val="20"/>
        </w:rPr>
        <w:t>J Antimicrob Chemother</w:t>
      </w:r>
      <w:r w:rsidRPr="00277F1D">
        <w:rPr>
          <w:sz w:val="20"/>
          <w:szCs w:val="20"/>
        </w:rPr>
        <w:t xml:space="preserve"> 2008; </w:t>
      </w:r>
      <w:r w:rsidRPr="00277F1D">
        <w:rPr>
          <w:b/>
          <w:sz w:val="20"/>
          <w:szCs w:val="20"/>
        </w:rPr>
        <w:t>62 Suppl 2:</w:t>
      </w:r>
      <w:r w:rsidRPr="00277F1D">
        <w:rPr>
          <w:sz w:val="20"/>
          <w:szCs w:val="20"/>
        </w:rPr>
        <w:t xml:space="preserve">ii75-85. </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Hope R, Livermore DM, Brick G, Lillie M, Reynolds R; BSAC Working Parties on Resistance Surveillance. </w:t>
      </w:r>
      <w:hyperlink r:id="rId41" w:history="1">
        <w:r w:rsidRPr="00277F1D">
          <w:rPr>
            <w:sz w:val="20"/>
            <w:szCs w:val="20"/>
          </w:rPr>
          <w:t>Non-susceptibility trends among staphylococci from bacteraemias in the UK and Ireland, 2001-06.</w:t>
        </w:r>
      </w:hyperlink>
      <w:r w:rsidRPr="00277F1D">
        <w:rPr>
          <w:sz w:val="20"/>
          <w:szCs w:val="20"/>
        </w:rPr>
        <w:t xml:space="preserve"> </w:t>
      </w:r>
      <w:r w:rsidRPr="00277F1D">
        <w:rPr>
          <w:i/>
          <w:sz w:val="20"/>
          <w:szCs w:val="20"/>
        </w:rPr>
        <w:t>J Antimicrob Chemother</w:t>
      </w:r>
      <w:r w:rsidRPr="00277F1D">
        <w:rPr>
          <w:sz w:val="20"/>
          <w:szCs w:val="20"/>
        </w:rPr>
        <w:t xml:space="preserve"> 2008; </w:t>
      </w:r>
      <w:r w:rsidRPr="00277F1D">
        <w:rPr>
          <w:b/>
          <w:sz w:val="20"/>
          <w:szCs w:val="20"/>
        </w:rPr>
        <w:t>62 Suppl 2:</w:t>
      </w:r>
      <w:r w:rsidRPr="00277F1D">
        <w:rPr>
          <w:sz w:val="20"/>
          <w:szCs w:val="20"/>
        </w:rPr>
        <w:t xml:space="preserve"> ii65-74.</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Hope R, Brick G, Lillie M, Reynolds R; BSAC Working Parties on Resistance Surveillance. </w:t>
      </w:r>
      <w:hyperlink r:id="rId42" w:history="1">
        <w:r w:rsidRPr="00277F1D">
          <w:rPr>
            <w:sz w:val="20"/>
            <w:szCs w:val="20"/>
          </w:rPr>
          <w:t xml:space="preserve">Non-susceptibility trends among </w:t>
        </w:r>
        <w:r w:rsidRPr="00277F1D">
          <w:rPr>
            <w:i/>
            <w:sz w:val="20"/>
            <w:szCs w:val="20"/>
          </w:rPr>
          <w:t>Pseudomonas aeruginosa</w:t>
        </w:r>
        <w:r w:rsidRPr="00277F1D">
          <w:rPr>
            <w:sz w:val="20"/>
            <w:szCs w:val="20"/>
          </w:rPr>
          <w:t xml:space="preserve"> and other non-fermentative Gram-negative bacteria from bacteraemias in the UK and Ireland, 2001-06.</w:t>
        </w:r>
      </w:hyperlink>
      <w:r w:rsidRPr="00277F1D">
        <w:rPr>
          <w:sz w:val="20"/>
          <w:szCs w:val="20"/>
        </w:rPr>
        <w:t xml:space="preserve"> </w:t>
      </w:r>
      <w:r w:rsidRPr="00277F1D">
        <w:rPr>
          <w:i/>
          <w:sz w:val="20"/>
          <w:szCs w:val="20"/>
        </w:rPr>
        <w:t>J Antimicrob Chemother</w:t>
      </w:r>
      <w:r w:rsidRPr="00277F1D">
        <w:rPr>
          <w:sz w:val="20"/>
          <w:szCs w:val="20"/>
        </w:rPr>
        <w:t xml:space="preserve"> 2008; </w:t>
      </w:r>
      <w:r w:rsidRPr="00277F1D">
        <w:rPr>
          <w:b/>
          <w:sz w:val="20"/>
          <w:szCs w:val="20"/>
        </w:rPr>
        <w:t>62 Suppl 2:</w:t>
      </w:r>
      <w:r w:rsidRPr="00277F1D">
        <w:rPr>
          <w:sz w:val="20"/>
          <w:szCs w:val="20"/>
        </w:rPr>
        <w:t>ii55-63.</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Hope R, Brick G, Lillie M, Reynolds R; BSAC Working Parties on Resistance Surveillance. </w:t>
      </w:r>
      <w:hyperlink r:id="rId43" w:history="1">
        <w:r w:rsidRPr="00277F1D">
          <w:rPr>
            <w:sz w:val="20"/>
            <w:szCs w:val="20"/>
          </w:rPr>
          <w:t>Non-susceptibility trends among Enterobacteriaceae from bacteraemias in the UK and Ireland, 2001-06.</w:t>
        </w:r>
      </w:hyperlink>
      <w:r w:rsidRPr="00277F1D">
        <w:rPr>
          <w:sz w:val="20"/>
          <w:szCs w:val="20"/>
        </w:rPr>
        <w:t xml:space="preserve"> </w:t>
      </w:r>
      <w:r w:rsidRPr="00277F1D">
        <w:rPr>
          <w:i/>
          <w:sz w:val="20"/>
          <w:szCs w:val="20"/>
        </w:rPr>
        <w:t>J Antimicrob Chemother</w:t>
      </w:r>
      <w:r w:rsidRPr="00277F1D">
        <w:rPr>
          <w:sz w:val="20"/>
          <w:szCs w:val="20"/>
        </w:rPr>
        <w:t xml:space="preserve"> 2008; </w:t>
      </w:r>
      <w:r w:rsidRPr="00277F1D">
        <w:rPr>
          <w:b/>
          <w:sz w:val="20"/>
          <w:szCs w:val="20"/>
        </w:rPr>
        <w:t>62 Suppl 2:</w:t>
      </w:r>
      <w:r w:rsidRPr="00277F1D">
        <w:rPr>
          <w:sz w:val="20"/>
          <w:szCs w:val="20"/>
        </w:rPr>
        <w:t>ii41-54.</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 Woodford N, Zhang J, Kaufmann ME, </w:t>
      </w:r>
      <w:proofErr w:type="spellStart"/>
      <w:r w:rsidRPr="00277F1D">
        <w:rPr>
          <w:sz w:val="20"/>
          <w:szCs w:val="20"/>
        </w:rPr>
        <w:t>Yarde</w:t>
      </w:r>
      <w:proofErr w:type="spellEnd"/>
      <w:r w:rsidRPr="00277F1D">
        <w:rPr>
          <w:sz w:val="20"/>
          <w:szCs w:val="20"/>
        </w:rPr>
        <w:t xml:space="preserve"> S, Tomas </w:t>
      </w:r>
      <w:proofErr w:type="spellStart"/>
      <w:r w:rsidRPr="00277F1D">
        <w:rPr>
          <w:sz w:val="20"/>
          <w:szCs w:val="20"/>
        </w:rPr>
        <w:t>Mdel</w:t>
      </w:r>
      <w:proofErr w:type="spellEnd"/>
      <w:r w:rsidRPr="00277F1D">
        <w:rPr>
          <w:sz w:val="20"/>
          <w:szCs w:val="20"/>
        </w:rPr>
        <w:t xml:space="preserve"> M, Faris C, Vardhan MS, Dawson S, Cotterill SL, Livermore DM. </w:t>
      </w:r>
      <w:hyperlink r:id="rId44" w:history="1">
        <w:r w:rsidRPr="00277F1D">
          <w:rPr>
            <w:sz w:val="20"/>
            <w:szCs w:val="20"/>
          </w:rPr>
          <w:t xml:space="preserve">Detection of </w:t>
        </w:r>
        <w:r w:rsidRPr="00277F1D">
          <w:rPr>
            <w:i/>
            <w:sz w:val="20"/>
            <w:szCs w:val="20"/>
          </w:rPr>
          <w:t>Pseudomonas aeruginosa</w:t>
        </w:r>
        <w:r w:rsidRPr="00277F1D">
          <w:rPr>
            <w:sz w:val="20"/>
            <w:szCs w:val="20"/>
          </w:rPr>
          <w:t xml:space="preserve"> isolates producing VEB-type extended-spectrum </w:t>
        </w:r>
        <w:r w:rsidRPr="00277F1D">
          <w:rPr>
            <w:rFonts w:ascii="Symbol" w:hAnsi="Symbol"/>
            <w:sz w:val="20"/>
            <w:szCs w:val="20"/>
          </w:rPr>
          <w:t>b</w:t>
        </w:r>
        <w:r w:rsidRPr="00277F1D">
          <w:rPr>
            <w:sz w:val="20"/>
            <w:szCs w:val="20"/>
          </w:rPr>
          <w:t>-lactamases in the United Kingdom.</w:t>
        </w:r>
      </w:hyperlink>
      <w:r w:rsidRPr="00277F1D">
        <w:rPr>
          <w:sz w:val="20"/>
          <w:szCs w:val="20"/>
        </w:rPr>
        <w:t xml:space="preserve"> </w:t>
      </w:r>
      <w:r w:rsidRPr="00277F1D">
        <w:rPr>
          <w:i/>
          <w:sz w:val="20"/>
          <w:szCs w:val="20"/>
        </w:rPr>
        <w:t>J Antimicrob Chemother</w:t>
      </w:r>
      <w:r w:rsidRPr="00277F1D">
        <w:rPr>
          <w:sz w:val="20"/>
          <w:szCs w:val="20"/>
        </w:rPr>
        <w:t xml:space="preserve"> 2008;</w:t>
      </w:r>
      <w:r w:rsidRPr="00277F1D">
        <w:rPr>
          <w:b/>
          <w:sz w:val="20"/>
          <w:szCs w:val="20"/>
        </w:rPr>
        <w:t xml:space="preserve"> 62:</w:t>
      </w:r>
      <w:r w:rsidRPr="00277F1D">
        <w:rPr>
          <w:sz w:val="20"/>
          <w:szCs w:val="20"/>
        </w:rPr>
        <w:t xml:space="preserve">1265-8. </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Zhang J, Warner M, Kaufmann ME, Matos J, Macdonald A, </w:t>
      </w:r>
      <w:proofErr w:type="spellStart"/>
      <w:r w:rsidRPr="00277F1D">
        <w:rPr>
          <w:sz w:val="20"/>
          <w:szCs w:val="20"/>
        </w:rPr>
        <w:t>Brudney</w:t>
      </w:r>
      <w:proofErr w:type="spellEnd"/>
      <w:r w:rsidRPr="00277F1D">
        <w:rPr>
          <w:sz w:val="20"/>
          <w:szCs w:val="20"/>
        </w:rPr>
        <w:t xml:space="preserve"> D, </w:t>
      </w:r>
      <w:proofErr w:type="spellStart"/>
      <w:r w:rsidRPr="00277F1D">
        <w:rPr>
          <w:sz w:val="20"/>
          <w:szCs w:val="20"/>
        </w:rPr>
        <w:t>Sompolinsky</w:t>
      </w:r>
      <w:proofErr w:type="spellEnd"/>
      <w:r w:rsidRPr="00277F1D">
        <w:rPr>
          <w:sz w:val="20"/>
          <w:szCs w:val="20"/>
        </w:rPr>
        <w:t xml:space="preserve"> D, Navon-Venezia S, Livermore DM. Arrival of </w:t>
      </w:r>
      <w:r w:rsidRPr="00277F1D">
        <w:rPr>
          <w:i/>
          <w:sz w:val="20"/>
          <w:szCs w:val="20"/>
        </w:rPr>
        <w:t>Klebsiella pneumoniae</w:t>
      </w:r>
      <w:r w:rsidRPr="00277F1D">
        <w:rPr>
          <w:sz w:val="20"/>
          <w:szCs w:val="20"/>
        </w:rPr>
        <w:t xml:space="preserve"> producing KPC carbapenemase in the United Kingdom. </w:t>
      </w:r>
      <w:r w:rsidRPr="00277F1D">
        <w:rPr>
          <w:i/>
          <w:sz w:val="20"/>
          <w:szCs w:val="20"/>
        </w:rPr>
        <w:t>J Antimicrob Chemother</w:t>
      </w:r>
      <w:r w:rsidRPr="00277F1D">
        <w:rPr>
          <w:sz w:val="20"/>
          <w:szCs w:val="20"/>
        </w:rPr>
        <w:t xml:space="preserve"> 2008;</w:t>
      </w:r>
      <w:r w:rsidRPr="00277F1D">
        <w:rPr>
          <w:b/>
          <w:sz w:val="20"/>
          <w:szCs w:val="20"/>
        </w:rPr>
        <w:t xml:space="preserve"> 62:</w:t>
      </w:r>
      <w:r w:rsidRPr="00277F1D">
        <w:rPr>
          <w:sz w:val="20"/>
          <w:szCs w:val="20"/>
        </w:rPr>
        <w:t>1261-4.</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Lau SH, Kaufmann ME, Livermore DM, Woodford N, </w:t>
      </w:r>
      <w:proofErr w:type="spellStart"/>
      <w:r w:rsidRPr="00277F1D">
        <w:rPr>
          <w:sz w:val="20"/>
          <w:szCs w:val="20"/>
        </w:rPr>
        <w:t>Willshaw</w:t>
      </w:r>
      <w:proofErr w:type="spellEnd"/>
      <w:r w:rsidRPr="00277F1D">
        <w:rPr>
          <w:sz w:val="20"/>
          <w:szCs w:val="20"/>
        </w:rPr>
        <w:t xml:space="preserve"> GA, </w:t>
      </w:r>
      <w:proofErr w:type="spellStart"/>
      <w:r w:rsidRPr="00277F1D">
        <w:rPr>
          <w:sz w:val="20"/>
          <w:szCs w:val="20"/>
        </w:rPr>
        <w:t>Cheasty</w:t>
      </w:r>
      <w:proofErr w:type="spellEnd"/>
      <w:r w:rsidRPr="00277F1D">
        <w:rPr>
          <w:sz w:val="20"/>
          <w:szCs w:val="20"/>
        </w:rPr>
        <w:t xml:space="preserve"> T, Stamper K, Reddy S, </w:t>
      </w:r>
      <w:proofErr w:type="spellStart"/>
      <w:r w:rsidRPr="00277F1D">
        <w:rPr>
          <w:sz w:val="20"/>
          <w:szCs w:val="20"/>
        </w:rPr>
        <w:t>Cheesbrough</w:t>
      </w:r>
      <w:proofErr w:type="spellEnd"/>
      <w:r w:rsidRPr="00277F1D">
        <w:rPr>
          <w:sz w:val="20"/>
          <w:szCs w:val="20"/>
        </w:rPr>
        <w:t xml:space="preserve"> J, Bolton FJ, Fox AJ, Upton M. </w:t>
      </w:r>
      <w:hyperlink r:id="rId45" w:history="1">
        <w:r w:rsidRPr="00277F1D">
          <w:rPr>
            <w:sz w:val="20"/>
            <w:szCs w:val="20"/>
          </w:rPr>
          <w:t xml:space="preserve">UK epidemic </w:t>
        </w:r>
        <w:r w:rsidRPr="00277F1D">
          <w:rPr>
            <w:i/>
            <w:sz w:val="20"/>
            <w:szCs w:val="20"/>
          </w:rPr>
          <w:t>Escherichia coli</w:t>
        </w:r>
        <w:r w:rsidRPr="00277F1D">
          <w:rPr>
            <w:sz w:val="20"/>
            <w:szCs w:val="20"/>
          </w:rPr>
          <w:t xml:space="preserve"> strains A-E, with CTX-M-15 </w:t>
        </w:r>
        <w:r w:rsidRPr="00277F1D">
          <w:rPr>
            <w:rFonts w:ascii="Symbol" w:hAnsi="Symbol"/>
            <w:sz w:val="20"/>
            <w:szCs w:val="20"/>
          </w:rPr>
          <w:t>b</w:t>
        </w:r>
        <w:r w:rsidRPr="00277F1D">
          <w:rPr>
            <w:sz w:val="20"/>
            <w:szCs w:val="20"/>
          </w:rPr>
          <w:t>-lactamase, all belong to the international O25:H4-ST131 clone.</w:t>
        </w:r>
      </w:hyperlink>
      <w:r w:rsidRPr="00277F1D">
        <w:rPr>
          <w:sz w:val="20"/>
          <w:szCs w:val="20"/>
        </w:rPr>
        <w:t xml:space="preserve"> </w:t>
      </w:r>
      <w:r w:rsidRPr="00277F1D">
        <w:rPr>
          <w:i/>
          <w:sz w:val="20"/>
          <w:szCs w:val="20"/>
        </w:rPr>
        <w:t xml:space="preserve">J Antimicrob Chemother </w:t>
      </w:r>
      <w:r w:rsidRPr="00277F1D">
        <w:rPr>
          <w:sz w:val="20"/>
          <w:szCs w:val="20"/>
        </w:rPr>
        <w:t>2008;</w:t>
      </w:r>
      <w:r w:rsidRPr="00277F1D">
        <w:rPr>
          <w:b/>
          <w:sz w:val="20"/>
          <w:szCs w:val="20"/>
        </w:rPr>
        <w:t xml:space="preserve"> 62:</w:t>
      </w:r>
      <w:r w:rsidRPr="00277F1D">
        <w:rPr>
          <w:sz w:val="20"/>
          <w:szCs w:val="20"/>
        </w:rPr>
        <w:t>1241-4.</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Mushtaq S, Warner M, </w:t>
      </w:r>
      <w:proofErr w:type="spellStart"/>
      <w:r w:rsidRPr="00277F1D">
        <w:rPr>
          <w:sz w:val="20"/>
          <w:szCs w:val="20"/>
        </w:rPr>
        <w:t>Miossec</w:t>
      </w:r>
      <w:proofErr w:type="spellEnd"/>
      <w:r w:rsidRPr="00277F1D">
        <w:rPr>
          <w:sz w:val="20"/>
          <w:szCs w:val="20"/>
        </w:rPr>
        <w:t xml:space="preserve"> C, Woodford N. </w:t>
      </w:r>
      <w:hyperlink r:id="rId46" w:history="1">
        <w:r w:rsidRPr="00277F1D">
          <w:rPr>
            <w:sz w:val="20"/>
            <w:szCs w:val="20"/>
          </w:rPr>
          <w:t xml:space="preserve">NXL104 combinations versus Enterobacteriaceae with CTX-M extended-spectrum </w:t>
        </w:r>
        <w:r w:rsidRPr="00277F1D">
          <w:rPr>
            <w:rFonts w:ascii="Symbol" w:hAnsi="Symbol"/>
            <w:sz w:val="20"/>
            <w:szCs w:val="20"/>
          </w:rPr>
          <w:t>b</w:t>
        </w:r>
        <w:r w:rsidRPr="00277F1D">
          <w:rPr>
            <w:sz w:val="20"/>
            <w:szCs w:val="20"/>
          </w:rPr>
          <w:t>-lactamases and carbapenemases.</w:t>
        </w:r>
      </w:hyperlink>
      <w:r w:rsidRPr="00277F1D">
        <w:rPr>
          <w:sz w:val="20"/>
          <w:szCs w:val="20"/>
        </w:rPr>
        <w:t xml:space="preserve"> </w:t>
      </w:r>
      <w:r w:rsidRPr="00277F1D">
        <w:rPr>
          <w:i/>
          <w:sz w:val="20"/>
          <w:szCs w:val="20"/>
        </w:rPr>
        <w:t xml:space="preserve">J Antimicrob Chemother </w:t>
      </w:r>
      <w:r w:rsidRPr="00277F1D">
        <w:rPr>
          <w:sz w:val="20"/>
          <w:szCs w:val="20"/>
        </w:rPr>
        <w:t xml:space="preserve">2008 </w:t>
      </w:r>
      <w:r w:rsidRPr="00277F1D">
        <w:rPr>
          <w:b/>
          <w:sz w:val="20"/>
          <w:szCs w:val="20"/>
        </w:rPr>
        <w:t>62:</w:t>
      </w:r>
      <w:r w:rsidRPr="00277F1D">
        <w:rPr>
          <w:sz w:val="20"/>
          <w:szCs w:val="20"/>
        </w:rPr>
        <w:t>1053-6.</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Donaldson H, McCalmont M, Livermore DM, Rooney PJ, Ong G, McHenry E, Campbell R, McMullan R.  </w:t>
      </w:r>
      <w:hyperlink r:id="rId47" w:history="1">
        <w:r w:rsidRPr="00277F1D">
          <w:rPr>
            <w:sz w:val="20"/>
            <w:szCs w:val="20"/>
          </w:rPr>
          <w:t xml:space="preserve">Evaluation of the VITEK 2 AST N-054 test card for the detection of extended-spectrum </w:t>
        </w:r>
        <w:r w:rsidRPr="00277F1D">
          <w:rPr>
            <w:rFonts w:ascii="Symbol" w:hAnsi="Symbol"/>
            <w:sz w:val="20"/>
            <w:szCs w:val="20"/>
          </w:rPr>
          <w:t>b</w:t>
        </w:r>
        <w:r w:rsidRPr="00277F1D">
          <w:rPr>
            <w:sz w:val="20"/>
            <w:szCs w:val="20"/>
          </w:rPr>
          <w:t xml:space="preserve">-lactamase production in </w:t>
        </w:r>
        <w:r w:rsidRPr="00277F1D">
          <w:rPr>
            <w:i/>
            <w:sz w:val="20"/>
            <w:szCs w:val="20"/>
          </w:rPr>
          <w:t xml:space="preserve">Escherichia coli </w:t>
        </w:r>
        <w:r w:rsidRPr="00277F1D">
          <w:rPr>
            <w:sz w:val="20"/>
            <w:szCs w:val="20"/>
          </w:rPr>
          <w:t>with CTX-M phenotypes.</w:t>
        </w:r>
      </w:hyperlink>
      <w:r w:rsidRPr="00277F1D">
        <w:rPr>
          <w:sz w:val="20"/>
          <w:szCs w:val="20"/>
        </w:rPr>
        <w:t xml:space="preserve"> </w:t>
      </w:r>
      <w:r w:rsidRPr="00277F1D">
        <w:rPr>
          <w:i/>
          <w:sz w:val="20"/>
          <w:szCs w:val="20"/>
        </w:rPr>
        <w:t>J Antimicrob Chemother</w:t>
      </w:r>
      <w:r w:rsidRPr="00277F1D">
        <w:rPr>
          <w:sz w:val="20"/>
          <w:szCs w:val="20"/>
        </w:rPr>
        <w:t xml:space="preserve"> 2008;</w:t>
      </w:r>
      <w:r w:rsidRPr="00277F1D">
        <w:rPr>
          <w:b/>
          <w:sz w:val="20"/>
          <w:szCs w:val="20"/>
        </w:rPr>
        <w:t xml:space="preserve"> 62:</w:t>
      </w:r>
      <w:r w:rsidRPr="00277F1D">
        <w:rPr>
          <w:sz w:val="20"/>
          <w:szCs w:val="20"/>
        </w:rPr>
        <w:t>1015-7.</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Afzal-Shah M, Warner M, Livermore DM.  </w:t>
      </w:r>
      <w:hyperlink r:id="rId48" w:history="1">
        <w:r w:rsidRPr="00277F1D">
          <w:rPr>
            <w:sz w:val="20"/>
            <w:szCs w:val="20"/>
          </w:rPr>
          <w:t xml:space="preserve">In vitro activity of retapamulin against </w:t>
        </w:r>
        <w:r w:rsidRPr="00277F1D">
          <w:rPr>
            <w:i/>
            <w:sz w:val="20"/>
            <w:szCs w:val="20"/>
          </w:rPr>
          <w:t>Staphylococcus aureus</w:t>
        </w:r>
        <w:r w:rsidRPr="00277F1D">
          <w:rPr>
            <w:sz w:val="20"/>
            <w:szCs w:val="20"/>
          </w:rPr>
          <w:t xml:space="preserve"> isolates resistant to </w:t>
        </w:r>
        <w:proofErr w:type="spellStart"/>
        <w:r w:rsidRPr="00277F1D">
          <w:rPr>
            <w:sz w:val="20"/>
            <w:szCs w:val="20"/>
          </w:rPr>
          <w:t>fusidic</w:t>
        </w:r>
        <w:proofErr w:type="spellEnd"/>
        <w:r w:rsidRPr="00277F1D">
          <w:rPr>
            <w:sz w:val="20"/>
            <w:szCs w:val="20"/>
          </w:rPr>
          <w:t xml:space="preserve"> acid and mupirocin.</w:t>
        </w:r>
      </w:hyperlink>
      <w:r w:rsidRPr="00277F1D">
        <w:rPr>
          <w:sz w:val="20"/>
          <w:szCs w:val="20"/>
        </w:rPr>
        <w:t xml:space="preserve"> </w:t>
      </w:r>
      <w:r w:rsidRPr="00277F1D">
        <w:rPr>
          <w:i/>
          <w:sz w:val="20"/>
          <w:szCs w:val="20"/>
        </w:rPr>
        <w:t>J Antimicrob Chemother</w:t>
      </w:r>
      <w:r w:rsidRPr="00277F1D">
        <w:rPr>
          <w:sz w:val="20"/>
          <w:szCs w:val="20"/>
        </w:rPr>
        <w:t xml:space="preserve"> 2008;</w:t>
      </w:r>
      <w:r w:rsidRPr="00277F1D">
        <w:rPr>
          <w:b/>
          <w:sz w:val="20"/>
          <w:szCs w:val="20"/>
        </w:rPr>
        <w:t xml:space="preserve"> 62:</w:t>
      </w:r>
      <w:r w:rsidRPr="00277F1D">
        <w:rPr>
          <w:sz w:val="20"/>
          <w:szCs w:val="20"/>
        </w:rPr>
        <w:t>766-8.</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Hayward A, Knott F, Petersen I, Livermore DM, Duckworth G, Islam A, Johnson AM. </w:t>
      </w:r>
      <w:hyperlink r:id="rId49" w:history="1">
        <w:r w:rsidRPr="00277F1D">
          <w:rPr>
            <w:sz w:val="20"/>
            <w:szCs w:val="20"/>
          </w:rPr>
          <w:t>Increasing hospitalizations and general practice prescriptions for community-onset staphylococcal disease, England.</w:t>
        </w:r>
      </w:hyperlink>
      <w:r w:rsidRPr="00277F1D">
        <w:rPr>
          <w:sz w:val="20"/>
          <w:szCs w:val="20"/>
        </w:rPr>
        <w:t xml:space="preserve"> </w:t>
      </w:r>
      <w:proofErr w:type="spellStart"/>
      <w:r w:rsidRPr="00277F1D">
        <w:rPr>
          <w:i/>
          <w:sz w:val="20"/>
          <w:szCs w:val="20"/>
        </w:rPr>
        <w:t>Emerg</w:t>
      </w:r>
      <w:proofErr w:type="spellEnd"/>
      <w:r w:rsidRPr="00277F1D">
        <w:rPr>
          <w:i/>
          <w:sz w:val="20"/>
          <w:szCs w:val="20"/>
        </w:rPr>
        <w:t xml:space="preserve"> Infect Dis</w:t>
      </w:r>
      <w:r w:rsidRPr="00277F1D">
        <w:rPr>
          <w:sz w:val="20"/>
          <w:szCs w:val="20"/>
        </w:rPr>
        <w:t xml:space="preserve"> 2008;</w:t>
      </w:r>
      <w:r w:rsidRPr="00277F1D">
        <w:rPr>
          <w:b/>
          <w:sz w:val="20"/>
          <w:szCs w:val="20"/>
        </w:rPr>
        <w:t xml:space="preserve"> 14:</w:t>
      </w:r>
      <w:r w:rsidRPr="00277F1D">
        <w:rPr>
          <w:sz w:val="20"/>
          <w:szCs w:val="20"/>
        </w:rPr>
        <w:t xml:space="preserve">720-6. </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Mesko </w:t>
      </w:r>
      <w:proofErr w:type="spellStart"/>
      <w:r w:rsidRPr="00277F1D">
        <w:rPr>
          <w:sz w:val="20"/>
          <w:szCs w:val="20"/>
        </w:rPr>
        <w:t>Meglic</w:t>
      </w:r>
      <w:proofErr w:type="spellEnd"/>
      <w:r w:rsidRPr="00277F1D">
        <w:rPr>
          <w:sz w:val="20"/>
          <w:szCs w:val="20"/>
        </w:rPr>
        <w:t xml:space="preserve"> K, </w:t>
      </w:r>
      <w:proofErr w:type="spellStart"/>
      <w:r w:rsidRPr="00277F1D">
        <w:rPr>
          <w:sz w:val="20"/>
          <w:szCs w:val="20"/>
        </w:rPr>
        <w:t>Koren</w:t>
      </w:r>
      <w:proofErr w:type="spellEnd"/>
      <w:r w:rsidRPr="00277F1D">
        <w:rPr>
          <w:sz w:val="20"/>
          <w:szCs w:val="20"/>
        </w:rPr>
        <w:t xml:space="preserve"> S, </w:t>
      </w:r>
      <w:proofErr w:type="spellStart"/>
      <w:r w:rsidRPr="00277F1D">
        <w:rPr>
          <w:sz w:val="20"/>
          <w:szCs w:val="20"/>
        </w:rPr>
        <w:t>Palepou</w:t>
      </w:r>
      <w:proofErr w:type="spellEnd"/>
      <w:r w:rsidRPr="00277F1D">
        <w:rPr>
          <w:sz w:val="20"/>
          <w:szCs w:val="20"/>
        </w:rPr>
        <w:t xml:space="preserve"> MF, </w:t>
      </w:r>
      <w:proofErr w:type="spellStart"/>
      <w:r w:rsidRPr="00277F1D">
        <w:rPr>
          <w:sz w:val="20"/>
          <w:szCs w:val="20"/>
        </w:rPr>
        <w:t>Karisik</w:t>
      </w:r>
      <w:proofErr w:type="spellEnd"/>
      <w:r w:rsidRPr="00277F1D">
        <w:rPr>
          <w:sz w:val="20"/>
          <w:szCs w:val="20"/>
        </w:rPr>
        <w:t xml:space="preserve"> E, Livermore DM, Pike R, </w:t>
      </w:r>
      <w:proofErr w:type="spellStart"/>
      <w:r w:rsidRPr="00277F1D">
        <w:rPr>
          <w:sz w:val="20"/>
          <w:szCs w:val="20"/>
        </w:rPr>
        <w:t>Andlovic</w:t>
      </w:r>
      <w:proofErr w:type="spellEnd"/>
      <w:r w:rsidRPr="00277F1D">
        <w:rPr>
          <w:sz w:val="20"/>
          <w:szCs w:val="20"/>
        </w:rPr>
        <w:t xml:space="preserve"> A, </w:t>
      </w:r>
      <w:proofErr w:type="spellStart"/>
      <w:r w:rsidRPr="00277F1D">
        <w:rPr>
          <w:sz w:val="20"/>
          <w:szCs w:val="20"/>
        </w:rPr>
        <w:t>Jeverica</w:t>
      </w:r>
      <w:proofErr w:type="spellEnd"/>
      <w:r w:rsidRPr="00277F1D">
        <w:rPr>
          <w:sz w:val="20"/>
          <w:szCs w:val="20"/>
        </w:rPr>
        <w:t xml:space="preserve"> S, </w:t>
      </w:r>
      <w:proofErr w:type="spellStart"/>
      <w:r w:rsidRPr="00277F1D">
        <w:rPr>
          <w:sz w:val="20"/>
          <w:szCs w:val="20"/>
        </w:rPr>
        <w:t>Krizan-Hergouth</w:t>
      </w:r>
      <w:proofErr w:type="spellEnd"/>
      <w:r w:rsidRPr="00277F1D">
        <w:rPr>
          <w:sz w:val="20"/>
          <w:szCs w:val="20"/>
        </w:rPr>
        <w:t xml:space="preserve"> V, Müller-</w:t>
      </w:r>
      <w:proofErr w:type="spellStart"/>
      <w:r w:rsidRPr="00277F1D">
        <w:rPr>
          <w:sz w:val="20"/>
          <w:szCs w:val="20"/>
        </w:rPr>
        <w:t>Premru</w:t>
      </w:r>
      <w:proofErr w:type="spellEnd"/>
      <w:r w:rsidRPr="00277F1D">
        <w:rPr>
          <w:sz w:val="20"/>
          <w:szCs w:val="20"/>
        </w:rPr>
        <w:t xml:space="preserve"> M, </w:t>
      </w:r>
      <w:proofErr w:type="spellStart"/>
      <w:r w:rsidRPr="00277F1D">
        <w:rPr>
          <w:sz w:val="20"/>
          <w:szCs w:val="20"/>
        </w:rPr>
        <w:t>Seme</w:t>
      </w:r>
      <w:proofErr w:type="spellEnd"/>
      <w:r w:rsidRPr="00277F1D">
        <w:rPr>
          <w:sz w:val="20"/>
          <w:szCs w:val="20"/>
        </w:rPr>
        <w:t xml:space="preserve"> K; Slovenian ESBL Study Group, Woodford N.  </w:t>
      </w:r>
      <w:hyperlink r:id="rId50" w:history="1">
        <w:r w:rsidRPr="00277F1D">
          <w:rPr>
            <w:sz w:val="20"/>
            <w:szCs w:val="20"/>
          </w:rPr>
          <w:t xml:space="preserve">Nationwide survey of CTX-M-type extended-spectrum </w:t>
        </w:r>
        <w:r w:rsidRPr="00277F1D">
          <w:rPr>
            <w:rFonts w:ascii="Symbol" w:hAnsi="Symbol"/>
            <w:sz w:val="20"/>
            <w:szCs w:val="20"/>
          </w:rPr>
          <w:t>b</w:t>
        </w:r>
        <w:r w:rsidRPr="00277F1D">
          <w:rPr>
            <w:sz w:val="20"/>
            <w:szCs w:val="20"/>
          </w:rPr>
          <w:t xml:space="preserve">-lactamases among </w:t>
        </w:r>
        <w:r w:rsidRPr="00277F1D">
          <w:rPr>
            <w:i/>
            <w:sz w:val="20"/>
            <w:szCs w:val="20"/>
          </w:rPr>
          <w:t>Klebsiella pneumoni</w:t>
        </w:r>
        <w:r w:rsidRPr="00277F1D">
          <w:rPr>
            <w:sz w:val="20"/>
            <w:szCs w:val="20"/>
          </w:rPr>
          <w:t>ae isolates in Slovenian hospitals.</w:t>
        </w:r>
      </w:hyperlink>
      <w:r w:rsidRPr="00277F1D">
        <w:rPr>
          <w:sz w:val="20"/>
          <w:szCs w:val="20"/>
        </w:rPr>
        <w:t xml:space="preserve">  </w:t>
      </w:r>
      <w:r w:rsidRPr="00277F1D">
        <w:rPr>
          <w:i/>
          <w:sz w:val="20"/>
          <w:szCs w:val="20"/>
        </w:rPr>
        <w:t>Antimicrob Agents Chemother</w:t>
      </w:r>
      <w:r w:rsidRPr="00277F1D">
        <w:rPr>
          <w:sz w:val="20"/>
          <w:szCs w:val="20"/>
        </w:rPr>
        <w:t xml:space="preserve"> 2009 </w:t>
      </w:r>
      <w:r w:rsidRPr="00277F1D">
        <w:rPr>
          <w:b/>
          <w:sz w:val="20"/>
          <w:szCs w:val="20"/>
        </w:rPr>
        <w:t>53:</w:t>
      </w:r>
      <w:r w:rsidRPr="00277F1D">
        <w:rPr>
          <w:sz w:val="20"/>
          <w:szCs w:val="20"/>
        </w:rPr>
        <w:t>287-91</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Livermore DM </w:t>
      </w:r>
      <w:hyperlink r:id="rId51" w:history="1">
        <w:r w:rsidRPr="00277F1D">
          <w:rPr>
            <w:sz w:val="20"/>
            <w:szCs w:val="20"/>
          </w:rPr>
          <w:t>Infections caused by Gram-positive bacteria: a review of the global challenge.</w:t>
        </w:r>
      </w:hyperlink>
      <w:r w:rsidRPr="00277F1D">
        <w:rPr>
          <w:sz w:val="20"/>
          <w:szCs w:val="20"/>
        </w:rPr>
        <w:t xml:space="preserve">  </w:t>
      </w:r>
      <w:r w:rsidRPr="00277F1D">
        <w:rPr>
          <w:i/>
          <w:sz w:val="20"/>
          <w:szCs w:val="20"/>
        </w:rPr>
        <w:t>J Infect</w:t>
      </w:r>
      <w:r w:rsidRPr="00277F1D">
        <w:rPr>
          <w:sz w:val="20"/>
          <w:szCs w:val="20"/>
        </w:rPr>
        <w:t xml:space="preserve"> 2009;</w:t>
      </w:r>
      <w:r w:rsidRPr="00277F1D">
        <w:rPr>
          <w:b/>
          <w:sz w:val="20"/>
          <w:szCs w:val="20"/>
        </w:rPr>
        <w:t xml:space="preserve"> 59 Suppl 1:</w:t>
      </w:r>
      <w:r w:rsidRPr="00277F1D">
        <w:rPr>
          <w:sz w:val="20"/>
          <w:szCs w:val="20"/>
        </w:rPr>
        <w:t xml:space="preserve">S4-16.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w:t>
      </w:r>
      <w:proofErr w:type="spellStart"/>
      <w:r w:rsidRPr="00277F1D">
        <w:rPr>
          <w:sz w:val="20"/>
          <w:szCs w:val="20"/>
        </w:rPr>
        <w:t>Carattoli</w:t>
      </w:r>
      <w:proofErr w:type="spellEnd"/>
      <w:r w:rsidRPr="00277F1D">
        <w:rPr>
          <w:sz w:val="20"/>
          <w:szCs w:val="20"/>
        </w:rPr>
        <w:t xml:space="preserve"> A, </w:t>
      </w:r>
      <w:proofErr w:type="spellStart"/>
      <w:r w:rsidRPr="00277F1D">
        <w:rPr>
          <w:sz w:val="20"/>
          <w:szCs w:val="20"/>
        </w:rPr>
        <w:t>Karisik</w:t>
      </w:r>
      <w:proofErr w:type="spellEnd"/>
      <w:r w:rsidRPr="00277F1D">
        <w:rPr>
          <w:sz w:val="20"/>
          <w:szCs w:val="20"/>
        </w:rPr>
        <w:t xml:space="preserve"> E, Underwood A, Ellington MJ, Livermore DM.  </w:t>
      </w:r>
      <w:hyperlink r:id="rId52" w:history="1">
        <w:r w:rsidRPr="00277F1D">
          <w:rPr>
            <w:sz w:val="20"/>
            <w:szCs w:val="20"/>
          </w:rPr>
          <w:t xml:space="preserve">Complete nucleotide sequences of plasmids pEK204, pEK499, and pEK516, encoding CTX-M enzymes in three major </w:t>
        </w:r>
        <w:r w:rsidRPr="00277F1D">
          <w:rPr>
            <w:i/>
            <w:sz w:val="20"/>
            <w:szCs w:val="20"/>
          </w:rPr>
          <w:t xml:space="preserve">Escherichia coli </w:t>
        </w:r>
        <w:r w:rsidRPr="00277F1D">
          <w:rPr>
            <w:sz w:val="20"/>
            <w:szCs w:val="20"/>
          </w:rPr>
          <w:t>lineages from the United Kingdom, all belonging to the international O25:H4-ST131 clone.</w:t>
        </w:r>
      </w:hyperlink>
      <w:r w:rsidRPr="00277F1D">
        <w:rPr>
          <w:sz w:val="20"/>
          <w:szCs w:val="20"/>
        </w:rPr>
        <w:t xml:space="preserve"> </w:t>
      </w:r>
      <w:r w:rsidRPr="00277F1D">
        <w:rPr>
          <w:i/>
          <w:sz w:val="20"/>
          <w:szCs w:val="20"/>
        </w:rPr>
        <w:t>Antimicrob Agents Chemother</w:t>
      </w:r>
      <w:r w:rsidRPr="00277F1D">
        <w:rPr>
          <w:sz w:val="20"/>
          <w:szCs w:val="20"/>
        </w:rPr>
        <w:t xml:space="preserve"> 2009;</w:t>
      </w:r>
      <w:r w:rsidRPr="00277F1D">
        <w:rPr>
          <w:b/>
          <w:sz w:val="20"/>
          <w:szCs w:val="20"/>
        </w:rPr>
        <w:t xml:space="preserve"> 53:</w:t>
      </w:r>
      <w:r w:rsidRPr="00277F1D">
        <w:rPr>
          <w:sz w:val="20"/>
          <w:szCs w:val="20"/>
        </w:rPr>
        <w:t xml:space="preserve">4472-82.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t>
      </w:r>
      <w:hyperlink r:id="rId53" w:history="1">
        <w:r w:rsidRPr="00277F1D">
          <w:rPr>
            <w:sz w:val="20"/>
            <w:szCs w:val="20"/>
          </w:rPr>
          <w:t>Has the era of untreatable infections arrived?</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64 Suppl 1:</w:t>
      </w:r>
      <w:r w:rsidRPr="00277F1D">
        <w:rPr>
          <w:sz w:val="20"/>
          <w:szCs w:val="20"/>
        </w:rPr>
        <w:t xml:space="preserve">i29-36.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Ben-Ami R, Rodríguez-Baño J, Arslan H, </w:t>
      </w:r>
      <w:proofErr w:type="spellStart"/>
      <w:r w:rsidRPr="00277F1D">
        <w:rPr>
          <w:sz w:val="20"/>
          <w:szCs w:val="20"/>
        </w:rPr>
        <w:t>Pitout</w:t>
      </w:r>
      <w:proofErr w:type="spellEnd"/>
      <w:r w:rsidRPr="00277F1D">
        <w:rPr>
          <w:sz w:val="20"/>
          <w:szCs w:val="20"/>
        </w:rPr>
        <w:t xml:space="preserve"> JD, Quentin C, </w:t>
      </w:r>
      <w:proofErr w:type="spellStart"/>
      <w:r w:rsidRPr="00277F1D">
        <w:rPr>
          <w:sz w:val="20"/>
          <w:szCs w:val="20"/>
        </w:rPr>
        <w:t>Calbo</w:t>
      </w:r>
      <w:proofErr w:type="spellEnd"/>
      <w:r w:rsidRPr="00277F1D">
        <w:rPr>
          <w:sz w:val="20"/>
          <w:szCs w:val="20"/>
        </w:rPr>
        <w:t xml:space="preserve"> ES, </w:t>
      </w:r>
      <w:proofErr w:type="spellStart"/>
      <w:r w:rsidRPr="00277F1D">
        <w:rPr>
          <w:sz w:val="20"/>
          <w:szCs w:val="20"/>
        </w:rPr>
        <w:t>Azap</w:t>
      </w:r>
      <w:proofErr w:type="spellEnd"/>
      <w:r w:rsidRPr="00277F1D">
        <w:rPr>
          <w:sz w:val="20"/>
          <w:szCs w:val="20"/>
        </w:rPr>
        <w:t xml:space="preserve"> OK, </w:t>
      </w:r>
      <w:proofErr w:type="spellStart"/>
      <w:r w:rsidRPr="00277F1D">
        <w:rPr>
          <w:sz w:val="20"/>
          <w:szCs w:val="20"/>
        </w:rPr>
        <w:t>Arpin</w:t>
      </w:r>
      <w:proofErr w:type="spellEnd"/>
      <w:r w:rsidRPr="00277F1D">
        <w:rPr>
          <w:sz w:val="20"/>
          <w:szCs w:val="20"/>
        </w:rPr>
        <w:t xml:space="preserve"> C, Pascual A, Livermore DM, </w:t>
      </w:r>
      <w:proofErr w:type="spellStart"/>
      <w:r w:rsidRPr="00277F1D">
        <w:rPr>
          <w:sz w:val="20"/>
          <w:szCs w:val="20"/>
        </w:rPr>
        <w:t>Garau</w:t>
      </w:r>
      <w:proofErr w:type="spellEnd"/>
      <w:r w:rsidRPr="00277F1D">
        <w:rPr>
          <w:sz w:val="20"/>
          <w:szCs w:val="20"/>
        </w:rPr>
        <w:t xml:space="preserve"> J, </w:t>
      </w:r>
      <w:proofErr w:type="spellStart"/>
      <w:r w:rsidRPr="00277F1D">
        <w:rPr>
          <w:sz w:val="20"/>
          <w:szCs w:val="20"/>
        </w:rPr>
        <w:t>Carmeli</w:t>
      </w:r>
      <w:proofErr w:type="spellEnd"/>
      <w:r w:rsidRPr="00277F1D">
        <w:rPr>
          <w:sz w:val="20"/>
          <w:szCs w:val="20"/>
        </w:rPr>
        <w:t xml:space="preserve"> Y.  </w:t>
      </w:r>
      <w:hyperlink r:id="rId54" w:history="1">
        <w:r w:rsidRPr="00277F1D">
          <w:rPr>
            <w:sz w:val="20"/>
            <w:szCs w:val="20"/>
          </w:rPr>
          <w:t xml:space="preserve">A multinational survey of risk factors for infection with extended-spectrum </w:t>
        </w:r>
        <w:r w:rsidRPr="00277F1D">
          <w:rPr>
            <w:rFonts w:ascii="Symbol" w:hAnsi="Symbol"/>
            <w:sz w:val="20"/>
            <w:szCs w:val="20"/>
          </w:rPr>
          <w:t>b</w:t>
        </w:r>
        <w:r w:rsidRPr="00277F1D">
          <w:rPr>
            <w:sz w:val="20"/>
            <w:szCs w:val="20"/>
          </w:rPr>
          <w:t xml:space="preserve">-lactamase-producing Enterobacteriaceae in </w:t>
        </w:r>
        <w:proofErr w:type="spellStart"/>
        <w:r w:rsidRPr="00277F1D">
          <w:rPr>
            <w:sz w:val="20"/>
            <w:szCs w:val="20"/>
          </w:rPr>
          <w:t>nonhospitalized</w:t>
        </w:r>
        <w:proofErr w:type="spellEnd"/>
        <w:r w:rsidRPr="00277F1D">
          <w:rPr>
            <w:sz w:val="20"/>
            <w:szCs w:val="20"/>
          </w:rPr>
          <w:t xml:space="preserve"> patients.</w:t>
        </w:r>
      </w:hyperlink>
      <w:r w:rsidRPr="00277F1D">
        <w:rPr>
          <w:sz w:val="20"/>
          <w:szCs w:val="20"/>
        </w:rPr>
        <w:t xml:space="preserve">  </w:t>
      </w:r>
      <w:r w:rsidRPr="00277F1D">
        <w:rPr>
          <w:i/>
          <w:sz w:val="20"/>
          <w:szCs w:val="20"/>
        </w:rPr>
        <w:t>Clin Infect Dis</w:t>
      </w:r>
      <w:r w:rsidRPr="00277F1D">
        <w:rPr>
          <w:sz w:val="20"/>
          <w:szCs w:val="20"/>
        </w:rPr>
        <w:t xml:space="preserve"> 2009;</w:t>
      </w:r>
      <w:r w:rsidRPr="00277F1D">
        <w:rPr>
          <w:b/>
          <w:sz w:val="20"/>
          <w:szCs w:val="20"/>
        </w:rPr>
        <w:t xml:space="preserve"> 49:</w:t>
      </w:r>
      <w:r w:rsidRPr="00277F1D">
        <w:rPr>
          <w:sz w:val="20"/>
          <w:szCs w:val="20"/>
        </w:rPr>
        <w:t xml:space="preserve">682-90.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Rooney PJ, O'Leary MC, </w:t>
      </w:r>
      <w:proofErr w:type="spellStart"/>
      <w:r w:rsidRPr="00277F1D">
        <w:rPr>
          <w:sz w:val="20"/>
          <w:szCs w:val="20"/>
        </w:rPr>
        <w:t>Loughrey</w:t>
      </w:r>
      <w:proofErr w:type="spellEnd"/>
      <w:r w:rsidRPr="00277F1D">
        <w:rPr>
          <w:sz w:val="20"/>
          <w:szCs w:val="20"/>
        </w:rPr>
        <w:t xml:space="preserve"> AC, McCalmont M, Smyth B, Donaghy P, Badri M, Woodford N, </w:t>
      </w:r>
      <w:proofErr w:type="spellStart"/>
      <w:r w:rsidRPr="00277F1D">
        <w:rPr>
          <w:sz w:val="20"/>
          <w:szCs w:val="20"/>
        </w:rPr>
        <w:t>Karisik</w:t>
      </w:r>
      <w:proofErr w:type="spellEnd"/>
      <w:r w:rsidRPr="00277F1D">
        <w:rPr>
          <w:sz w:val="20"/>
          <w:szCs w:val="20"/>
        </w:rPr>
        <w:t xml:space="preserve"> E, Livermore DM. </w:t>
      </w:r>
      <w:hyperlink r:id="rId55" w:history="1">
        <w:r w:rsidRPr="00277F1D">
          <w:rPr>
            <w:sz w:val="20"/>
            <w:szCs w:val="20"/>
          </w:rPr>
          <w:t xml:space="preserve">Nursing homes as a reservoir of extended-spectrum </w:t>
        </w:r>
        <w:r w:rsidRPr="00277F1D">
          <w:rPr>
            <w:rFonts w:ascii="Symbol" w:hAnsi="Symbol"/>
            <w:sz w:val="20"/>
            <w:szCs w:val="20"/>
          </w:rPr>
          <w:t>b</w:t>
        </w:r>
        <w:r w:rsidRPr="00277F1D">
          <w:rPr>
            <w:sz w:val="20"/>
            <w:szCs w:val="20"/>
          </w:rPr>
          <w:t xml:space="preserve">-lactamase (ESBL)-producing ciprofloxacin-resistant </w:t>
        </w:r>
        <w:r w:rsidRPr="00277F1D">
          <w:rPr>
            <w:i/>
            <w:sz w:val="20"/>
            <w:szCs w:val="20"/>
          </w:rPr>
          <w:t>Escherichia coli</w:t>
        </w:r>
        <w:r w:rsidRPr="00277F1D">
          <w:rPr>
            <w:sz w:val="20"/>
            <w:szCs w:val="20"/>
          </w:rPr>
          <w:t>.</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64:</w:t>
      </w:r>
      <w:r w:rsidRPr="00277F1D">
        <w:rPr>
          <w:sz w:val="20"/>
          <w:szCs w:val="20"/>
        </w:rPr>
        <w:t>635-41.</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t>
      </w:r>
      <w:hyperlink r:id="rId56" w:history="1">
        <w:r w:rsidRPr="00277F1D">
          <w:rPr>
            <w:rFonts w:ascii="Symbol" w:hAnsi="Symbol"/>
            <w:sz w:val="20"/>
            <w:szCs w:val="20"/>
          </w:rPr>
          <w:t>b</w:t>
        </w:r>
        <w:r w:rsidRPr="00277F1D">
          <w:rPr>
            <w:sz w:val="20"/>
            <w:szCs w:val="20"/>
          </w:rPr>
          <w:t xml:space="preserve"> -Lactamases- the Threat Renews.</w:t>
        </w:r>
      </w:hyperlink>
      <w:r w:rsidRPr="00277F1D">
        <w:rPr>
          <w:sz w:val="20"/>
          <w:szCs w:val="20"/>
        </w:rPr>
        <w:t xml:space="preserve">  </w:t>
      </w:r>
      <w:proofErr w:type="spellStart"/>
      <w:r w:rsidRPr="00277F1D">
        <w:rPr>
          <w:i/>
          <w:sz w:val="20"/>
          <w:szCs w:val="20"/>
        </w:rPr>
        <w:t>Curr</w:t>
      </w:r>
      <w:proofErr w:type="spellEnd"/>
      <w:r w:rsidRPr="00277F1D">
        <w:rPr>
          <w:i/>
          <w:sz w:val="20"/>
          <w:szCs w:val="20"/>
        </w:rPr>
        <w:t xml:space="preserve"> Protein </w:t>
      </w:r>
      <w:proofErr w:type="spellStart"/>
      <w:r w:rsidRPr="00277F1D">
        <w:rPr>
          <w:i/>
          <w:sz w:val="20"/>
          <w:szCs w:val="20"/>
        </w:rPr>
        <w:t>Pept</w:t>
      </w:r>
      <w:proofErr w:type="spellEnd"/>
      <w:r w:rsidRPr="00277F1D">
        <w:rPr>
          <w:i/>
          <w:sz w:val="20"/>
          <w:szCs w:val="20"/>
        </w:rPr>
        <w:t xml:space="preserve"> Sci</w:t>
      </w:r>
      <w:r w:rsidRPr="00277F1D">
        <w:rPr>
          <w:sz w:val="20"/>
          <w:szCs w:val="20"/>
        </w:rPr>
        <w:t xml:space="preserve"> 2009;</w:t>
      </w:r>
      <w:r w:rsidRPr="00277F1D">
        <w:rPr>
          <w:b/>
          <w:sz w:val="20"/>
          <w:szCs w:val="20"/>
        </w:rPr>
        <w:t xml:space="preserve"> 10:397</w:t>
      </w:r>
      <w:r w:rsidRPr="00277F1D">
        <w:rPr>
          <w:sz w:val="20"/>
          <w:szCs w:val="20"/>
        </w:rPr>
        <w:t xml:space="preserve">-400.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Mushtaq S, Warner M. </w:t>
      </w:r>
      <w:hyperlink r:id="rId57" w:history="1">
        <w:r w:rsidRPr="00277F1D">
          <w:rPr>
            <w:sz w:val="20"/>
            <w:szCs w:val="20"/>
          </w:rPr>
          <w:t xml:space="preserve">Activity of the anti-MRSA carbapenem </w:t>
        </w:r>
        <w:proofErr w:type="spellStart"/>
        <w:r w:rsidRPr="00277F1D">
          <w:rPr>
            <w:sz w:val="20"/>
            <w:szCs w:val="20"/>
          </w:rPr>
          <w:t>razupenem</w:t>
        </w:r>
        <w:proofErr w:type="spellEnd"/>
        <w:r w:rsidRPr="00277F1D">
          <w:rPr>
            <w:sz w:val="20"/>
            <w:szCs w:val="20"/>
          </w:rPr>
          <w:t xml:space="preserve"> (PTZ601) against Enterobacteriaceae with defined resistance mechanisms.</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64:</w:t>
      </w:r>
      <w:r w:rsidRPr="00277F1D">
        <w:rPr>
          <w:sz w:val="20"/>
          <w:szCs w:val="20"/>
        </w:rPr>
        <w:t xml:space="preserve">330-5.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Mushtaq S, Ge Y, Warner M.  </w:t>
      </w:r>
      <w:hyperlink r:id="rId58" w:history="1">
        <w:r w:rsidRPr="00277F1D">
          <w:rPr>
            <w:sz w:val="20"/>
            <w:szCs w:val="20"/>
          </w:rPr>
          <w:t xml:space="preserve">Activity of cephalosporin CXA-101 (FR264205) against </w:t>
        </w:r>
        <w:r w:rsidRPr="00277F1D">
          <w:rPr>
            <w:i/>
            <w:sz w:val="20"/>
            <w:szCs w:val="20"/>
          </w:rPr>
          <w:t>Pseudomonas aeruginosa</w:t>
        </w:r>
        <w:r w:rsidRPr="00277F1D">
          <w:rPr>
            <w:sz w:val="20"/>
            <w:szCs w:val="20"/>
          </w:rPr>
          <w:t xml:space="preserve"> and </w:t>
        </w:r>
        <w:proofErr w:type="spellStart"/>
        <w:r w:rsidRPr="00277F1D">
          <w:rPr>
            <w:i/>
            <w:sz w:val="20"/>
            <w:szCs w:val="20"/>
          </w:rPr>
          <w:t>Burkholderia</w:t>
        </w:r>
        <w:proofErr w:type="spellEnd"/>
        <w:r w:rsidRPr="00277F1D">
          <w:rPr>
            <w:i/>
            <w:sz w:val="20"/>
            <w:szCs w:val="20"/>
          </w:rPr>
          <w:t xml:space="preserve"> </w:t>
        </w:r>
        <w:proofErr w:type="spellStart"/>
        <w:r w:rsidRPr="00277F1D">
          <w:rPr>
            <w:i/>
            <w:sz w:val="20"/>
            <w:szCs w:val="20"/>
          </w:rPr>
          <w:t>cepacia</w:t>
        </w:r>
        <w:proofErr w:type="spellEnd"/>
        <w:r w:rsidRPr="00277F1D">
          <w:rPr>
            <w:sz w:val="20"/>
            <w:szCs w:val="20"/>
          </w:rPr>
          <w:t xml:space="preserve"> group strains and isolates.</w:t>
        </w:r>
      </w:hyperlink>
      <w:r w:rsidRPr="00277F1D">
        <w:rPr>
          <w:sz w:val="20"/>
          <w:szCs w:val="20"/>
        </w:rPr>
        <w:t xml:space="preserve">  </w:t>
      </w:r>
      <w:r w:rsidRPr="00277F1D">
        <w:rPr>
          <w:i/>
          <w:sz w:val="20"/>
          <w:szCs w:val="20"/>
        </w:rPr>
        <w:t>Int J Antimicrob Agents</w:t>
      </w:r>
      <w:r w:rsidRPr="00277F1D">
        <w:rPr>
          <w:sz w:val="20"/>
          <w:szCs w:val="20"/>
        </w:rPr>
        <w:t xml:space="preserve"> 2009;</w:t>
      </w:r>
      <w:r w:rsidRPr="00277F1D">
        <w:rPr>
          <w:b/>
          <w:sz w:val="20"/>
          <w:szCs w:val="20"/>
        </w:rPr>
        <w:t xml:space="preserve"> 34:</w:t>
      </w:r>
      <w:r w:rsidRPr="00277F1D">
        <w:rPr>
          <w:sz w:val="20"/>
          <w:szCs w:val="20"/>
        </w:rPr>
        <w:t xml:space="preserve">402-6.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t>
      </w:r>
      <w:hyperlink r:id="rId59" w:history="1">
        <w:proofErr w:type="spellStart"/>
        <w:r w:rsidRPr="00277F1D">
          <w:rPr>
            <w:sz w:val="20"/>
            <w:szCs w:val="20"/>
          </w:rPr>
          <w:t>Doripenem</w:t>
        </w:r>
        <w:proofErr w:type="spellEnd"/>
        <w:r w:rsidRPr="00277F1D">
          <w:rPr>
            <w:sz w:val="20"/>
            <w:szCs w:val="20"/>
          </w:rPr>
          <w:t>: antimicrobial profile and clinical potential.</w:t>
        </w:r>
      </w:hyperlink>
      <w:r w:rsidRPr="00277F1D">
        <w:rPr>
          <w:sz w:val="20"/>
          <w:szCs w:val="20"/>
        </w:rPr>
        <w:t xml:space="preserve"> </w:t>
      </w:r>
      <w:r w:rsidRPr="00277F1D">
        <w:rPr>
          <w:i/>
          <w:sz w:val="20"/>
          <w:szCs w:val="20"/>
        </w:rPr>
        <w:t xml:space="preserve">Diagn Microbiol Infect Dis </w:t>
      </w:r>
      <w:r w:rsidRPr="00277F1D">
        <w:rPr>
          <w:sz w:val="20"/>
          <w:szCs w:val="20"/>
        </w:rPr>
        <w:t>2009;</w:t>
      </w:r>
      <w:r w:rsidRPr="00277F1D">
        <w:rPr>
          <w:b/>
          <w:sz w:val="20"/>
          <w:szCs w:val="20"/>
        </w:rPr>
        <w:t xml:space="preserve"> 63:</w:t>
      </w:r>
      <w:r w:rsidRPr="00277F1D">
        <w:rPr>
          <w:sz w:val="20"/>
          <w:szCs w:val="20"/>
        </w:rPr>
        <w:t xml:space="preserve">455-8.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Castanheira</w:t>
      </w:r>
      <w:proofErr w:type="spellEnd"/>
      <w:r w:rsidRPr="00277F1D">
        <w:rPr>
          <w:sz w:val="20"/>
          <w:szCs w:val="20"/>
        </w:rPr>
        <w:t xml:space="preserve"> M, Jones RN, Livermore DM. </w:t>
      </w:r>
      <w:hyperlink r:id="rId60" w:history="1">
        <w:r w:rsidRPr="00277F1D">
          <w:rPr>
            <w:sz w:val="20"/>
            <w:szCs w:val="20"/>
          </w:rPr>
          <w:t xml:space="preserve">Antimicrobial activities of </w:t>
        </w:r>
        <w:proofErr w:type="spellStart"/>
        <w:r w:rsidRPr="00277F1D">
          <w:rPr>
            <w:sz w:val="20"/>
            <w:szCs w:val="20"/>
          </w:rPr>
          <w:t>doripenem</w:t>
        </w:r>
        <w:proofErr w:type="spellEnd"/>
        <w:r w:rsidRPr="00277F1D">
          <w:rPr>
            <w:sz w:val="20"/>
            <w:szCs w:val="20"/>
          </w:rPr>
          <w:t xml:space="preserve"> and other carbapenems against </w:t>
        </w:r>
        <w:r w:rsidRPr="00277F1D">
          <w:rPr>
            <w:i/>
            <w:sz w:val="20"/>
            <w:szCs w:val="20"/>
          </w:rPr>
          <w:t>Pseudomonas aeruginosa</w:t>
        </w:r>
        <w:r w:rsidRPr="00277F1D">
          <w:rPr>
            <w:sz w:val="20"/>
            <w:szCs w:val="20"/>
          </w:rPr>
          <w:t xml:space="preserve">, other </w:t>
        </w:r>
        <w:proofErr w:type="spellStart"/>
        <w:r w:rsidRPr="00277F1D">
          <w:rPr>
            <w:sz w:val="20"/>
            <w:szCs w:val="20"/>
          </w:rPr>
          <w:t>nonfermentative</w:t>
        </w:r>
        <w:proofErr w:type="spellEnd"/>
        <w:r w:rsidRPr="00277F1D">
          <w:rPr>
            <w:sz w:val="20"/>
            <w:szCs w:val="20"/>
          </w:rPr>
          <w:t xml:space="preserve"> bacilli, and </w:t>
        </w:r>
        <w:r w:rsidRPr="00277F1D">
          <w:rPr>
            <w:i/>
            <w:sz w:val="20"/>
            <w:szCs w:val="20"/>
          </w:rPr>
          <w:t>Aeromonas</w:t>
        </w:r>
        <w:r w:rsidRPr="00277F1D">
          <w:rPr>
            <w:sz w:val="20"/>
            <w:szCs w:val="20"/>
          </w:rPr>
          <w:t xml:space="preserve"> spp.</w:t>
        </w:r>
      </w:hyperlink>
      <w:r w:rsidRPr="00277F1D">
        <w:rPr>
          <w:sz w:val="20"/>
          <w:szCs w:val="20"/>
        </w:rPr>
        <w:t xml:space="preserve">   </w:t>
      </w:r>
      <w:r w:rsidRPr="00277F1D">
        <w:rPr>
          <w:i/>
          <w:sz w:val="20"/>
          <w:szCs w:val="20"/>
        </w:rPr>
        <w:t>Diagn Microbiol Infect Dis</w:t>
      </w:r>
      <w:r w:rsidRPr="00277F1D">
        <w:rPr>
          <w:sz w:val="20"/>
          <w:szCs w:val="20"/>
        </w:rPr>
        <w:t xml:space="preserve"> 2009;</w:t>
      </w:r>
      <w:r w:rsidRPr="00277F1D">
        <w:rPr>
          <w:b/>
          <w:sz w:val="20"/>
          <w:szCs w:val="20"/>
        </w:rPr>
        <w:t>63:</w:t>
      </w:r>
      <w:r w:rsidRPr="00277F1D">
        <w:rPr>
          <w:sz w:val="20"/>
          <w:szCs w:val="20"/>
        </w:rPr>
        <w:t xml:space="preserve">426-33.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Doumith</w:t>
      </w:r>
      <w:proofErr w:type="spellEnd"/>
      <w:r w:rsidRPr="00277F1D">
        <w:rPr>
          <w:sz w:val="20"/>
          <w:szCs w:val="20"/>
        </w:rPr>
        <w:t xml:space="preserve"> M, Ellington MJ, Livermore DM, Woodford N. </w:t>
      </w:r>
      <w:hyperlink r:id="rId61" w:history="1">
        <w:r w:rsidRPr="00277F1D">
          <w:rPr>
            <w:sz w:val="20"/>
            <w:szCs w:val="20"/>
          </w:rPr>
          <w:t xml:space="preserve">Molecular mechanisms disrupting porin expression in ertapenem-resistant </w:t>
        </w:r>
        <w:r w:rsidRPr="00277F1D">
          <w:rPr>
            <w:i/>
            <w:sz w:val="20"/>
            <w:szCs w:val="20"/>
          </w:rPr>
          <w:t>Klebsiella</w:t>
        </w:r>
        <w:r w:rsidRPr="00277F1D">
          <w:rPr>
            <w:sz w:val="20"/>
            <w:szCs w:val="20"/>
          </w:rPr>
          <w:t xml:space="preserve"> and </w:t>
        </w:r>
        <w:r w:rsidRPr="00277F1D">
          <w:rPr>
            <w:i/>
            <w:sz w:val="20"/>
            <w:szCs w:val="20"/>
          </w:rPr>
          <w:t>Enterobacter</w:t>
        </w:r>
        <w:r w:rsidRPr="00277F1D">
          <w:rPr>
            <w:sz w:val="20"/>
            <w:szCs w:val="20"/>
          </w:rPr>
          <w:t xml:space="preserve"> spp. clinical isolates from the UK.</w:t>
        </w:r>
      </w:hyperlink>
      <w:r w:rsidRPr="00277F1D">
        <w:rPr>
          <w:sz w:val="20"/>
          <w:szCs w:val="20"/>
        </w:rPr>
        <w:t xml:space="preserve"> </w:t>
      </w:r>
      <w:r w:rsidRPr="00277F1D">
        <w:rPr>
          <w:i/>
          <w:sz w:val="20"/>
          <w:szCs w:val="20"/>
        </w:rPr>
        <w:t>J Antimicrob Chemother</w:t>
      </w:r>
      <w:r w:rsidRPr="00277F1D">
        <w:rPr>
          <w:sz w:val="20"/>
          <w:szCs w:val="20"/>
        </w:rPr>
        <w:t>. 2009;</w:t>
      </w:r>
      <w:r w:rsidRPr="00277F1D">
        <w:rPr>
          <w:b/>
          <w:sz w:val="20"/>
          <w:szCs w:val="20"/>
        </w:rPr>
        <w:t xml:space="preserve"> 63:</w:t>
      </w:r>
      <w:r w:rsidRPr="00277F1D">
        <w:rPr>
          <w:sz w:val="20"/>
          <w:szCs w:val="20"/>
        </w:rPr>
        <w:t xml:space="preserve">659-67.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Lu PL, </w:t>
      </w:r>
      <w:proofErr w:type="spellStart"/>
      <w:r w:rsidRPr="00277F1D">
        <w:rPr>
          <w:sz w:val="20"/>
          <w:szCs w:val="20"/>
        </w:rPr>
        <w:t>Doumith</w:t>
      </w:r>
      <w:proofErr w:type="spellEnd"/>
      <w:r w:rsidRPr="00277F1D">
        <w:rPr>
          <w:sz w:val="20"/>
          <w:szCs w:val="20"/>
        </w:rPr>
        <w:t xml:space="preserve"> M, Livermore DM, Chen TP, Woodford N. </w:t>
      </w:r>
      <w:hyperlink r:id="rId62" w:history="1">
        <w:r w:rsidRPr="00277F1D">
          <w:rPr>
            <w:sz w:val="20"/>
            <w:szCs w:val="20"/>
          </w:rPr>
          <w:t>Diversity of carbapenem resistance mechanisms in Acinetobacter baumannii from a Taiwan hospital: spread of plasmid-borne OXA-72 carbapenemase.</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63:</w:t>
      </w:r>
      <w:r w:rsidRPr="00277F1D">
        <w:rPr>
          <w:sz w:val="20"/>
          <w:szCs w:val="20"/>
        </w:rPr>
        <w:t xml:space="preserve">641-7.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lastRenderedPageBreak/>
        <w:t xml:space="preserve">Livermore DM, Mushtaq S, Warner M, Woodford N.   </w:t>
      </w:r>
      <w:hyperlink r:id="rId63" w:history="1">
        <w:r w:rsidRPr="00277F1D">
          <w:rPr>
            <w:sz w:val="20"/>
            <w:szCs w:val="20"/>
          </w:rPr>
          <w:t>Activity of oxazolidinone TR-700 against linezolid-susceptible and -resistant staphylococci and enterococci.</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63:</w:t>
      </w:r>
      <w:r w:rsidRPr="00277F1D">
        <w:rPr>
          <w:sz w:val="20"/>
          <w:szCs w:val="20"/>
        </w:rPr>
        <w:t xml:space="preserve">713-5.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t>
      </w:r>
      <w:proofErr w:type="spellStart"/>
      <w:r w:rsidRPr="00277F1D">
        <w:rPr>
          <w:sz w:val="20"/>
          <w:szCs w:val="20"/>
        </w:rPr>
        <w:t>Tulkens</w:t>
      </w:r>
      <w:proofErr w:type="spellEnd"/>
      <w:r w:rsidRPr="00277F1D">
        <w:rPr>
          <w:sz w:val="20"/>
          <w:szCs w:val="20"/>
        </w:rPr>
        <w:t xml:space="preserve"> PM. </w:t>
      </w:r>
      <w:hyperlink r:id="rId64" w:history="1">
        <w:r w:rsidRPr="00277F1D">
          <w:rPr>
            <w:sz w:val="20"/>
            <w:szCs w:val="20"/>
          </w:rPr>
          <w:t>Temocillin revived.</w:t>
        </w:r>
      </w:hyperlink>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63:</w:t>
      </w:r>
      <w:r w:rsidRPr="00277F1D">
        <w:rPr>
          <w:sz w:val="20"/>
          <w:szCs w:val="20"/>
        </w:rPr>
        <w:t xml:space="preserve">243-5.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Lee K, Kim MN, Choi TY, Cho SE, Lee S, Whang DH, Yong D, Chong Y, Woodford N, Livermore DM; KONSAR Group. </w:t>
      </w:r>
      <w:hyperlink r:id="rId65" w:history="1">
        <w:r w:rsidRPr="00277F1D">
          <w:rPr>
            <w:sz w:val="20"/>
            <w:szCs w:val="20"/>
          </w:rPr>
          <w:t xml:space="preserve">Wide dissemination of OXA-type carbapenemases in clinical </w:t>
        </w:r>
        <w:r w:rsidRPr="00277F1D">
          <w:rPr>
            <w:i/>
            <w:sz w:val="20"/>
            <w:szCs w:val="20"/>
          </w:rPr>
          <w:t>Acinetobacter</w:t>
        </w:r>
        <w:r w:rsidRPr="00277F1D">
          <w:rPr>
            <w:sz w:val="20"/>
            <w:szCs w:val="20"/>
          </w:rPr>
          <w:t xml:space="preserve"> spp. isolates from South Korea.</w:t>
        </w:r>
      </w:hyperlink>
      <w:r w:rsidRPr="00277F1D">
        <w:rPr>
          <w:sz w:val="20"/>
          <w:szCs w:val="20"/>
        </w:rPr>
        <w:t xml:space="preserve"> </w:t>
      </w:r>
      <w:r w:rsidRPr="00277F1D">
        <w:rPr>
          <w:i/>
          <w:sz w:val="20"/>
          <w:szCs w:val="20"/>
        </w:rPr>
        <w:t>Int J Antimicrob Agents</w:t>
      </w:r>
      <w:r w:rsidRPr="00277F1D">
        <w:rPr>
          <w:sz w:val="20"/>
          <w:szCs w:val="20"/>
        </w:rPr>
        <w:t xml:space="preserve"> 2009;</w:t>
      </w:r>
      <w:r w:rsidRPr="00277F1D">
        <w:rPr>
          <w:b/>
          <w:sz w:val="20"/>
          <w:szCs w:val="20"/>
        </w:rPr>
        <w:t xml:space="preserve"> 33:</w:t>
      </w:r>
      <w:r w:rsidRPr="00277F1D">
        <w:rPr>
          <w:sz w:val="20"/>
          <w:szCs w:val="20"/>
        </w:rPr>
        <w:t xml:space="preserve">520-4.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Bean DC, Livermore DM, Hall LM. </w:t>
      </w:r>
      <w:hyperlink r:id="rId66" w:history="1">
        <w:r w:rsidRPr="00277F1D">
          <w:rPr>
            <w:sz w:val="20"/>
            <w:szCs w:val="20"/>
          </w:rPr>
          <w:t xml:space="preserve">Plasmids imparting </w:t>
        </w:r>
        <w:proofErr w:type="spellStart"/>
        <w:r w:rsidRPr="00277F1D">
          <w:rPr>
            <w:sz w:val="20"/>
            <w:szCs w:val="20"/>
          </w:rPr>
          <w:t>sulfonamide</w:t>
        </w:r>
        <w:proofErr w:type="spellEnd"/>
        <w:r w:rsidRPr="00277F1D">
          <w:rPr>
            <w:sz w:val="20"/>
            <w:szCs w:val="20"/>
          </w:rPr>
          <w:t xml:space="preserve"> resistance in </w:t>
        </w:r>
        <w:r w:rsidRPr="00277F1D">
          <w:rPr>
            <w:i/>
            <w:sz w:val="20"/>
            <w:szCs w:val="20"/>
          </w:rPr>
          <w:t>Escherichia coli</w:t>
        </w:r>
        <w:r w:rsidRPr="00277F1D">
          <w:rPr>
            <w:b/>
            <w:i/>
            <w:sz w:val="20"/>
            <w:szCs w:val="20"/>
          </w:rPr>
          <w:t>:</w:t>
        </w:r>
        <w:r w:rsidRPr="00277F1D">
          <w:rPr>
            <w:sz w:val="20"/>
            <w:szCs w:val="20"/>
          </w:rPr>
          <w:t xml:space="preserve"> implications for persistence.</w:t>
        </w:r>
      </w:hyperlink>
      <w:r w:rsidRPr="00277F1D">
        <w:rPr>
          <w:sz w:val="20"/>
          <w:szCs w:val="20"/>
        </w:rPr>
        <w:t xml:space="preserve">  </w:t>
      </w:r>
      <w:r w:rsidRPr="00277F1D">
        <w:rPr>
          <w:i/>
          <w:sz w:val="20"/>
          <w:szCs w:val="20"/>
        </w:rPr>
        <w:t>Antimicrob Agents Chemother</w:t>
      </w:r>
      <w:r w:rsidRPr="00277F1D">
        <w:rPr>
          <w:sz w:val="20"/>
          <w:szCs w:val="20"/>
        </w:rPr>
        <w:t xml:space="preserve"> 2009;</w:t>
      </w:r>
      <w:r w:rsidRPr="00277F1D">
        <w:rPr>
          <w:b/>
          <w:sz w:val="20"/>
          <w:szCs w:val="20"/>
        </w:rPr>
        <w:t xml:space="preserve"> 53:</w:t>
      </w:r>
      <w:r w:rsidRPr="00277F1D">
        <w:rPr>
          <w:sz w:val="20"/>
          <w:szCs w:val="20"/>
        </w:rPr>
        <w:t xml:space="preserve">1088-93.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Warner M. Effects of low temperature and high salt on the activity of the novel carbapenem PZ-601 (SMP-601) against methicillin-resistant </w:t>
      </w:r>
      <w:r w:rsidRPr="00277F1D">
        <w:rPr>
          <w:i/>
          <w:sz w:val="20"/>
          <w:szCs w:val="20"/>
        </w:rPr>
        <w:t>Staphylococcus aureus</w:t>
      </w:r>
      <w:r w:rsidRPr="00277F1D">
        <w:rPr>
          <w:sz w:val="20"/>
          <w:szCs w:val="20"/>
        </w:rPr>
        <w:t xml:space="preserve">. </w:t>
      </w:r>
      <w:r w:rsidRPr="00277F1D">
        <w:rPr>
          <w:i/>
          <w:sz w:val="20"/>
          <w:szCs w:val="20"/>
        </w:rPr>
        <w:t>J Antimicrob Chemother</w:t>
      </w:r>
      <w:r w:rsidRPr="00277F1D">
        <w:rPr>
          <w:sz w:val="20"/>
          <w:szCs w:val="20"/>
        </w:rPr>
        <w:t xml:space="preserve"> 2009;</w:t>
      </w:r>
      <w:r w:rsidRPr="00277F1D">
        <w:rPr>
          <w:b/>
          <w:sz w:val="20"/>
          <w:szCs w:val="20"/>
        </w:rPr>
        <w:t xml:space="preserve"> 63:</w:t>
      </w:r>
      <w:r w:rsidRPr="00277F1D">
        <w:rPr>
          <w:sz w:val="20"/>
          <w:szCs w:val="20"/>
        </w:rPr>
        <w:t xml:space="preserve">411-3.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Livermore DM.  </w:t>
      </w:r>
      <w:hyperlink r:id="rId67" w:history="1">
        <w:r w:rsidRPr="00277F1D">
          <w:rPr>
            <w:sz w:val="20"/>
            <w:szCs w:val="20"/>
          </w:rPr>
          <w:t>Infections caused by Gram-positive bacteria: a review of the global challenge.</w:t>
        </w:r>
      </w:hyperlink>
      <w:r w:rsidRPr="00277F1D">
        <w:rPr>
          <w:sz w:val="20"/>
          <w:szCs w:val="20"/>
        </w:rPr>
        <w:t xml:space="preserve"> </w:t>
      </w:r>
      <w:r w:rsidRPr="00277F1D">
        <w:rPr>
          <w:i/>
          <w:sz w:val="20"/>
          <w:szCs w:val="20"/>
        </w:rPr>
        <w:t>J Infect</w:t>
      </w:r>
      <w:r w:rsidRPr="00277F1D">
        <w:rPr>
          <w:sz w:val="20"/>
          <w:szCs w:val="20"/>
        </w:rPr>
        <w:t xml:space="preserve"> 2009; 59</w:t>
      </w:r>
      <w:r w:rsidRPr="00277F1D">
        <w:rPr>
          <w:b/>
          <w:sz w:val="20"/>
          <w:szCs w:val="20"/>
        </w:rPr>
        <w:t xml:space="preserve"> Suppl 1:</w:t>
      </w:r>
      <w:r w:rsidRPr="00277F1D">
        <w:rPr>
          <w:sz w:val="20"/>
          <w:szCs w:val="20"/>
        </w:rPr>
        <w:t>S4-16.</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March A, </w:t>
      </w:r>
      <w:proofErr w:type="spellStart"/>
      <w:r w:rsidRPr="00277F1D">
        <w:rPr>
          <w:sz w:val="20"/>
          <w:szCs w:val="20"/>
        </w:rPr>
        <w:t>Aschbacher</w:t>
      </w:r>
      <w:proofErr w:type="spellEnd"/>
      <w:r w:rsidRPr="00277F1D">
        <w:rPr>
          <w:sz w:val="20"/>
          <w:szCs w:val="20"/>
        </w:rPr>
        <w:t xml:space="preserve"> R, </w:t>
      </w:r>
      <w:proofErr w:type="spellStart"/>
      <w:r w:rsidRPr="00277F1D">
        <w:rPr>
          <w:sz w:val="20"/>
          <w:szCs w:val="20"/>
        </w:rPr>
        <w:t>Dhanji</w:t>
      </w:r>
      <w:proofErr w:type="spellEnd"/>
      <w:r w:rsidRPr="00277F1D">
        <w:rPr>
          <w:sz w:val="20"/>
          <w:szCs w:val="20"/>
        </w:rPr>
        <w:t xml:space="preserve"> H, Livermore DM, </w:t>
      </w:r>
      <w:proofErr w:type="spellStart"/>
      <w:r w:rsidRPr="00277F1D">
        <w:rPr>
          <w:sz w:val="20"/>
          <w:szCs w:val="20"/>
        </w:rPr>
        <w:t>Böttcher</w:t>
      </w:r>
      <w:proofErr w:type="spellEnd"/>
      <w:r w:rsidRPr="00277F1D">
        <w:rPr>
          <w:sz w:val="20"/>
          <w:szCs w:val="20"/>
        </w:rPr>
        <w:t xml:space="preserve"> A, </w:t>
      </w:r>
      <w:proofErr w:type="spellStart"/>
      <w:r w:rsidRPr="00277F1D">
        <w:rPr>
          <w:sz w:val="20"/>
          <w:szCs w:val="20"/>
        </w:rPr>
        <w:t>Sleghel</w:t>
      </w:r>
      <w:proofErr w:type="spellEnd"/>
      <w:r w:rsidRPr="00277F1D">
        <w:rPr>
          <w:sz w:val="20"/>
          <w:szCs w:val="20"/>
        </w:rPr>
        <w:t xml:space="preserve"> F, Maggi S, </w:t>
      </w:r>
      <w:proofErr w:type="spellStart"/>
      <w:r w:rsidRPr="00277F1D">
        <w:rPr>
          <w:sz w:val="20"/>
          <w:szCs w:val="20"/>
        </w:rPr>
        <w:t>Noale</w:t>
      </w:r>
      <w:proofErr w:type="spellEnd"/>
      <w:r w:rsidRPr="00277F1D">
        <w:rPr>
          <w:sz w:val="20"/>
          <w:szCs w:val="20"/>
        </w:rPr>
        <w:t xml:space="preserve"> M, </w:t>
      </w:r>
      <w:proofErr w:type="spellStart"/>
      <w:r w:rsidRPr="00277F1D">
        <w:rPr>
          <w:sz w:val="20"/>
          <w:szCs w:val="20"/>
        </w:rPr>
        <w:t>Larcher</w:t>
      </w:r>
      <w:proofErr w:type="spellEnd"/>
      <w:r w:rsidRPr="00277F1D">
        <w:rPr>
          <w:sz w:val="20"/>
          <w:szCs w:val="20"/>
        </w:rPr>
        <w:t xml:space="preserve"> C, Woodford N. </w:t>
      </w:r>
      <w:hyperlink r:id="rId68" w:history="1">
        <w:r w:rsidRPr="00277F1D">
          <w:rPr>
            <w:sz w:val="20"/>
            <w:szCs w:val="20"/>
          </w:rPr>
          <w:t xml:space="preserve">Colonization of residents and staff of a long-term-care facility and adjacent acute-care hospital geriatric unit by </w:t>
        </w:r>
        <w:proofErr w:type="spellStart"/>
        <w:r w:rsidRPr="00277F1D">
          <w:rPr>
            <w:sz w:val="20"/>
            <w:szCs w:val="20"/>
          </w:rPr>
          <w:t>multiresistant</w:t>
        </w:r>
        <w:proofErr w:type="spellEnd"/>
        <w:r w:rsidRPr="00277F1D">
          <w:rPr>
            <w:sz w:val="20"/>
            <w:szCs w:val="20"/>
          </w:rPr>
          <w:t xml:space="preserve"> bacteria.</w:t>
        </w:r>
      </w:hyperlink>
      <w:r w:rsidRPr="00277F1D">
        <w:rPr>
          <w:sz w:val="20"/>
          <w:szCs w:val="20"/>
        </w:rPr>
        <w:t xml:space="preserve">  </w:t>
      </w:r>
      <w:r w:rsidRPr="00277F1D">
        <w:rPr>
          <w:i/>
          <w:sz w:val="20"/>
          <w:szCs w:val="20"/>
        </w:rPr>
        <w:t>Clin Microbiol Infect</w:t>
      </w:r>
      <w:r w:rsidRPr="00277F1D">
        <w:rPr>
          <w:sz w:val="20"/>
          <w:szCs w:val="20"/>
        </w:rPr>
        <w:t xml:space="preserve"> 2009 </w:t>
      </w:r>
      <w:proofErr w:type="spellStart"/>
      <w:r w:rsidRPr="00277F1D">
        <w:rPr>
          <w:sz w:val="20"/>
          <w:szCs w:val="20"/>
        </w:rPr>
        <w:t>epub</w:t>
      </w:r>
      <w:proofErr w:type="spellEnd"/>
      <w:r w:rsidRPr="00277F1D">
        <w:rPr>
          <w:sz w:val="20"/>
          <w:szCs w:val="20"/>
        </w:rPr>
        <w:t>, print version in 2010.</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Mushtaq S, Warner M, Livermore D. Activity of the siderophore monobactam BAL30072 against </w:t>
      </w:r>
      <w:proofErr w:type="spellStart"/>
      <w:r w:rsidRPr="00277F1D">
        <w:rPr>
          <w:sz w:val="20"/>
          <w:szCs w:val="20"/>
        </w:rPr>
        <w:t>multiresistant</w:t>
      </w:r>
      <w:proofErr w:type="spellEnd"/>
      <w:r w:rsidRPr="00277F1D">
        <w:rPr>
          <w:sz w:val="20"/>
          <w:szCs w:val="20"/>
        </w:rPr>
        <w:t xml:space="preserve"> non-fermenters.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266-70.</w:t>
      </w:r>
    </w:p>
    <w:p w:rsidR="0004358E" w:rsidRPr="00277F1D" w:rsidRDefault="0004358E" w:rsidP="0004358E">
      <w:pPr>
        <w:tabs>
          <w:tab w:val="num" w:pos="540"/>
        </w:tabs>
        <w:ind w:left="360"/>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 Johnson AP, </w:t>
      </w:r>
      <w:proofErr w:type="spellStart"/>
      <w:r w:rsidRPr="00277F1D">
        <w:rPr>
          <w:sz w:val="20"/>
          <w:szCs w:val="20"/>
        </w:rPr>
        <w:t>Sharland</w:t>
      </w:r>
      <w:proofErr w:type="spellEnd"/>
      <w:r w:rsidRPr="00277F1D">
        <w:rPr>
          <w:sz w:val="20"/>
          <w:szCs w:val="20"/>
        </w:rPr>
        <w:t xml:space="preserve"> M, Goodall C, Livermore DM; et al. Enhanced surveillance of methicillin-resistant </w:t>
      </w:r>
      <w:r w:rsidRPr="00277F1D">
        <w:rPr>
          <w:i/>
          <w:sz w:val="20"/>
          <w:szCs w:val="20"/>
        </w:rPr>
        <w:t>Staphylococcus aureus</w:t>
      </w:r>
      <w:r w:rsidRPr="00277F1D">
        <w:rPr>
          <w:sz w:val="20"/>
          <w:szCs w:val="20"/>
        </w:rPr>
        <w:t xml:space="preserve"> (MRSA) bacteraemia in children in the UK and Ireland. </w:t>
      </w:r>
      <w:r w:rsidRPr="00277F1D">
        <w:rPr>
          <w:i/>
          <w:sz w:val="20"/>
          <w:szCs w:val="20"/>
        </w:rPr>
        <w:t xml:space="preserve">Arch Dis Child </w:t>
      </w:r>
      <w:r w:rsidRPr="00277F1D">
        <w:rPr>
          <w:sz w:val="20"/>
          <w:szCs w:val="20"/>
        </w:rPr>
        <w:t xml:space="preserve">2010; </w:t>
      </w:r>
      <w:r w:rsidRPr="00277F1D">
        <w:rPr>
          <w:b/>
          <w:sz w:val="20"/>
          <w:szCs w:val="20"/>
        </w:rPr>
        <w:t>95:</w:t>
      </w:r>
      <w:r w:rsidRPr="00277F1D">
        <w:rPr>
          <w:sz w:val="20"/>
          <w:szCs w:val="20"/>
        </w:rPr>
        <w:t>781-5.</w:t>
      </w:r>
    </w:p>
    <w:p w:rsidR="0004358E" w:rsidRPr="00277F1D" w:rsidRDefault="0004358E" w:rsidP="0004358E">
      <w:pPr>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Hill RL, Thomson H et al. Antimicrobial treatment and clinical outcome for infections with carbapenem- and multiply-resistant </w:t>
      </w:r>
      <w:r w:rsidRPr="00277F1D">
        <w:rPr>
          <w:i/>
          <w:sz w:val="20"/>
          <w:szCs w:val="20"/>
        </w:rPr>
        <w:t>Acinetobacter baumannii</w:t>
      </w:r>
      <w:r w:rsidRPr="00277F1D">
        <w:rPr>
          <w:sz w:val="20"/>
          <w:szCs w:val="20"/>
        </w:rPr>
        <w:t xml:space="preserve"> around London. </w:t>
      </w:r>
      <w:r w:rsidRPr="00277F1D">
        <w:rPr>
          <w:i/>
          <w:sz w:val="20"/>
          <w:szCs w:val="20"/>
        </w:rPr>
        <w:t>Int J Antimicrob Agents</w:t>
      </w:r>
      <w:r w:rsidRPr="00277F1D">
        <w:rPr>
          <w:sz w:val="20"/>
          <w:szCs w:val="20"/>
        </w:rPr>
        <w:t xml:space="preserve"> 2010; </w:t>
      </w:r>
      <w:r w:rsidRPr="00277F1D">
        <w:rPr>
          <w:b/>
          <w:sz w:val="20"/>
          <w:szCs w:val="20"/>
        </w:rPr>
        <w:t>35:</w:t>
      </w:r>
      <w:r w:rsidRPr="00277F1D">
        <w:rPr>
          <w:sz w:val="20"/>
          <w:szCs w:val="20"/>
        </w:rPr>
        <w:t xml:space="preserve"> 19-24.</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Ellington MJ, Hope R, Livermore DM, Kearns AM, Henderson K, Cookson BD, Pearson A, Johnson AP. </w:t>
      </w:r>
      <w:hyperlink r:id="rId69" w:history="1">
        <w:r w:rsidRPr="00277F1D">
          <w:rPr>
            <w:sz w:val="20"/>
            <w:szCs w:val="20"/>
          </w:rPr>
          <w:t xml:space="preserve">Decline of EMRSA-16 amongst methicillin-resistant </w:t>
        </w:r>
        <w:r w:rsidRPr="00277F1D">
          <w:rPr>
            <w:i/>
            <w:sz w:val="20"/>
            <w:szCs w:val="20"/>
          </w:rPr>
          <w:t xml:space="preserve">Staphylococcus aureus </w:t>
        </w:r>
        <w:r w:rsidRPr="00277F1D">
          <w:rPr>
            <w:sz w:val="20"/>
            <w:szCs w:val="20"/>
          </w:rPr>
          <w:t>causing bacteraemias in the UK between 2001 and 2007.</w:t>
        </w:r>
      </w:hyperlink>
      <w:r w:rsidRPr="00277F1D">
        <w:rPr>
          <w:i/>
          <w:sz w:val="20"/>
          <w:szCs w:val="20"/>
        </w:rPr>
        <w:t>J Antimicrob Chemother</w:t>
      </w:r>
      <w:r w:rsidRPr="00277F1D">
        <w:rPr>
          <w:sz w:val="20"/>
          <w:szCs w:val="20"/>
        </w:rPr>
        <w:t>. 2010;</w:t>
      </w:r>
      <w:r w:rsidRPr="00277F1D">
        <w:rPr>
          <w:b/>
          <w:sz w:val="20"/>
          <w:szCs w:val="20"/>
        </w:rPr>
        <w:t xml:space="preserve"> 65:</w:t>
      </w:r>
      <w:r w:rsidRPr="00277F1D">
        <w:rPr>
          <w:sz w:val="20"/>
          <w:szCs w:val="20"/>
        </w:rPr>
        <w:t xml:space="preserve">446-8. </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Tomas M, </w:t>
      </w:r>
      <w:proofErr w:type="spellStart"/>
      <w:r w:rsidRPr="00277F1D">
        <w:rPr>
          <w:sz w:val="20"/>
          <w:szCs w:val="20"/>
        </w:rPr>
        <w:t>Doumith</w:t>
      </w:r>
      <w:proofErr w:type="spellEnd"/>
      <w:r w:rsidRPr="00277F1D">
        <w:rPr>
          <w:sz w:val="20"/>
          <w:szCs w:val="20"/>
        </w:rPr>
        <w:t xml:space="preserve"> M, Warner M, Turton JF, </w:t>
      </w:r>
      <w:proofErr w:type="spellStart"/>
      <w:r w:rsidRPr="00277F1D">
        <w:rPr>
          <w:sz w:val="20"/>
          <w:szCs w:val="20"/>
        </w:rPr>
        <w:t>Beceiro</w:t>
      </w:r>
      <w:proofErr w:type="spellEnd"/>
      <w:r w:rsidRPr="00277F1D">
        <w:rPr>
          <w:sz w:val="20"/>
          <w:szCs w:val="20"/>
        </w:rPr>
        <w:t xml:space="preserve"> A, </w:t>
      </w:r>
      <w:proofErr w:type="spellStart"/>
      <w:r w:rsidRPr="00277F1D">
        <w:rPr>
          <w:sz w:val="20"/>
          <w:szCs w:val="20"/>
        </w:rPr>
        <w:t>Bou</w:t>
      </w:r>
      <w:proofErr w:type="spellEnd"/>
      <w:r w:rsidRPr="00277F1D">
        <w:rPr>
          <w:sz w:val="20"/>
          <w:szCs w:val="20"/>
        </w:rPr>
        <w:t xml:space="preserve"> G, Livermore DM, Woodford N. </w:t>
      </w:r>
      <w:hyperlink r:id="rId70" w:history="1">
        <w:r w:rsidRPr="00277F1D">
          <w:rPr>
            <w:sz w:val="20"/>
            <w:szCs w:val="20"/>
          </w:rPr>
          <w:t xml:space="preserve">Efflux Pumps, </w:t>
        </w:r>
        <w:proofErr w:type="spellStart"/>
        <w:r w:rsidRPr="00277F1D">
          <w:rPr>
            <w:sz w:val="20"/>
            <w:szCs w:val="20"/>
          </w:rPr>
          <w:t>OprD</w:t>
        </w:r>
        <w:proofErr w:type="spellEnd"/>
        <w:r w:rsidRPr="00277F1D">
          <w:rPr>
            <w:sz w:val="20"/>
            <w:szCs w:val="20"/>
          </w:rPr>
          <w:t xml:space="preserve"> Porin, AmpC </w:t>
        </w:r>
        <w:r w:rsidRPr="00277F1D">
          <w:rPr>
            <w:rFonts w:ascii="Symbol" w:hAnsi="Symbol"/>
            <w:sz w:val="20"/>
            <w:szCs w:val="20"/>
          </w:rPr>
          <w:t>b</w:t>
        </w:r>
        <w:r w:rsidRPr="00277F1D">
          <w:rPr>
            <w:sz w:val="20"/>
            <w:szCs w:val="20"/>
          </w:rPr>
          <w:t xml:space="preserve">-Lactamase and </w:t>
        </w:r>
        <w:proofErr w:type="spellStart"/>
        <w:r w:rsidRPr="00277F1D">
          <w:rPr>
            <w:sz w:val="20"/>
            <w:szCs w:val="20"/>
          </w:rPr>
          <w:t>multiresistance</w:t>
        </w:r>
        <w:proofErr w:type="spellEnd"/>
        <w:r w:rsidRPr="00277F1D">
          <w:rPr>
            <w:sz w:val="20"/>
            <w:szCs w:val="20"/>
          </w:rPr>
          <w:t xml:space="preserve"> in </w:t>
        </w:r>
        <w:r w:rsidRPr="00277F1D">
          <w:rPr>
            <w:i/>
            <w:sz w:val="20"/>
            <w:szCs w:val="20"/>
          </w:rPr>
          <w:t>Pseudomonas aeruginosa</w:t>
        </w:r>
        <w:r w:rsidRPr="00277F1D">
          <w:rPr>
            <w:sz w:val="20"/>
            <w:szCs w:val="20"/>
          </w:rPr>
          <w:t xml:space="preserve"> isolates from cystic fibrosis.</w:t>
        </w:r>
      </w:hyperlink>
      <w:r w:rsidRPr="00277F1D">
        <w:rPr>
          <w:sz w:val="20"/>
          <w:szCs w:val="20"/>
        </w:rPr>
        <w:t xml:space="preserve"> </w:t>
      </w:r>
      <w:r w:rsidRPr="00277F1D">
        <w:rPr>
          <w:i/>
          <w:sz w:val="20"/>
          <w:szCs w:val="20"/>
        </w:rPr>
        <w:t>Antimicrob Agents Chemother</w:t>
      </w:r>
      <w:r w:rsidRPr="00277F1D">
        <w:rPr>
          <w:sz w:val="20"/>
          <w:szCs w:val="20"/>
        </w:rPr>
        <w:t xml:space="preserve"> 2010 </w:t>
      </w:r>
      <w:r w:rsidRPr="00277F1D">
        <w:rPr>
          <w:b/>
          <w:sz w:val="20"/>
          <w:szCs w:val="20"/>
        </w:rPr>
        <w:t>54:</w:t>
      </w:r>
      <w:r w:rsidRPr="00277F1D">
        <w:rPr>
          <w:sz w:val="20"/>
          <w:szCs w:val="20"/>
        </w:rPr>
        <w:t>2219-24</w:t>
      </w:r>
    </w:p>
    <w:p w:rsidR="0004358E" w:rsidRPr="00277F1D" w:rsidRDefault="0004358E" w:rsidP="0004358E">
      <w:pPr>
        <w:pStyle w:val="ListParagraph"/>
        <w:tabs>
          <w:tab w:val="num" w:pos="540"/>
        </w:tabs>
        <w:rPr>
          <w:rFonts w:ascii="Arial" w:hAnsi="Arial" w:cs="Arial"/>
          <w:sz w:val="21"/>
          <w:szCs w:val="21"/>
          <w:lang w:eastAsia="en-GB"/>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Hornsey M, Ellington MJ, </w:t>
      </w:r>
      <w:proofErr w:type="spellStart"/>
      <w:r w:rsidRPr="00277F1D">
        <w:rPr>
          <w:sz w:val="20"/>
          <w:szCs w:val="20"/>
        </w:rPr>
        <w:t>Doumith</w:t>
      </w:r>
      <w:proofErr w:type="spellEnd"/>
      <w:r w:rsidRPr="00277F1D">
        <w:rPr>
          <w:sz w:val="20"/>
          <w:szCs w:val="20"/>
        </w:rPr>
        <w:t xml:space="preserve"> M, Scott G, Livermore DM, Woodford N. </w:t>
      </w:r>
      <w:hyperlink r:id="rId71" w:history="1">
        <w:r w:rsidRPr="00277F1D">
          <w:rPr>
            <w:sz w:val="20"/>
            <w:szCs w:val="20"/>
          </w:rPr>
          <w:t xml:space="preserve">Emergence of </w:t>
        </w:r>
        <w:proofErr w:type="spellStart"/>
        <w:r w:rsidRPr="00277F1D">
          <w:rPr>
            <w:sz w:val="20"/>
            <w:szCs w:val="20"/>
          </w:rPr>
          <w:t>AcrAB</w:t>
        </w:r>
        <w:proofErr w:type="spellEnd"/>
        <w:r w:rsidRPr="00277F1D">
          <w:rPr>
            <w:sz w:val="20"/>
            <w:szCs w:val="20"/>
          </w:rPr>
          <w:t xml:space="preserve">-mediated tigecycline resistance in a clinical isolate of </w:t>
        </w:r>
        <w:r w:rsidRPr="00277F1D">
          <w:rPr>
            <w:i/>
            <w:sz w:val="20"/>
            <w:szCs w:val="20"/>
          </w:rPr>
          <w:t>Enterobacter cloacae</w:t>
        </w:r>
        <w:r w:rsidRPr="00277F1D">
          <w:rPr>
            <w:sz w:val="20"/>
            <w:szCs w:val="20"/>
          </w:rPr>
          <w:t xml:space="preserve"> during ciprofloxacin treatment.</w:t>
        </w:r>
      </w:hyperlink>
      <w:r w:rsidRPr="00277F1D">
        <w:rPr>
          <w:sz w:val="20"/>
          <w:szCs w:val="20"/>
        </w:rPr>
        <w:t xml:space="preserve"> </w:t>
      </w:r>
      <w:r w:rsidRPr="00277F1D">
        <w:rPr>
          <w:i/>
          <w:sz w:val="20"/>
          <w:szCs w:val="20"/>
        </w:rPr>
        <w:t>Int J Antimicrob Agents</w:t>
      </w:r>
      <w:r w:rsidRPr="00277F1D">
        <w:rPr>
          <w:sz w:val="20"/>
          <w:szCs w:val="20"/>
        </w:rPr>
        <w:t xml:space="preserve"> 2010;</w:t>
      </w:r>
      <w:r w:rsidRPr="00277F1D">
        <w:rPr>
          <w:b/>
          <w:sz w:val="20"/>
          <w:szCs w:val="20"/>
        </w:rPr>
        <w:t xml:space="preserve"> 35:</w:t>
      </w:r>
      <w:r w:rsidRPr="00277F1D">
        <w:rPr>
          <w:sz w:val="20"/>
          <w:szCs w:val="20"/>
        </w:rPr>
        <w:t>478-81.</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Hill RL, Kearns AM, Nash J, North SE, Pike R, Newson T, Woodford N, Calver R, Livermore DM. </w:t>
      </w:r>
      <w:hyperlink r:id="rId72" w:history="1">
        <w:r w:rsidRPr="00277F1D">
          <w:rPr>
            <w:sz w:val="20"/>
            <w:szCs w:val="20"/>
          </w:rPr>
          <w:t xml:space="preserve">Linezolid-resistant ST36 methicillin-resistant </w:t>
        </w:r>
        <w:r w:rsidRPr="00277F1D">
          <w:rPr>
            <w:i/>
            <w:sz w:val="20"/>
            <w:szCs w:val="20"/>
          </w:rPr>
          <w:t xml:space="preserve">Staphylococcus aureus </w:t>
        </w:r>
        <w:r w:rsidRPr="00277F1D">
          <w:rPr>
            <w:sz w:val="20"/>
            <w:szCs w:val="20"/>
          </w:rPr>
          <w:t>associated with prolonged linezolid treatment in two paediatric cystic fibrosis patients.</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442-5.</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Mushtaq S, Livermore DM.  </w:t>
      </w:r>
      <w:hyperlink r:id="rId73" w:history="1">
        <w:r w:rsidRPr="00277F1D">
          <w:rPr>
            <w:sz w:val="20"/>
            <w:szCs w:val="20"/>
          </w:rPr>
          <w:t>AmpC induction by ceftaroline.</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586-8.</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lastRenderedPageBreak/>
        <w:t xml:space="preserve">Hornsey M, Ellington MJ, </w:t>
      </w:r>
      <w:proofErr w:type="spellStart"/>
      <w:r w:rsidRPr="00277F1D">
        <w:rPr>
          <w:sz w:val="20"/>
          <w:szCs w:val="20"/>
        </w:rPr>
        <w:t>Doumith</w:t>
      </w:r>
      <w:proofErr w:type="spellEnd"/>
      <w:r w:rsidRPr="00277F1D">
        <w:rPr>
          <w:sz w:val="20"/>
          <w:szCs w:val="20"/>
        </w:rPr>
        <w:t xml:space="preserve"> M, Hudson S, Livermore DM, Woodford N.  </w:t>
      </w:r>
      <w:hyperlink r:id="rId74" w:history="1">
        <w:r w:rsidRPr="00277F1D">
          <w:rPr>
            <w:sz w:val="20"/>
            <w:szCs w:val="20"/>
          </w:rPr>
          <w:t xml:space="preserve">Tigecycline resistance in </w:t>
        </w:r>
        <w:r w:rsidRPr="00277F1D">
          <w:rPr>
            <w:i/>
            <w:sz w:val="20"/>
            <w:szCs w:val="20"/>
          </w:rPr>
          <w:t>Serratia marcescens</w:t>
        </w:r>
        <w:r w:rsidRPr="00277F1D">
          <w:rPr>
            <w:sz w:val="20"/>
            <w:szCs w:val="20"/>
          </w:rPr>
          <w:t xml:space="preserve"> associated with up-regulation of the </w:t>
        </w:r>
        <w:proofErr w:type="spellStart"/>
        <w:r w:rsidRPr="00277F1D">
          <w:rPr>
            <w:sz w:val="20"/>
            <w:szCs w:val="20"/>
          </w:rPr>
          <w:t>SdeXY-HasF</w:t>
        </w:r>
        <w:proofErr w:type="spellEnd"/>
        <w:r w:rsidRPr="00277F1D">
          <w:rPr>
            <w:sz w:val="20"/>
            <w:szCs w:val="20"/>
          </w:rPr>
          <w:t xml:space="preserve"> efflux system also active against ciprofloxacin and cefpirome.</w:t>
        </w:r>
      </w:hyperlink>
      <w:r w:rsidRPr="00277F1D">
        <w:rPr>
          <w:sz w:val="20"/>
          <w:szCs w:val="20"/>
        </w:rPr>
        <w:t xml:space="preserve"> </w:t>
      </w:r>
      <w:r w:rsidRPr="00277F1D">
        <w:rPr>
          <w:i/>
          <w:sz w:val="20"/>
          <w:szCs w:val="20"/>
        </w:rPr>
        <w:t>J Antimicrob Chemother</w:t>
      </w:r>
      <w:r w:rsidRPr="00277F1D">
        <w:rPr>
          <w:sz w:val="20"/>
          <w:szCs w:val="20"/>
        </w:rPr>
        <w:t>. 2010;</w:t>
      </w:r>
      <w:r w:rsidRPr="00277F1D">
        <w:rPr>
          <w:b/>
          <w:sz w:val="20"/>
          <w:szCs w:val="20"/>
        </w:rPr>
        <w:t xml:space="preserve"> 65:</w:t>
      </w:r>
      <w:r w:rsidRPr="00277F1D">
        <w:rPr>
          <w:sz w:val="20"/>
          <w:szCs w:val="20"/>
        </w:rPr>
        <w:t>479-82.</w:t>
      </w:r>
    </w:p>
    <w:p w:rsidR="0004358E" w:rsidRPr="00277F1D" w:rsidRDefault="0004358E" w:rsidP="0004358E">
      <w:pPr>
        <w:pStyle w:val="ListParagraph"/>
        <w:tabs>
          <w:tab w:val="num" w:pos="540"/>
        </w:tabs>
        <w:rPr>
          <w:rFonts w:ascii="Arial" w:hAnsi="Arial" w:cs="Arial"/>
          <w:sz w:val="21"/>
          <w:szCs w:val="21"/>
          <w:lang w:eastAsia="en-GB"/>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Hope R, </w:t>
      </w:r>
      <w:proofErr w:type="spellStart"/>
      <w:r w:rsidRPr="00277F1D">
        <w:rPr>
          <w:sz w:val="20"/>
          <w:szCs w:val="20"/>
        </w:rPr>
        <w:t>Pllana</w:t>
      </w:r>
      <w:proofErr w:type="spellEnd"/>
      <w:r w:rsidRPr="00277F1D">
        <w:rPr>
          <w:sz w:val="20"/>
          <w:szCs w:val="20"/>
        </w:rPr>
        <w:t xml:space="preserve"> T, Warner M, Livermore DM.</w:t>
      </w:r>
      <w:r w:rsidRPr="00277F1D">
        <w:rPr>
          <w:rFonts w:ascii="Arial" w:hAnsi="Arial" w:cs="Arial"/>
          <w:sz w:val="21"/>
          <w:szCs w:val="21"/>
          <w:lang w:eastAsia="en-GB"/>
        </w:rPr>
        <w:t xml:space="preserve"> </w:t>
      </w:r>
      <w:hyperlink r:id="rId75" w:history="1">
        <w:r w:rsidRPr="00277F1D">
          <w:rPr>
            <w:sz w:val="20"/>
            <w:szCs w:val="20"/>
          </w:rPr>
          <w:t xml:space="preserve">Proposed disc zone breakpoints for </w:t>
        </w:r>
        <w:proofErr w:type="spellStart"/>
        <w:r w:rsidRPr="00277F1D">
          <w:rPr>
            <w:sz w:val="20"/>
            <w:szCs w:val="20"/>
          </w:rPr>
          <w:t>doripenem</w:t>
        </w:r>
        <w:proofErr w:type="spellEnd"/>
        <w:r w:rsidRPr="00277F1D">
          <w:rPr>
            <w:sz w:val="20"/>
            <w:szCs w:val="20"/>
          </w:rPr>
          <w:t xml:space="preserve"> for use with the BSAC disc susceptibility testing method.</w:t>
        </w:r>
      </w:hyperlink>
      <w:r w:rsidRPr="00277F1D">
        <w:rPr>
          <w:sz w:val="20"/>
          <w:szCs w:val="20"/>
        </w:rPr>
        <w:t xml:space="preserve"> </w:t>
      </w:r>
      <w:r w:rsidRPr="00277F1D">
        <w:rPr>
          <w:i/>
          <w:sz w:val="20"/>
          <w:szCs w:val="20"/>
        </w:rPr>
        <w:t>J Antimicrob Chemother</w:t>
      </w:r>
      <w:r w:rsidRPr="00277F1D">
        <w:rPr>
          <w:sz w:val="20"/>
          <w:szCs w:val="20"/>
        </w:rPr>
        <w:t>. 2010;</w:t>
      </w:r>
      <w:r w:rsidRPr="00277F1D">
        <w:rPr>
          <w:b/>
          <w:sz w:val="20"/>
          <w:szCs w:val="20"/>
        </w:rPr>
        <w:t xml:space="preserve"> 65:</w:t>
      </w:r>
      <w:r w:rsidRPr="00277F1D">
        <w:rPr>
          <w:sz w:val="20"/>
          <w:szCs w:val="20"/>
        </w:rPr>
        <w:t>1547-8.</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Henderson-</w:t>
      </w:r>
      <w:proofErr w:type="spellStart"/>
      <w:r w:rsidRPr="00277F1D">
        <w:rPr>
          <w:sz w:val="20"/>
          <w:szCs w:val="20"/>
        </w:rPr>
        <w:t>Begg</w:t>
      </w:r>
      <w:proofErr w:type="spellEnd"/>
      <w:r w:rsidRPr="00277F1D">
        <w:rPr>
          <w:sz w:val="20"/>
          <w:szCs w:val="20"/>
        </w:rPr>
        <w:t xml:space="preserve"> SK, Sheppard CL, George RC, Livermore DM, Hall LM.  </w:t>
      </w:r>
      <w:hyperlink r:id="rId76" w:history="1">
        <w:r w:rsidRPr="00277F1D">
          <w:rPr>
            <w:sz w:val="20"/>
            <w:szCs w:val="20"/>
          </w:rPr>
          <w:t xml:space="preserve">Mutation frequency in antibiotic-resistant and -susceptible isolates of Streptococcus </w:t>
        </w:r>
        <w:r w:rsidRPr="00277F1D">
          <w:rPr>
            <w:i/>
            <w:sz w:val="20"/>
            <w:szCs w:val="20"/>
          </w:rPr>
          <w:t>pneumoniae</w:t>
        </w:r>
        <w:r w:rsidRPr="00277F1D">
          <w:rPr>
            <w:sz w:val="20"/>
            <w:szCs w:val="20"/>
          </w:rPr>
          <w:t>.</w:t>
        </w:r>
      </w:hyperlink>
      <w:r w:rsidRPr="00277F1D">
        <w:rPr>
          <w:sz w:val="20"/>
          <w:szCs w:val="20"/>
        </w:rPr>
        <w:t xml:space="preserve">  </w:t>
      </w:r>
      <w:r w:rsidRPr="00277F1D">
        <w:rPr>
          <w:i/>
          <w:sz w:val="20"/>
          <w:szCs w:val="20"/>
        </w:rPr>
        <w:t xml:space="preserve">Int J Antimicrob Agents </w:t>
      </w:r>
      <w:r w:rsidRPr="00277F1D">
        <w:rPr>
          <w:sz w:val="20"/>
          <w:szCs w:val="20"/>
        </w:rPr>
        <w:t>2010;</w:t>
      </w:r>
      <w:r w:rsidRPr="00277F1D">
        <w:rPr>
          <w:b/>
          <w:iCs/>
          <w:sz w:val="20"/>
          <w:szCs w:val="20"/>
        </w:rPr>
        <w:t xml:space="preserve"> 35:</w:t>
      </w:r>
      <w:r w:rsidRPr="00277F1D">
        <w:rPr>
          <w:iCs/>
          <w:sz w:val="20"/>
          <w:szCs w:val="20"/>
        </w:rPr>
        <w:t>342</w:t>
      </w:r>
      <w:r w:rsidRPr="00277F1D">
        <w:rPr>
          <w:sz w:val="20"/>
          <w:szCs w:val="20"/>
        </w:rPr>
        <w:t xml:space="preserve">-6. </w:t>
      </w:r>
    </w:p>
    <w:p w:rsidR="0004358E" w:rsidRPr="00277F1D" w:rsidRDefault="0004358E" w:rsidP="0004358E">
      <w:pPr>
        <w:pStyle w:val="ListParagraph"/>
        <w:tabs>
          <w:tab w:val="num" w:pos="540"/>
        </w:tabs>
        <w:ind w:left="0"/>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w:t>
      </w:r>
      <w:proofErr w:type="spellStart"/>
      <w:r w:rsidRPr="00277F1D">
        <w:rPr>
          <w:sz w:val="20"/>
          <w:szCs w:val="20"/>
        </w:rPr>
        <w:t>Eastaway</w:t>
      </w:r>
      <w:proofErr w:type="spellEnd"/>
      <w:r w:rsidRPr="00277F1D">
        <w:rPr>
          <w:sz w:val="20"/>
          <w:szCs w:val="20"/>
        </w:rPr>
        <w:t xml:space="preserve"> AT, Ford M, </w:t>
      </w:r>
      <w:proofErr w:type="spellStart"/>
      <w:r w:rsidRPr="00277F1D">
        <w:rPr>
          <w:sz w:val="20"/>
          <w:szCs w:val="20"/>
        </w:rPr>
        <w:t>Leanord</w:t>
      </w:r>
      <w:proofErr w:type="spellEnd"/>
      <w:r w:rsidRPr="00277F1D">
        <w:rPr>
          <w:sz w:val="20"/>
          <w:szCs w:val="20"/>
        </w:rPr>
        <w:t xml:space="preserve"> A, Keane C, Quayle RM, Steer JA, Zhang J, Livermore DM.  </w:t>
      </w:r>
      <w:hyperlink r:id="rId77" w:history="1">
        <w:r w:rsidRPr="00277F1D">
          <w:rPr>
            <w:sz w:val="20"/>
            <w:szCs w:val="20"/>
          </w:rPr>
          <w:t xml:space="preserve">Comparison of BD Phoenix, Vitek 2, and </w:t>
        </w:r>
        <w:proofErr w:type="spellStart"/>
        <w:r w:rsidRPr="00277F1D">
          <w:rPr>
            <w:sz w:val="20"/>
            <w:szCs w:val="20"/>
          </w:rPr>
          <w:t>MicroScan</w:t>
        </w:r>
        <w:proofErr w:type="spellEnd"/>
        <w:r w:rsidRPr="00277F1D">
          <w:rPr>
            <w:sz w:val="20"/>
            <w:szCs w:val="20"/>
          </w:rPr>
          <w:t xml:space="preserve"> automated systems for detection and inference of mechanisms responsible for carbapenem resistance in Enterobacteriaceae.</w:t>
        </w:r>
      </w:hyperlink>
      <w:r w:rsidRPr="00277F1D">
        <w:rPr>
          <w:sz w:val="20"/>
          <w:szCs w:val="20"/>
        </w:rPr>
        <w:t xml:space="preserve">  </w:t>
      </w:r>
      <w:r w:rsidRPr="00277F1D">
        <w:rPr>
          <w:i/>
          <w:sz w:val="20"/>
          <w:szCs w:val="20"/>
        </w:rPr>
        <w:t>J Clin Microbiol</w:t>
      </w:r>
      <w:r w:rsidRPr="00277F1D">
        <w:rPr>
          <w:sz w:val="20"/>
          <w:szCs w:val="20"/>
        </w:rPr>
        <w:t xml:space="preserve"> 2010;</w:t>
      </w:r>
      <w:r w:rsidRPr="00277F1D">
        <w:rPr>
          <w:b/>
          <w:sz w:val="20"/>
          <w:szCs w:val="20"/>
        </w:rPr>
        <w:t xml:space="preserve"> 48:</w:t>
      </w:r>
      <w:r w:rsidRPr="00277F1D">
        <w:rPr>
          <w:sz w:val="20"/>
          <w:szCs w:val="20"/>
        </w:rPr>
        <w:t>2999-3002.</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Hornsey M, Ellington MJ, </w:t>
      </w:r>
      <w:proofErr w:type="spellStart"/>
      <w:r w:rsidRPr="00277F1D">
        <w:rPr>
          <w:sz w:val="20"/>
          <w:szCs w:val="20"/>
        </w:rPr>
        <w:t>Doumith</w:t>
      </w:r>
      <w:proofErr w:type="spellEnd"/>
      <w:r w:rsidRPr="00277F1D">
        <w:rPr>
          <w:sz w:val="20"/>
          <w:szCs w:val="20"/>
        </w:rPr>
        <w:t xml:space="preserve"> M, Thomas CP, Gordon NC, Wareham DW, Quinn J, </w:t>
      </w:r>
      <w:proofErr w:type="spellStart"/>
      <w:r w:rsidRPr="00277F1D">
        <w:rPr>
          <w:sz w:val="20"/>
          <w:szCs w:val="20"/>
        </w:rPr>
        <w:t>Lolans</w:t>
      </w:r>
      <w:proofErr w:type="spellEnd"/>
      <w:r w:rsidRPr="00277F1D">
        <w:rPr>
          <w:sz w:val="20"/>
          <w:szCs w:val="20"/>
        </w:rPr>
        <w:t xml:space="preserve"> K, Livermore DM, Woodford N.  </w:t>
      </w:r>
      <w:hyperlink r:id="rId78" w:history="1">
        <w:proofErr w:type="spellStart"/>
        <w:r w:rsidRPr="00277F1D">
          <w:rPr>
            <w:sz w:val="20"/>
            <w:szCs w:val="20"/>
          </w:rPr>
          <w:t>AdeABC</w:t>
        </w:r>
        <w:proofErr w:type="spellEnd"/>
        <w:r w:rsidRPr="00277F1D">
          <w:rPr>
            <w:sz w:val="20"/>
            <w:szCs w:val="20"/>
          </w:rPr>
          <w:t xml:space="preserve">-mediated efflux and tigecycline MICs for epidemic clones of </w:t>
        </w:r>
        <w:r w:rsidRPr="00277F1D">
          <w:rPr>
            <w:i/>
            <w:sz w:val="20"/>
            <w:szCs w:val="20"/>
          </w:rPr>
          <w:t>Acinetobacter baumannii</w:t>
        </w:r>
        <w:r w:rsidRPr="00277F1D">
          <w:rPr>
            <w:sz w:val="20"/>
            <w:szCs w:val="20"/>
          </w:rPr>
          <w:t>.</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1589-93.</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Mushtaq S, Warner M, </w:t>
      </w:r>
      <w:proofErr w:type="spellStart"/>
      <w:r w:rsidRPr="00277F1D">
        <w:rPr>
          <w:sz w:val="20"/>
          <w:szCs w:val="20"/>
        </w:rPr>
        <w:t>Cloke</w:t>
      </w:r>
      <w:proofErr w:type="spellEnd"/>
      <w:r w:rsidRPr="00277F1D">
        <w:rPr>
          <w:sz w:val="20"/>
          <w:szCs w:val="20"/>
        </w:rPr>
        <w:t xml:space="preserve"> J, Afzal-Shah M, Livermore DM.  </w:t>
      </w:r>
      <w:hyperlink r:id="rId79" w:history="1">
        <w:r w:rsidRPr="00277F1D">
          <w:rPr>
            <w:sz w:val="20"/>
            <w:szCs w:val="20"/>
          </w:rPr>
          <w:t xml:space="preserve">Performance of the </w:t>
        </w:r>
        <w:proofErr w:type="spellStart"/>
        <w:r w:rsidRPr="00277F1D">
          <w:rPr>
            <w:sz w:val="20"/>
            <w:szCs w:val="20"/>
          </w:rPr>
          <w:t>Oxoid</w:t>
        </w:r>
        <w:proofErr w:type="spellEnd"/>
        <w:r w:rsidRPr="00277F1D">
          <w:rPr>
            <w:sz w:val="20"/>
            <w:szCs w:val="20"/>
          </w:rPr>
          <w:t xml:space="preserve"> </w:t>
        </w:r>
        <w:proofErr w:type="spellStart"/>
        <w:r w:rsidRPr="00277F1D">
          <w:rPr>
            <w:sz w:val="20"/>
            <w:szCs w:val="20"/>
          </w:rPr>
          <w:t>M.I.C.Evaluator</w:t>
        </w:r>
        <w:proofErr w:type="spellEnd"/>
        <w:r w:rsidRPr="00277F1D">
          <w:rPr>
            <w:sz w:val="20"/>
            <w:szCs w:val="20"/>
          </w:rPr>
          <w:t xml:space="preserve"> Strips compared with the Etest assay and BSAC agar dilution.</w:t>
        </w:r>
      </w:hyperlink>
      <w:r w:rsidRPr="00277F1D">
        <w:rPr>
          <w:sz w:val="20"/>
          <w:szCs w:val="20"/>
        </w:rPr>
        <w:t xml:space="preserve"> </w:t>
      </w:r>
      <w:r w:rsidRPr="00277F1D">
        <w:rPr>
          <w:i/>
          <w:sz w:val="20"/>
          <w:szCs w:val="20"/>
        </w:rPr>
        <w:t xml:space="preserve">J Antimicrob Chemother </w:t>
      </w:r>
      <w:r w:rsidRPr="00277F1D">
        <w:rPr>
          <w:sz w:val="20"/>
          <w:szCs w:val="20"/>
        </w:rPr>
        <w:t>2010;</w:t>
      </w:r>
      <w:r w:rsidRPr="00277F1D">
        <w:rPr>
          <w:b/>
          <w:sz w:val="20"/>
          <w:szCs w:val="20"/>
        </w:rPr>
        <w:t xml:space="preserve"> 65:</w:t>
      </w:r>
      <w:r w:rsidRPr="00277F1D">
        <w:rPr>
          <w:sz w:val="20"/>
          <w:szCs w:val="20"/>
        </w:rPr>
        <w:t>1702-11.</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Livermore DM, Mushtaq S, Ge Y.  </w:t>
      </w:r>
      <w:hyperlink r:id="rId80" w:history="1">
        <w:r w:rsidRPr="00277F1D">
          <w:rPr>
            <w:sz w:val="20"/>
            <w:szCs w:val="20"/>
          </w:rPr>
          <w:t xml:space="preserve">Chequerboard titration of cephalosporin CXA-101 (FR264205) and tazobactam versus </w:t>
        </w:r>
        <w:r w:rsidRPr="00277F1D">
          <w:rPr>
            <w:rFonts w:ascii="Symbol" w:hAnsi="Symbol"/>
            <w:sz w:val="20"/>
            <w:szCs w:val="20"/>
          </w:rPr>
          <w:t>b</w:t>
        </w:r>
        <w:r w:rsidRPr="00277F1D">
          <w:rPr>
            <w:sz w:val="20"/>
            <w:szCs w:val="20"/>
          </w:rPr>
          <w:t>-lactamase-producing Enterobacteriaceae.</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1972-4.</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proofErr w:type="spellStart"/>
      <w:r w:rsidRPr="00277F1D">
        <w:rPr>
          <w:sz w:val="20"/>
          <w:szCs w:val="20"/>
        </w:rPr>
        <w:t>Carattoli</w:t>
      </w:r>
      <w:proofErr w:type="spellEnd"/>
      <w:r w:rsidRPr="00277F1D">
        <w:rPr>
          <w:sz w:val="20"/>
          <w:szCs w:val="20"/>
        </w:rPr>
        <w:t xml:space="preserve"> A, </w:t>
      </w:r>
      <w:proofErr w:type="spellStart"/>
      <w:r w:rsidRPr="00277F1D">
        <w:rPr>
          <w:sz w:val="20"/>
          <w:szCs w:val="20"/>
        </w:rPr>
        <w:t>Aschbacher</w:t>
      </w:r>
      <w:proofErr w:type="spellEnd"/>
      <w:r w:rsidRPr="00277F1D">
        <w:rPr>
          <w:sz w:val="20"/>
          <w:szCs w:val="20"/>
        </w:rPr>
        <w:t xml:space="preserve"> R, March A, </w:t>
      </w:r>
      <w:proofErr w:type="spellStart"/>
      <w:r w:rsidRPr="00277F1D">
        <w:rPr>
          <w:sz w:val="20"/>
          <w:szCs w:val="20"/>
        </w:rPr>
        <w:t>Larcher</w:t>
      </w:r>
      <w:proofErr w:type="spellEnd"/>
      <w:r w:rsidRPr="00277F1D">
        <w:rPr>
          <w:sz w:val="20"/>
          <w:szCs w:val="20"/>
        </w:rPr>
        <w:t xml:space="preserve"> C, Livermore DM, Woodford N. </w:t>
      </w:r>
      <w:hyperlink r:id="rId81" w:history="1">
        <w:r w:rsidRPr="00277F1D">
          <w:rPr>
            <w:sz w:val="20"/>
            <w:szCs w:val="20"/>
          </w:rPr>
          <w:t xml:space="preserve">Complete nucleotide sequence of the </w:t>
        </w:r>
        <w:proofErr w:type="spellStart"/>
        <w:r w:rsidRPr="00277F1D">
          <w:rPr>
            <w:sz w:val="20"/>
            <w:szCs w:val="20"/>
          </w:rPr>
          <w:t>IncN</w:t>
        </w:r>
        <w:proofErr w:type="spellEnd"/>
        <w:r w:rsidRPr="00277F1D">
          <w:rPr>
            <w:sz w:val="20"/>
            <w:szCs w:val="20"/>
          </w:rPr>
          <w:t xml:space="preserve"> plasmid pKOX105 encoding VIM-1, QnrS1 and SHV-12 proteins in Enterobacteriaceae from Bolzano, Italy compared with </w:t>
        </w:r>
        <w:proofErr w:type="spellStart"/>
        <w:r w:rsidRPr="00277F1D">
          <w:rPr>
            <w:sz w:val="20"/>
            <w:szCs w:val="20"/>
          </w:rPr>
          <w:t>IncN</w:t>
        </w:r>
        <w:proofErr w:type="spellEnd"/>
        <w:r w:rsidRPr="00277F1D">
          <w:rPr>
            <w:sz w:val="20"/>
            <w:szCs w:val="20"/>
          </w:rPr>
          <w:t xml:space="preserve"> plasmids encoding KPC enzymes in the USA.</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2070-5.</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Hornsey M, Ellington MJ, </w:t>
      </w:r>
      <w:proofErr w:type="spellStart"/>
      <w:r w:rsidRPr="00277F1D">
        <w:rPr>
          <w:sz w:val="20"/>
          <w:szCs w:val="20"/>
        </w:rPr>
        <w:t>Doumith</w:t>
      </w:r>
      <w:proofErr w:type="spellEnd"/>
      <w:r w:rsidRPr="00277F1D">
        <w:rPr>
          <w:sz w:val="20"/>
          <w:szCs w:val="20"/>
        </w:rPr>
        <w:t xml:space="preserve"> M, Scott G, Livermore DM, Woodford N.  </w:t>
      </w:r>
      <w:hyperlink r:id="rId82" w:history="1">
        <w:r w:rsidRPr="00277F1D">
          <w:rPr>
            <w:sz w:val="20"/>
            <w:szCs w:val="20"/>
          </w:rPr>
          <w:t xml:space="preserve">Emergence of </w:t>
        </w:r>
        <w:proofErr w:type="spellStart"/>
        <w:r w:rsidRPr="00277F1D">
          <w:rPr>
            <w:sz w:val="20"/>
            <w:szCs w:val="20"/>
          </w:rPr>
          <w:t>AcrAB</w:t>
        </w:r>
        <w:proofErr w:type="spellEnd"/>
        <w:r w:rsidRPr="00277F1D">
          <w:rPr>
            <w:sz w:val="20"/>
            <w:szCs w:val="20"/>
          </w:rPr>
          <w:t xml:space="preserve">-mediated tigecycline resistance in a clinical isolate of </w:t>
        </w:r>
        <w:r w:rsidRPr="00277F1D">
          <w:rPr>
            <w:i/>
            <w:sz w:val="20"/>
            <w:szCs w:val="20"/>
          </w:rPr>
          <w:t>Enterobacter cloacae</w:t>
        </w:r>
        <w:r w:rsidRPr="00277F1D">
          <w:rPr>
            <w:sz w:val="20"/>
            <w:szCs w:val="20"/>
          </w:rPr>
          <w:t xml:space="preserve"> during ciprofloxacin treatment.</w:t>
        </w:r>
      </w:hyperlink>
      <w:r w:rsidRPr="00277F1D">
        <w:rPr>
          <w:sz w:val="20"/>
          <w:szCs w:val="20"/>
        </w:rPr>
        <w:t xml:space="preserve">  </w:t>
      </w:r>
      <w:r w:rsidRPr="00277F1D">
        <w:rPr>
          <w:i/>
          <w:sz w:val="20"/>
          <w:szCs w:val="20"/>
        </w:rPr>
        <w:t>Int J Antimicrob Agents</w:t>
      </w:r>
      <w:r w:rsidRPr="00277F1D">
        <w:rPr>
          <w:sz w:val="20"/>
          <w:szCs w:val="20"/>
        </w:rPr>
        <w:t xml:space="preserve"> 2010;</w:t>
      </w:r>
      <w:r w:rsidRPr="00277F1D">
        <w:rPr>
          <w:b/>
          <w:sz w:val="20"/>
          <w:szCs w:val="20"/>
        </w:rPr>
        <w:t xml:space="preserve"> 35:</w:t>
      </w:r>
      <w:r w:rsidRPr="00277F1D">
        <w:rPr>
          <w:sz w:val="20"/>
          <w:szCs w:val="20"/>
        </w:rPr>
        <w:t xml:space="preserve">478-81. </w:t>
      </w:r>
    </w:p>
    <w:p w:rsidR="0004358E" w:rsidRPr="00277F1D" w:rsidRDefault="0004358E" w:rsidP="0004358E">
      <w:pPr>
        <w:pStyle w:val="ListParagraph"/>
        <w:ind w:left="0"/>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Hope R, </w:t>
      </w:r>
      <w:proofErr w:type="spellStart"/>
      <w:r w:rsidRPr="00277F1D">
        <w:rPr>
          <w:sz w:val="20"/>
          <w:szCs w:val="20"/>
        </w:rPr>
        <w:t>Pllana</w:t>
      </w:r>
      <w:proofErr w:type="spellEnd"/>
      <w:r w:rsidRPr="00277F1D">
        <w:rPr>
          <w:sz w:val="20"/>
          <w:szCs w:val="20"/>
        </w:rPr>
        <w:t xml:space="preserve"> T, James D, Warner M, Livermore DM.  </w:t>
      </w:r>
      <w:hyperlink r:id="rId83" w:history="1">
        <w:r w:rsidRPr="00277F1D">
          <w:rPr>
            <w:sz w:val="20"/>
            <w:szCs w:val="20"/>
          </w:rPr>
          <w:t xml:space="preserve">Zone breakpoints, by the CLSI disc method, for 15 </w:t>
        </w:r>
        <w:proofErr w:type="spellStart"/>
        <w:r w:rsidRPr="00277F1D">
          <w:rPr>
            <w:sz w:val="20"/>
            <w:szCs w:val="20"/>
          </w:rPr>
          <w:t>μg</w:t>
        </w:r>
        <w:proofErr w:type="spellEnd"/>
        <w:r w:rsidRPr="00277F1D">
          <w:rPr>
            <w:sz w:val="20"/>
            <w:szCs w:val="20"/>
          </w:rPr>
          <w:t xml:space="preserve"> tigecycline discs corresponding to EUCAST MIC breakpoints.</w:t>
        </w:r>
      </w:hyperlink>
      <w:r w:rsidRPr="00277F1D">
        <w:rPr>
          <w:sz w:val="20"/>
          <w:szCs w:val="20"/>
        </w:rPr>
        <w:t xml:space="preserve">  </w:t>
      </w:r>
      <w:r w:rsidRPr="00277F1D">
        <w:rPr>
          <w:i/>
          <w:sz w:val="20"/>
          <w:szCs w:val="20"/>
        </w:rPr>
        <w:t xml:space="preserve">J Antimicrob Chemother </w:t>
      </w:r>
      <w:r w:rsidRPr="00277F1D">
        <w:rPr>
          <w:sz w:val="20"/>
          <w:szCs w:val="20"/>
        </w:rPr>
        <w:t>2010;</w:t>
      </w:r>
      <w:r w:rsidRPr="00277F1D">
        <w:rPr>
          <w:b/>
          <w:sz w:val="20"/>
          <w:szCs w:val="20"/>
        </w:rPr>
        <w:t xml:space="preserve"> 65:</w:t>
      </w:r>
      <w:r w:rsidRPr="00277F1D">
        <w:rPr>
          <w:sz w:val="20"/>
          <w:szCs w:val="20"/>
        </w:rPr>
        <w:t>2262-4.</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w:t>
      </w:r>
      <w:proofErr w:type="spellStart"/>
      <w:r w:rsidRPr="00277F1D">
        <w:rPr>
          <w:sz w:val="20"/>
          <w:szCs w:val="20"/>
        </w:rPr>
        <w:t>Doumith</w:t>
      </w:r>
      <w:proofErr w:type="spellEnd"/>
      <w:r w:rsidRPr="00277F1D">
        <w:rPr>
          <w:sz w:val="20"/>
          <w:szCs w:val="20"/>
        </w:rPr>
        <w:t xml:space="preserve"> M, Clermont O, </w:t>
      </w:r>
      <w:proofErr w:type="spellStart"/>
      <w:r w:rsidRPr="00277F1D">
        <w:rPr>
          <w:sz w:val="20"/>
          <w:szCs w:val="20"/>
        </w:rPr>
        <w:t>Denamur</w:t>
      </w:r>
      <w:proofErr w:type="spellEnd"/>
      <w:r w:rsidRPr="00277F1D">
        <w:rPr>
          <w:sz w:val="20"/>
          <w:szCs w:val="20"/>
        </w:rPr>
        <w:t xml:space="preserve"> E, Hope R, Livermore DM, Woodford N. </w:t>
      </w:r>
      <w:hyperlink r:id="rId84" w:history="1">
        <w:r w:rsidRPr="00277F1D">
          <w:rPr>
            <w:sz w:val="20"/>
            <w:szCs w:val="20"/>
          </w:rPr>
          <w:t xml:space="preserve">Real-time PCR for detection of the O25b-ST131 clone of </w:t>
        </w:r>
        <w:r w:rsidRPr="00277F1D">
          <w:rPr>
            <w:i/>
            <w:sz w:val="20"/>
            <w:szCs w:val="20"/>
          </w:rPr>
          <w:t xml:space="preserve">Escherichia coli </w:t>
        </w:r>
        <w:r w:rsidRPr="00277F1D">
          <w:rPr>
            <w:sz w:val="20"/>
            <w:szCs w:val="20"/>
          </w:rPr>
          <w:t xml:space="preserve">and its CTX-M-15-like extended-spectrum </w:t>
        </w:r>
        <w:r w:rsidRPr="00277F1D">
          <w:rPr>
            <w:rFonts w:ascii="Symbol" w:hAnsi="Symbol"/>
            <w:sz w:val="20"/>
            <w:szCs w:val="20"/>
          </w:rPr>
          <w:t>b</w:t>
        </w:r>
        <w:r w:rsidRPr="00277F1D">
          <w:rPr>
            <w:sz w:val="20"/>
            <w:szCs w:val="20"/>
          </w:rPr>
          <w:t>-lactamases.</w:t>
        </w:r>
      </w:hyperlink>
      <w:r w:rsidRPr="00277F1D">
        <w:rPr>
          <w:sz w:val="20"/>
          <w:szCs w:val="20"/>
        </w:rPr>
        <w:t xml:space="preserve">  </w:t>
      </w:r>
      <w:r w:rsidRPr="00277F1D">
        <w:rPr>
          <w:i/>
          <w:sz w:val="20"/>
          <w:szCs w:val="20"/>
        </w:rPr>
        <w:t>Int J Antimicrob Agents</w:t>
      </w:r>
      <w:r w:rsidRPr="00277F1D">
        <w:rPr>
          <w:sz w:val="20"/>
          <w:szCs w:val="20"/>
        </w:rPr>
        <w:t xml:space="preserve"> 2010;</w:t>
      </w:r>
      <w:r w:rsidRPr="00277F1D">
        <w:rPr>
          <w:b/>
          <w:sz w:val="20"/>
          <w:szCs w:val="20"/>
        </w:rPr>
        <w:t xml:space="preserve"> 36:</w:t>
      </w:r>
      <w:r w:rsidRPr="00277F1D">
        <w:rPr>
          <w:sz w:val="20"/>
          <w:szCs w:val="20"/>
        </w:rPr>
        <w:t>355-8.</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Chisholm SA, Mouton JW, Lewis DA, Nichols T, </w:t>
      </w:r>
      <w:proofErr w:type="spellStart"/>
      <w:r w:rsidRPr="00277F1D">
        <w:rPr>
          <w:sz w:val="20"/>
          <w:szCs w:val="20"/>
        </w:rPr>
        <w:t>Ison</w:t>
      </w:r>
      <w:proofErr w:type="spellEnd"/>
      <w:r w:rsidRPr="00277F1D">
        <w:rPr>
          <w:sz w:val="20"/>
          <w:szCs w:val="20"/>
        </w:rPr>
        <w:t xml:space="preserve"> CA, Livermore DM.  Cephalosporin MIC creep among gonococci: time for a pharmacodynamic rethink?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2141-8.</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proofErr w:type="spellStart"/>
      <w:r w:rsidRPr="00277F1D">
        <w:rPr>
          <w:sz w:val="20"/>
          <w:szCs w:val="20"/>
        </w:rPr>
        <w:t>Kumarasamy</w:t>
      </w:r>
      <w:proofErr w:type="spellEnd"/>
      <w:r w:rsidRPr="00277F1D">
        <w:rPr>
          <w:sz w:val="20"/>
          <w:szCs w:val="20"/>
        </w:rPr>
        <w:t xml:space="preserve"> KK, </w:t>
      </w:r>
      <w:proofErr w:type="spellStart"/>
      <w:r w:rsidRPr="00277F1D">
        <w:rPr>
          <w:sz w:val="20"/>
          <w:szCs w:val="20"/>
        </w:rPr>
        <w:t>Toleman</w:t>
      </w:r>
      <w:proofErr w:type="spellEnd"/>
      <w:r w:rsidRPr="00277F1D">
        <w:rPr>
          <w:sz w:val="20"/>
          <w:szCs w:val="20"/>
        </w:rPr>
        <w:t xml:space="preserve"> MA, Walsh TR, </w:t>
      </w:r>
      <w:proofErr w:type="spellStart"/>
      <w:r w:rsidRPr="00277F1D">
        <w:rPr>
          <w:sz w:val="20"/>
          <w:szCs w:val="20"/>
        </w:rPr>
        <w:t>Bagaria</w:t>
      </w:r>
      <w:proofErr w:type="spellEnd"/>
      <w:r w:rsidRPr="00277F1D">
        <w:rPr>
          <w:sz w:val="20"/>
          <w:szCs w:val="20"/>
        </w:rPr>
        <w:t xml:space="preserve"> J, Butt F, Balakrishnan R, Chaudhary U, </w:t>
      </w:r>
      <w:proofErr w:type="spellStart"/>
      <w:r w:rsidRPr="00277F1D">
        <w:rPr>
          <w:sz w:val="20"/>
          <w:szCs w:val="20"/>
        </w:rPr>
        <w:t>Doumith</w:t>
      </w:r>
      <w:proofErr w:type="spellEnd"/>
      <w:r w:rsidRPr="00277F1D">
        <w:rPr>
          <w:sz w:val="20"/>
          <w:szCs w:val="20"/>
        </w:rPr>
        <w:t xml:space="preserve"> M, Giske CG, Irfan S, Krishnan P, Kumar AV, </w:t>
      </w:r>
      <w:proofErr w:type="spellStart"/>
      <w:r w:rsidRPr="00277F1D">
        <w:rPr>
          <w:sz w:val="20"/>
          <w:szCs w:val="20"/>
        </w:rPr>
        <w:t>Maharjan</w:t>
      </w:r>
      <w:proofErr w:type="spellEnd"/>
      <w:r w:rsidRPr="00277F1D">
        <w:rPr>
          <w:sz w:val="20"/>
          <w:szCs w:val="20"/>
        </w:rPr>
        <w:t xml:space="preserve"> S, Mushtaq S, </w:t>
      </w:r>
      <w:proofErr w:type="spellStart"/>
      <w:r w:rsidRPr="00277F1D">
        <w:rPr>
          <w:sz w:val="20"/>
          <w:szCs w:val="20"/>
        </w:rPr>
        <w:t>Noorie</w:t>
      </w:r>
      <w:proofErr w:type="spellEnd"/>
      <w:r w:rsidRPr="00277F1D">
        <w:rPr>
          <w:sz w:val="20"/>
          <w:szCs w:val="20"/>
        </w:rPr>
        <w:t xml:space="preserve"> T, Paterson DL, Pearson A, Perry C, Pike R, Rao B, Ray U, </w:t>
      </w:r>
      <w:proofErr w:type="spellStart"/>
      <w:r w:rsidRPr="00277F1D">
        <w:rPr>
          <w:sz w:val="20"/>
          <w:szCs w:val="20"/>
        </w:rPr>
        <w:t>Sarma</w:t>
      </w:r>
      <w:proofErr w:type="spellEnd"/>
      <w:r w:rsidRPr="00277F1D">
        <w:rPr>
          <w:sz w:val="20"/>
          <w:szCs w:val="20"/>
        </w:rPr>
        <w:t xml:space="preserve"> JB, Sharma M, Sheridan E, </w:t>
      </w:r>
      <w:proofErr w:type="spellStart"/>
      <w:r w:rsidRPr="00277F1D">
        <w:rPr>
          <w:sz w:val="20"/>
          <w:szCs w:val="20"/>
        </w:rPr>
        <w:t>Thirunarayan</w:t>
      </w:r>
      <w:proofErr w:type="spellEnd"/>
      <w:r w:rsidRPr="00277F1D">
        <w:rPr>
          <w:sz w:val="20"/>
          <w:szCs w:val="20"/>
        </w:rPr>
        <w:t xml:space="preserve"> MA, Turton J, Upadhyay S, Warner M, Welfare W, Livermore DM, Woodford N.  </w:t>
      </w:r>
      <w:hyperlink r:id="rId85" w:history="1">
        <w:r w:rsidRPr="00277F1D">
          <w:rPr>
            <w:sz w:val="20"/>
            <w:szCs w:val="20"/>
          </w:rPr>
          <w:t>Emergence of a new antibiotic resistance mechanism in India, Pakistan, and the UK: a molecular, biological, and epidemiological study.</w:t>
        </w:r>
      </w:hyperlink>
      <w:r w:rsidRPr="00277F1D">
        <w:rPr>
          <w:sz w:val="20"/>
          <w:szCs w:val="20"/>
        </w:rPr>
        <w:t xml:space="preserve">  </w:t>
      </w:r>
      <w:r w:rsidRPr="00277F1D">
        <w:rPr>
          <w:i/>
          <w:sz w:val="20"/>
          <w:szCs w:val="20"/>
        </w:rPr>
        <w:t>Lancet Infect Dis</w:t>
      </w:r>
      <w:r w:rsidRPr="00277F1D">
        <w:rPr>
          <w:sz w:val="20"/>
          <w:szCs w:val="20"/>
        </w:rPr>
        <w:t xml:space="preserve"> 2010;</w:t>
      </w:r>
      <w:r w:rsidRPr="00277F1D">
        <w:rPr>
          <w:b/>
          <w:sz w:val="20"/>
          <w:szCs w:val="20"/>
        </w:rPr>
        <w:t xml:space="preserve"> 10:</w:t>
      </w:r>
      <w:r w:rsidRPr="00277F1D">
        <w:rPr>
          <w:sz w:val="20"/>
          <w:szCs w:val="20"/>
        </w:rPr>
        <w:t xml:space="preserve">597-602. </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lastRenderedPageBreak/>
        <w:t xml:space="preserve">Mushtaq S, Warner M, Livermore DM.  </w:t>
      </w:r>
      <w:hyperlink r:id="rId86" w:history="1">
        <w:r w:rsidRPr="00277F1D">
          <w:rPr>
            <w:sz w:val="20"/>
            <w:szCs w:val="20"/>
          </w:rPr>
          <w:t xml:space="preserve">In vitro activity of ceftazidime+NXL104 against </w:t>
        </w:r>
        <w:r w:rsidRPr="00277F1D">
          <w:rPr>
            <w:i/>
            <w:sz w:val="20"/>
            <w:szCs w:val="20"/>
          </w:rPr>
          <w:t>Pseudomonas aeruginosa</w:t>
        </w:r>
        <w:r w:rsidRPr="00277F1D">
          <w:rPr>
            <w:sz w:val="20"/>
            <w:szCs w:val="20"/>
          </w:rPr>
          <w:t xml:space="preserve"> and other non-fermenters.</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2376-81.</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Livermore DM, Mushtaq S, Warner M.  </w:t>
      </w:r>
      <w:hyperlink r:id="rId87" w:history="1">
        <w:r w:rsidRPr="00277F1D">
          <w:rPr>
            <w:sz w:val="20"/>
            <w:szCs w:val="20"/>
          </w:rPr>
          <w:t>Activity of BAL30376 (monobactam BAL19764 + BAL29880 + clavulanate) versus Gram-negative bacteria with characterized resistance mechanisms.</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2382-95.</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Murphy NM, </w:t>
      </w:r>
      <w:proofErr w:type="spellStart"/>
      <w:r w:rsidRPr="00277F1D">
        <w:rPr>
          <w:sz w:val="20"/>
          <w:szCs w:val="20"/>
        </w:rPr>
        <w:t>Doumith</w:t>
      </w:r>
      <w:proofErr w:type="spellEnd"/>
      <w:r w:rsidRPr="00277F1D">
        <w:rPr>
          <w:sz w:val="20"/>
          <w:szCs w:val="20"/>
        </w:rPr>
        <w:t xml:space="preserve"> M, </w:t>
      </w:r>
      <w:proofErr w:type="spellStart"/>
      <w:r w:rsidRPr="00277F1D">
        <w:rPr>
          <w:sz w:val="20"/>
          <w:szCs w:val="20"/>
        </w:rPr>
        <w:t>Durmus</w:t>
      </w:r>
      <w:proofErr w:type="spellEnd"/>
      <w:r w:rsidRPr="00277F1D">
        <w:rPr>
          <w:sz w:val="20"/>
          <w:szCs w:val="20"/>
        </w:rPr>
        <w:t xml:space="preserve"> S, Lee SS, Hope R, Woodford N, Livermore DM. </w:t>
      </w:r>
      <w:hyperlink r:id="rId88" w:history="1">
        <w:r w:rsidRPr="00277F1D">
          <w:rPr>
            <w:sz w:val="20"/>
            <w:szCs w:val="20"/>
          </w:rPr>
          <w:t xml:space="preserve">Cephalosporin resistance mechanisms in </w:t>
        </w:r>
        <w:r w:rsidRPr="00277F1D">
          <w:rPr>
            <w:i/>
            <w:sz w:val="20"/>
            <w:szCs w:val="20"/>
          </w:rPr>
          <w:t>Escherichia coli</w:t>
        </w:r>
        <w:r w:rsidRPr="00277F1D">
          <w:rPr>
            <w:sz w:val="20"/>
            <w:szCs w:val="20"/>
          </w:rPr>
          <w:t xml:space="preserve"> isolated from raw chicken imported into the UK.</w:t>
        </w:r>
      </w:hyperlink>
      <w:r w:rsidRPr="00277F1D">
        <w:rPr>
          <w:sz w:val="20"/>
          <w:szCs w:val="20"/>
        </w:rPr>
        <w:t xml:space="preserve">  </w:t>
      </w:r>
      <w:r w:rsidRPr="00277F1D">
        <w:rPr>
          <w:i/>
          <w:sz w:val="20"/>
          <w:szCs w:val="20"/>
        </w:rPr>
        <w:t>J Antimicrob Chemother</w:t>
      </w:r>
      <w:r w:rsidRPr="00277F1D">
        <w:rPr>
          <w:sz w:val="20"/>
          <w:szCs w:val="20"/>
        </w:rPr>
        <w:t xml:space="preserve"> 2010;</w:t>
      </w:r>
      <w:r w:rsidRPr="00277F1D">
        <w:rPr>
          <w:b/>
          <w:sz w:val="20"/>
          <w:szCs w:val="20"/>
        </w:rPr>
        <w:t xml:space="preserve"> 65:</w:t>
      </w:r>
      <w:r w:rsidRPr="00277F1D">
        <w:rPr>
          <w:sz w:val="20"/>
          <w:szCs w:val="20"/>
        </w:rPr>
        <w:t xml:space="preserve">2534-7. </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Hope R, Mushtaq S, James D, </w:t>
      </w:r>
      <w:proofErr w:type="spellStart"/>
      <w:r w:rsidRPr="00277F1D">
        <w:rPr>
          <w:sz w:val="20"/>
          <w:szCs w:val="20"/>
        </w:rPr>
        <w:t>Pllana</w:t>
      </w:r>
      <w:proofErr w:type="spellEnd"/>
      <w:r w:rsidRPr="00277F1D">
        <w:rPr>
          <w:sz w:val="20"/>
          <w:szCs w:val="20"/>
        </w:rPr>
        <w:t xml:space="preserve"> T, Warner M, Livermore DM, Tigecycline Susceptibility Testing Group. </w:t>
      </w:r>
      <w:hyperlink r:id="rId89" w:history="1">
        <w:r w:rsidRPr="00277F1D">
          <w:rPr>
            <w:sz w:val="20"/>
            <w:szCs w:val="20"/>
          </w:rPr>
          <w:t>Tigecycline activity: low resistance rates but problematic disc breakpoints revealed by a multicentre sentinel survey in the UK.</w:t>
        </w:r>
      </w:hyperlink>
      <w:r w:rsidRPr="00277F1D">
        <w:rPr>
          <w:sz w:val="20"/>
          <w:szCs w:val="20"/>
        </w:rPr>
        <w:t xml:space="preserve">  </w:t>
      </w:r>
      <w:r w:rsidRPr="00277F1D">
        <w:rPr>
          <w:i/>
          <w:sz w:val="20"/>
          <w:szCs w:val="20"/>
        </w:rPr>
        <w:t xml:space="preserve">J Antimicrob Chemother </w:t>
      </w:r>
      <w:r w:rsidRPr="00277F1D">
        <w:rPr>
          <w:sz w:val="20"/>
          <w:szCs w:val="20"/>
        </w:rPr>
        <w:t>2010;</w:t>
      </w:r>
      <w:r w:rsidRPr="00277F1D">
        <w:rPr>
          <w:b/>
          <w:sz w:val="20"/>
          <w:szCs w:val="20"/>
        </w:rPr>
        <w:t xml:space="preserve"> 65:</w:t>
      </w:r>
      <w:r w:rsidRPr="00277F1D">
        <w:rPr>
          <w:sz w:val="20"/>
          <w:szCs w:val="20"/>
        </w:rPr>
        <w:t>2602-9.</w:t>
      </w:r>
    </w:p>
    <w:p w:rsidR="0004358E" w:rsidRPr="00277F1D" w:rsidRDefault="0004358E" w:rsidP="0004358E">
      <w:pPr>
        <w:pStyle w:val="ListParagraph"/>
        <w:tabs>
          <w:tab w:val="num" w:pos="540"/>
        </w:tabs>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proofErr w:type="spellStart"/>
      <w:r w:rsidRPr="00277F1D">
        <w:rPr>
          <w:sz w:val="20"/>
          <w:szCs w:val="20"/>
        </w:rPr>
        <w:t>Grundmann</w:t>
      </w:r>
      <w:proofErr w:type="spellEnd"/>
      <w:r w:rsidRPr="00277F1D">
        <w:rPr>
          <w:sz w:val="20"/>
          <w:szCs w:val="20"/>
        </w:rPr>
        <w:t xml:space="preserve"> H, Livermore DM, Giske CG, Canton R, </w:t>
      </w:r>
      <w:proofErr w:type="spellStart"/>
      <w:r w:rsidRPr="00277F1D">
        <w:rPr>
          <w:sz w:val="20"/>
          <w:szCs w:val="20"/>
        </w:rPr>
        <w:t>Rossolini</w:t>
      </w:r>
      <w:proofErr w:type="spellEnd"/>
      <w:r w:rsidRPr="00277F1D">
        <w:rPr>
          <w:sz w:val="20"/>
          <w:szCs w:val="20"/>
        </w:rPr>
        <w:t xml:space="preserve"> GM, Campos J, </w:t>
      </w:r>
      <w:proofErr w:type="spellStart"/>
      <w:r w:rsidRPr="00277F1D">
        <w:rPr>
          <w:sz w:val="20"/>
          <w:szCs w:val="20"/>
        </w:rPr>
        <w:t>Vatopoulos</w:t>
      </w:r>
      <w:proofErr w:type="spellEnd"/>
      <w:r w:rsidRPr="00277F1D">
        <w:rPr>
          <w:sz w:val="20"/>
          <w:szCs w:val="20"/>
        </w:rPr>
        <w:t xml:space="preserve"> A, Gniadkowski M, Toth A, Pfeifer Y, </w:t>
      </w:r>
      <w:proofErr w:type="spellStart"/>
      <w:r w:rsidRPr="00277F1D">
        <w:rPr>
          <w:sz w:val="20"/>
          <w:szCs w:val="20"/>
        </w:rPr>
        <w:t>Jarlier</w:t>
      </w:r>
      <w:proofErr w:type="spellEnd"/>
      <w:r w:rsidRPr="00277F1D">
        <w:rPr>
          <w:sz w:val="20"/>
          <w:szCs w:val="20"/>
        </w:rPr>
        <w:t xml:space="preserve"> V, </w:t>
      </w:r>
      <w:proofErr w:type="spellStart"/>
      <w:r w:rsidRPr="00277F1D">
        <w:rPr>
          <w:sz w:val="20"/>
          <w:szCs w:val="20"/>
        </w:rPr>
        <w:t>Carmeli</w:t>
      </w:r>
      <w:proofErr w:type="spellEnd"/>
      <w:r w:rsidRPr="00277F1D">
        <w:rPr>
          <w:sz w:val="20"/>
          <w:szCs w:val="20"/>
        </w:rPr>
        <w:t xml:space="preserve"> Y; CNSE Working Group.  </w:t>
      </w:r>
      <w:hyperlink r:id="rId90" w:history="1">
        <w:r w:rsidRPr="00277F1D">
          <w:rPr>
            <w:sz w:val="20"/>
            <w:szCs w:val="20"/>
          </w:rPr>
          <w:t>Carbapenem-non-susceptible Enterobacteriaceae in Europe: conclusions from a meeting of national experts.</w:t>
        </w:r>
      </w:hyperlink>
      <w:r w:rsidRPr="00277F1D">
        <w:rPr>
          <w:sz w:val="20"/>
          <w:szCs w:val="20"/>
        </w:rPr>
        <w:t xml:space="preserve"> </w:t>
      </w:r>
      <w:r w:rsidRPr="00277F1D">
        <w:rPr>
          <w:i/>
          <w:sz w:val="20"/>
          <w:szCs w:val="20"/>
        </w:rPr>
        <w:t xml:space="preserve">Euro </w:t>
      </w:r>
      <w:proofErr w:type="spellStart"/>
      <w:r w:rsidRPr="00277F1D">
        <w:rPr>
          <w:i/>
          <w:sz w:val="20"/>
          <w:szCs w:val="20"/>
        </w:rPr>
        <w:t>Surveill</w:t>
      </w:r>
      <w:proofErr w:type="spellEnd"/>
      <w:r w:rsidRPr="00277F1D">
        <w:rPr>
          <w:sz w:val="20"/>
          <w:szCs w:val="20"/>
        </w:rPr>
        <w:t xml:space="preserve"> 2010 </w:t>
      </w:r>
      <w:r w:rsidRPr="00277F1D">
        <w:rPr>
          <w:b/>
          <w:sz w:val="20"/>
          <w:szCs w:val="20"/>
        </w:rPr>
        <w:t>18; 15(46).</w:t>
      </w:r>
      <w:r w:rsidRPr="00277F1D">
        <w:rPr>
          <w:sz w:val="20"/>
          <w:szCs w:val="20"/>
        </w:rPr>
        <w:t xml:space="preserve"> Pii</w:t>
      </w:r>
      <w:r w:rsidRPr="00277F1D">
        <w:rPr>
          <w:b/>
          <w:sz w:val="20"/>
          <w:szCs w:val="20"/>
        </w:rPr>
        <w:t>:</w:t>
      </w:r>
      <w:r w:rsidRPr="00277F1D">
        <w:rPr>
          <w:sz w:val="20"/>
          <w:szCs w:val="20"/>
        </w:rPr>
        <w:t xml:space="preserve"> 19711.</w:t>
      </w:r>
    </w:p>
    <w:p w:rsidR="0004358E" w:rsidRPr="00277F1D" w:rsidRDefault="0004358E" w:rsidP="0004358E">
      <w:pPr>
        <w:pStyle w:val="ListParagraph"/>
        <w:tabs>
          <w:tab w:val="num" w:pos="540"/>
        </w:tabs>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Murphy NM, </w:t>
      </w:r>
      <w:proofErr w:type="spellStart"/>
      <w:r w:rsidRPr="00277F1D">
        <w:rPr>
          <w:sz w:val="20"/>
          <w:szCs w:val="20"/>
        </w:rPr>
        <w:t>Akhigbe</w:t>
      </w:r>
      <w:proofErr w:type="spellEnd"/>
      <w:r w:rsidRPr="00277F1D">
        <w:rPr>
          <w:sz w:val="20"/>
          <w:szCs w:val="20"/>
        </w:rPr>
        <w:t xml:space="preserve"> C, </w:t>
      </w:r>
      <w:proofErr w:type="spellStart"/>
      <w:r w:rsidRPr="00277F1D">
        <w:rPr>
          <w:sz w:val="20"/>
          <w:szCs w:val="20"/>
        </w:rPr>
        <w:t>Doumith</w:t>
      </w:r>
      <w:proofErr w:type="spellEnd"/>
      <w:r w:rsidRPr="00277F1D">
        <w:rPr>
          <w:sz w:val="20"/>
          <w:szCs w:val="20"/>
        </w:rPr>
        <w:t xml:space="preserve"> M, Hope R, Livermore DM, Woodford N </w:t>
      </w:r>
      <w:hyperlink r:id="rId91" w:history="1">
        <w:r w:rsidRPr="00277F1D">
          <w:rPr>
            <w:sz w:val="20"/>
            <w:szCs w:val="20"/>
          </w:rPr>
          <w:t xml:space="preserve">Isolation of fluoroquinolone-resistant O25b:H4-ST131 Escherichia coli with CTX-M-14 extended-spectrum </w:t>
        </w:r>
        <w:r w:rsidRPr="00277F1D">
          <w:rPr>
            <w:rFonts w:ascii="Symbol" w:hAnsi="Symbol"/>
            <w:sz w:val="20"/>
            <w:szCs w:val="20"/>
          </w:rPr>
          <w:t>b</w:t>
        </w:r>
        <w:r w:rsidRPr="00277F1D">
          <w:rPr>
            <w:sz w:val="20"/>
            <w:szCs w:val="20"/>
          </w:rPr>
          <w:t>-lactamase from UK river water.</w:t>
        </w:r>
      </w:hyperlink>
      <w:r w:rsidRPr="00277F1D">
        <w:rPr>
          <w:sz w:val="20"/>
          <w:szCs w:val="20"/>
        </w:rPr>
        <w:t xml:space="preserve"> </w:t>
      </w:r>
      <w:r w:rsidRPr="00277F1D">
        <w:rPr>
          <w:i/>
          <w:sz w:val="20"/>
          <w:szCs w:val="20"/>
        </w:rPr>
        <w:t>J Antimicrob Chemother</w:t>
      </w:r>
      <w:r w:rsidRPr="00277F1D">
        <w:rPr>
          <w:sz w:val="20"/>
          <w:szCs w:val="20"/>
        </w:rPr>
        <w:t xml:space="preserve"> 2011; </w:t>
      </w:r>
      <w:r w:rsidRPr="00277F1D">
        <w:rPr>
          <w:b/>
          <w:sz w:val="20"/>
          <w:szCs w:val="20"/>
        </w:rPr>
        <w:t>66:</w:t>
      </w:r>
      <w:r w:rsidRPr="00277F1D">
        <w:rPr>
          <w:sz w:val="20"/>
          <w:szCs w:val="20"/>
        </w:rPr>
        <w:t>512-6</w:t>
      </w:r>
    </w:p>
    <w:p w:rsidR="0004358E" w:rsidRPr="00277F1D" w:rsidRDefault="0004358E" w:rsidP="0004358E">
      <w:pPr>
        <w:tabs>
          <w:tab w:val="num" w:pos="540"/>
        </w:tabs>
        <w:ind w:left="360"/>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Livermore DM, Mushtaq S, Warner M, Zhang J, </w:t>
      </w:r>
      <w:proofErr w:type="spellStart"/>
      <w:r w:rsidRPr="00277F1D">
        <w:rPr>
          <w:sz w:val="20"/>
          <w:szCs w:val="20"/>
        </w:rPr>
        <w:t>Maharjan</w:t>
      </w:r>
      <w:proofErr w:type="spellEnd"/>
      <w:r w:rsidRPr="00277F1D">
        <w:rPr>
          <w:sz w:val="20"/>
          <w:szCs w:val="20"/>
        </w:rPr>
        <w:t xml:space="preserve"> S, </w:t>
      </w:r>
      <w:proofErr w:type="spellStart"/>
      <w:r w:rsidRPr="00277F1D">
        <w:rPr>
          <w:sz w:val="20"/>
          <w:szCs w:val="20"/>
        </w:rPr>
        <w:t>Doumith</w:t>
      </w:r>
      <w:proofErr w:type="spellEnd"/>
      <w:r w:rsidRPr="00277F1D">
        <w:rPr>
          <w:sz w:val="20"/>
          <w:szCs w:val="20"/>
        </w:rPr>
        <w:t xml:space="preserve"> M, Woodford N.</w:t>
      </w:r>
    </w:p>
    <w:p w:rsidR="0004358E" w:rsidRPr="00277F1D" w:rsidRDefault="00127BE4" w:rsidP="0004358E">
      <w:pPr>
        <w:tabs>
          <w:tab w:val="num" w:pos="540"/>
        </w:tabs>
        <w:ind w:left="360"/>
        <w:rPr>
          <w:sz w:val="20"/>
          <w:szCs w:val="20"/>
        </w:rPr>
      </w:pPr>
      <w:r w:rsidRPr="00277F1D">
        <w:rPr>
          <w:sz w:val="20"/>
          <w:szCs w:val="20"/>
        </w:rPr>
        <w:t xml:space="preserve"> </w:t>
      </w:r>
      <w:hyperlink r:id="rId92" w:history="1">
        <w:r w:rsidRPr="00277F1D">
          <w:rPr>
            <w:sz w:val="20"/>
            <w:szCs w:val="20"/>
          </w:rPr>
          <w:t>Activities of NXL104 Combinations with ceftazidime and aztreonam against carbapenemase-producing Enterobacteriaceae.</w:t>
        </w:r>
      </w:hyperlink>
      <w:r w:rsidRPr="00277F1D">
        <w:rPr>
          <w:sz w:val="20"/>
          <w:szCs w:val="20"/>
        </w:rPr>
        <w:t xml:space="preserve"> </w:t>
      </w:r>
      <w:r w:rsidRPr="00277F1D">
        <w:rPr>
          <w:i/>
          <w:sz w:val="20"/>
          <w:szCs w:val="20"/>
        </w:rPr>
        <w:t>Antimicrob Agents Chemother</w:t>
      </w:r>
      <w:r w:rsidRPr="00277F1D">
        <w:rPr>
          <w:sz w:val="20"/>
          <w:szCs w:val="20"/>
        </w:rPr>
        <w:t xml:space="preserve"> 2011;</w:t>
      </w:r>
      <w:r w:rsidRPr="00277F1D">
        <w:rPr>
          <w:b/>
          <w:sz w:val="20"/>
          <w:szCs w:val="20"/>
        </w:rPr>
        <w:t xml:space="preserve"> 55:</w:t>
      </w:r>
      <w:r w:rsidRPr="00277F1D">
        <w:rPr>
          <w:sz w:val="20"/>
          <w:szCs w:val="20"/>
        </w:rPr>
        <w:t>390-4.</w:t>
      </w:r>
    </w:p>
    <w:p w:rsidR="0004358E" w:rsidRPr="00277F1D" w:rsidRDefault="0004358E" w:rsidP="0004358E">
      <w:pPr>
        <w:tabs>
          <w:tab w:val="num" w:pos="540"/>
        </w:tabs>
        <w:ind w:left="360"/>
        <w:rPr>
          <w:sz w:val="20"/>
          <w:szCs w:val="20"/>
        </w:rPr>
      </w:pPr>
    </w:p>
    <w:p w:rsidR="0004358E" w:rsidRPr="00277F1D" w:rsidRDefault="00127BE4" w:rsidP="0004358E">
      <w:pPr>
        <w:pStyle w:val="ListParagraph"/>
        <w:numPr>
          <w:ilvl w:val="0"/>
          <w:numId w:val="7"/>
        </w:numPr>
        <w:tabs>
          <w:tab w:val="clear" w:pos="360"/>
          <w:tab w:val="num" w:pos="540"/>
        </w:tabs>
        <w:rPr>
          <w:sz w:val="20"/>
          <w:szCs w:val="20"/>
        </w:rPr>
      </w:pPr>
      <w:r w:rsidRPr="00277F1D">
        <w:rPr>
          <w:sz w:val="20"/>
          <w:szCs w:val="20"/>
        </w:rPr>
        <w:t xml:space="preserve">Livermore DM, Mushtaq S, Warner M, Zhang JC, </w:t>
      </w:r>
      <w:proofErr w:type="spellStart"/>
      <w:r w:rsidRPr="00277F1D">
        <w:rPr>
          <w:sz w:val="20"/>
          <w:szCs w:val="20"/>
        </w:rPr>
        <w:t>Maharjan</w:t>
      </w:r>
      <w:proofErr w:type="spellEnd"/>
      <w:r w:rsidRPr="00277F1D">
        <w:rPr>
          <w:sz w:val="20"/>
          <w:szCs w:val="20"/>
        </w:rPr>
        <w:t xml:space="preserve"> S, </w:t>
      </w:r>
      <w:proofErr w:type="spellStart"/>
      <w:r w:rsidRPr="00277F1D">
        <w:rPr>
          <w:sz w:val="20"/>
          <w:szCs w:val="20"/>
        </w:rPr>
        <w:t>Doumith</w:t>
      </w:r>
      <w:proofErr w:type="spellEnd"/>
      <w:r w:rsidRPr="00277F1D">
        <w:rPr>
          <w:sz w:val="20"/>
          <w:szCs w:val="20"/>
        </w:rPr>
        <w:t xml:space="preserve"> M, Woodford N. </w:t>
      </w:r>
      <w:hyperlink r:id="rId93" w:history="1">
        <w:r w:rsidRPr="00277F1D">
          <w:rPr>
            <w:sz w:val="20"/>
            <w:szCs w:val="20"/>
          </w:rPr>
          <w:t>Activity of aminoglycosides, including ACHN-490, against carbapenem-resistant Enterobacteriaceae isolates.</w:t>
        </w:r>
      </w:hyperlink>
      <w:r w:rsidRPr="00277F1D">
        <w:rPr>
          <w:sz w:val="20"/>
          <w:szCs w:val="20"/>
        </w:rPr>
        <w:t xml:space="preserve">  </w:t>
      </w:r>
      <w:r w:rsidRPr="00277F1D">
        <w:rPr>
          <w:i/>
          <w:sz w:val="20"/>
          <w:szCs w:val="20"/>
        </w:rPr>
        <w:t>J Antimicrob Chemother</w:t>
      </w:r>
      <w:r w:rsidRPr="00277F1D">
        <w:rPr>
          <w:sz w:val="20"/>
          <w:szCs w:val="20"/>
        </w:rPr>
        <w:t xml:space="preserve"> 2011;</w:t>
      </w:r>
      <w:r w:rsidRPr="00277F1D">
        <w:rPr>
          <w:b/>
          <w:sz w:val="20"/>
          <w:szCs w:val="20"/>
        </w:rPr>
        <w:t xml:space="preserve"> 66:</w:t>
      </w:r>
      <w:r w:rsidRPr="00277F1D">
        <w:rPr>
          <w:sz w:val="20"/>
          <w:szCs w:val="20"/>
        </w:rPr>
        <w:t>48-53.</w:t>
      </w:r>
    </w:p>
    <w:p w:rsidR="0004358E" w:rsidRPr="00277F1D" w:rsidRDefault="0004358E" w:rsidP="0004358E">
      <w:pPr>
        <w:pStyle w:val="ListParagraph"/>
        <w:tabs>
          <w:tab w:val="num" w:pos="540"/>
        </w:tabs>
        <w:ind w:left="360"/>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w:t>
      </w:r>
      <w:proofErr w:type="spellStart"/>
      <w:r w:rsidRPr="00277F1D">
        <w:rPr>
          <w:sz w:val="20"/>
          <w:szCs w:val="20"/>
        </w:rPr>
        <w:t>Doumith</w:t>
      </w:r>
      <w:proofErr w:type="spellEnd"/>
      <w:r w:rsidRPr="00277F1D">
        <w:rPr>
          <w:sz w:val="20"/>
          <w:szCs w:val="20"/>
        </w:rPr>
        <w:t xml:space="preserve"> M, Rooney PJ, O'Leary MC, </w:t>
      </w:r>
      <w:proofErr w:type="spellStart"/>
      <w:r w:rsidRPr="00277F1D">
        <w:rPr>
          <w:sz w:val="20"/>
          <w:szCs w:val="20"/>
        </w:rPr>
        <w:t>Loughrey</w:t>
      </w:r>
      <w:proofErr w:type="spellEnd"/>
      <w:r w:rsidRPr="00277F1D">
        <w:rPr>
          <w:sz w:val="20"/>
          <w:szCs w:val="20"/>
        </w:rPr>
        <w:t xml:space="preserve"> AC, Hope R, Woodford N, Livermore DM.  </w:t>
      </w:r>
      <w:hyperlink r:id="rId94" w:history="1">
        <w:r w:rsidRPr="00277F1D">
          <w:rPr>
            <w:sz w:val="20"/>
            <w:szCs w:val="20"/>
          </w:rPr>
          <w:t xml:space="preserve">Molecular epidemiology of fluoroquinolone-resistant ST131 </w:t>
        </w:r>
        <w:r w:rsidRPr="00277F1D">
          <w:rPr>
            <w:i/>
            <w:sz w:val="20"/>
            <w:szCs w:val="20"/>
          </w:rPr>
          <w:t>Escherichia coli</w:t>
        </w:r>
        <w:r w:rsidRPr="00277F1D">
          <w:rPr>
            <w:sz w:val="20"/>
            <w:szCs w:val="20"/>
          </w:rPr>
          <w:t xml:space="preserve"> producing CTX-M extended-spectrum</w:t>
        </w:r>
        <w:r w:rsidRPr="00277F1D">
          <w:rPr>
            <w:rFonts w:ascii="Symbol" w:hAnsi="Symbol"/>
            <w:sz w:val="20"/>
            <w:szCs w:val="20"/>
          </w:rPr>
          <w:t xml:space="preserve"> b</w:t>
        </w:r>
        <w:r w:rsidRPr="00277F1D">
          <w:rPr>
            <w:sz w:val="20"/>
            <w:szCs w:val="20"/>
          </w:rPr>
          <w:t>-lactamases in nursing homes in Belfast, UK.</w:t>
        </w:r>
      </w:hyperlink>
      <w:r w:rsidRPr="00277F1D">
        <w:rPr>
          <w:sz w:val="20"/>
          <w:szCs w:val="20"/>
        </w:rPr>
        <w:t xml:space="preserve">  </w:t>
      </w:r>
      <w:r w:rsidRPr="00277F1D">
        <w:rPr>
          <w:i/>
          <w:sz w:val="20"/>
          <w:szCs w:val="20"/>
        </w:rPr>
        <w:t>J Antimicrob Chemother</w:t>
      </w:r>
      <w:r w:rsidRPr="00277F1D">
        <w:rPr>
          <w:sz w:val="20"/>
          <w:szCs w:val="20"/>
        </w:rPr>
        <w:t xml:space="preserve"> 2011; </w:t>
      </w:r>
      <w:r w:rsidRPr="00277F1D">
        <w:rPr>
          <w:b/>
          <w:sz w:val="20"/>
          <w:szCs w:val="20"/>
        </w:rPr>
        <w:t>66:</w:t>
      </w:r>
      <w:r w:rsidRPr="00277F1D">
        <w:rPr>
          <w:sz w:val="20"/>
          <w:szCs w:val="20"/>
        </w:rPr>
        <w:t>297-303.</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Warner M, Mushtaq S, </w:t>
      </w:r>
      <w:proofErr w:type="spellStart"/>
      <w:r w:rsidRPr="00277F1D">
        <w:rPr>
          <w:sz w:val="20"/>
          <w:szCs w:val="20"/>
        </w:rPr>
        <w:t>Doumith</w:t>
      </w:r>
      <w:proofErr w:type="spellEnd"/>
      <w:r w:rsidRPr="00277F1D">
        <w:rPr>
          <w:sz w:val="20"/>
          <w:szCs w:val="20"/>
        </w:rPr>
        <w:t xml:space="preserve"> M, Zhang J, Woodford N.  What remains against carbapenem-resistant Enterobacteriaceae? Evaluation of chloramphenicol, ciprofloxacin, colistin, fosfomycin, minocycline, nitrofurantoin, temocillin and tigecycline.  </w:t>
      </w:r>
      <w:r w:rsidRPr="00277F1D">
        <w:rPr>
          <w:i/>
          <w:sz w:val="20"/>
          <w:szCs w:val="20"/>
        </w:rPr>
        <w:t xml:space="preserve">Int J Antimicrob Agents </w:t>
      </w:r>
      <w:r w:rsidRPr="00277F1D">
        <w:rPr>
          <w:sz w:val="20"/>
          <w:szCs w:val="20"/>
        </w:rPr>
        <w:t>2011;</w:t>
      </w:r>
      <w:r w:rsidRPr="00277F1D">
        <w:rPr>
          <w:b/>
          <w:sz w:val="20"/>
          <w:szCs w:val="20"/>
        </w:rPr>
        <w:t>37:</w:t>
      </w:r>
      <w:r w:rsidRPr="00277F1D">
        <w:rPr>
          <w:sz w:val="20"/>
          <w:szCs w:val="20"/>
        </w:rPr>
        <w:t xml:space="preserve">415-9.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Patel R, Wall R, </w:t>
      </w:r>
      <w:proofErr w:type="spellStart"/>
      <w:r w:rsidRPr="00277F1D">
        <w:rPr>
          <w:sz w:val="20"/>
          <w:szCs w:val="20"/>
        </w:rPr>
        <w:t>Doumith</w:t>
      </w:r>
      <w:proofErr w:type="spellEnd"/>
      <w:r w:rsidRPr="00277F1D">
        <w:rPr>
          <w:sz w:val="20"/>
          <w:szCs w:val="20"/>
        </w:rPr>
        <w:t xml:space="preserve"> M, Patel B, Hope R, Livermore DM, Woodford N. Variation in the genetic environments of </w:t>
      </w:r>
      <w:r w:rsidRPr="00277F1D">
        <w:rPr>
          <w:i/>
          <w:sz w:val="20"/>
          <w:szCs w:val="20"/>
        </w:rPr>
        <w:t>bla</w:t>
      </w:r>
      <w:r w:rsidRPr="00277F1D">
        <w:rPr>
          <w:sz w:val="20"/>
          <w:szCs w:val="20"/>
          <w:vertAlign w:val="subscript"/>
        </w:rPr>
        <w:t xml:space="preserve">CTX-M-15 </w:t>
      </w:r>
      <w:r w:rsidRPr="00277F1D">
        <w:rPr>
          <w:sz w:val="20"/>
          <w:szCs w:val="20"/>
        </w:rPr>
        <w:t xml:space="preserve">in </w:t>
      </w:r>
      <w:r w:rsidRPr="00277F1D">
        <w:rPr>
          <w:i/>
          <w:sz w:val="20"/>
          <w:szCs w:val="20"/>
        </w:rPr>
        <w:t>Escherichia coli</w:t>
      </w:r>
      <w:r w:rsidRPr="00277F1D">
        <w:rPr>
          <w:sz w:val="20"/>
          <w:szCs w:val="20"/>
        </w:rPr>
        <w:t xml:space="preserve"> from the faeces of travellers returning to the United Kingdom.  J Antimicrob Chemother 2011;</w:t>
      </w:r>
      <w:r w:rsidRPr="00277F1D">
        <w:rPr>
          <w:b/>
          <w:sz w:val="20"/>
          <w:szCs w:val="20"/>
        </w:rPr>
        <w:t>66:</w:t>
      </w:r>
      <w:r w:rsidRPr="00277F1D">
        <w:rPr>
          <w:sz w:val="20"/>
          <w:szCs w:val="20"/>
        </w:rPr>
        <w:t xml:space="preserve">1005-12.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Walsh TR, </w:t>
      </w:r>
      <w:proofErr w:type="spellStart"/>
      <w:r w:rsidRPr="00277F1D">
        <w:rPr>
          <w:sz w:val="20"/>
          <w:szCs w:val="20"/>
        </w:rPr>
        <w:t>Toleman</w:t>
      </w:r>
      <w:proofErr w:type="spellEnd"/>
      <w:r w:rsidRPr="00277F1D">
        <w:rPr>
          <w:sz w:val="20"/>
          <w:szCs w:val="20"/>
        </w:rPr>
        <w:t xml:space="preserve"> M, Woodford N.  </w:t>
      </w:r>
      <w:hyperlink r:id="rId95" w:history="1">
        <w:r w:rsidRPr="00277F1D">
          <w:rPr>
            <w:sz w:val="20"/>
            <w:szCs w:val="20"/>
          </w:rPr>
          <w:t>Balkan NDM-1: escape or transplant?</w:t>
        </w:r>
      </w:hyperlink>
      <w:r w:rsidRPr="00277F1D">
        <w:rPr>
          <w:sz w:val="20"/>
          <w:szCs w:val="20"/>
        </w:rPr>
        <w:t xml:space="preserve">  </w:t>
      </w:r>
      <w:r w:rsidRPr="00277F1D">
        <w:rPr>
          <w:i/>
          <w:sz w:val="20"/>
          <w:szCs w:val="20"/>
        </w:rPr>
        <w:t>Lancet Infect Dis</w:t>
      </w:r>
      <w:r w:rsidRPr="00277F1D">
        <w:rPr>
          <w:sz w:val="20"/>
          <w:szCs w:val="20"/>
        </w:rPr>
        <w:t xml:space="preserve"> 2011;</w:t>
      </w:r>
      <w:r w:rsidRPr="00277F1D">
        <w:rPr>
          <w:b/>
          <w:sz w:val="20"/>
          <w:szCs w:val="20"/>
        </w:rPr>
        <w:t>11:</w:t>
      </w:r>
      <w:r w:rsidRPr="00277F1D">
        <w:rPr>
          <w:sz w:val="20"/>
          <w:szCs w:val="20"/>
        </w:rPr>
        <w:t xml:space="preserve">164.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Wilson J, </w:t>
      </w:r>
      <w:proofErr w:type="spellStart"/>
      <w:r w:rsidRPr="00277F1D">
        <w:rPr>
          <w:sz w:val="20"/>
          <w:szCs w:val="20"/>
        </w:rPr>
        <w:t>Elgohari</w:t>
      </w:r>
      <w:proofErr w:type="spellEnd"/>
      <w:r w:rsidRPr="00277F1D">
        <w:rPr>
          <w:sz w:val="20"/>
          <w:szCs w:val="20"/>
        </w:rPr>
        <w:t xml:space="preserve"> S, Livermore DM, Cookson B, Johnson A, </w:t>
      </w:r>
      <w:proofErr w:type="spellStart"/>
      <w:r w:rsidRPr="00277F1D">
        <w:rPr>
          <w:sz w:val="20"/>
          <w:szCs w:val="20"/>
        </w:rPr>
        <w:t>Lamagni</w:t>
      </w:r>
      <w:proofErr w:type="spellEnd"/>
      <w:r w:rsidRPr="00277F1D">
        <w:rPr>
          <w:sz w:val="20"/>
          <w:szCs w:val="20"/>
        </w:rPr>
        <w:t xml:space="preserve"> T, </w:t>
      </w:r>
      <w:proofErr w:type="spellStart"/>
      <w:r w:rsidRPr="00277F1D">
        <w:rPr>
          <w:sz w:val="20"/>
          <w:szCs w:val="20"/>
        </w:rPr>
        <w:t>Chronias</w:t>
      </w:r>
      <w:proofErr w:type="spellEnd"/>
      <w:r w:rsidRPr="00277F1D">
        <w:rPr>
          <w:sz w:val="20"/>
          <w:szCs w:val="20"/>
        </w:rPr>
        <w:t xml:space="preserve"> A, Sheridan E </w:t>
      </w:r>
      <w:hyperlink r:id="rId96" w:history="1">
        <w:r w:rsidRPr="00277F1D">
          <w:rPr>
            <w:sz w:val="20"/>
            <w:szCs w:val="20"/>
          </w:rPr>
          <w:t>Trends among pathogens reported as causing bacteraemia in England, 2004-2008.</w:t>
        </w:r>
      </w:hyperlink>
      <w:r w:rsidRPr="00277F1D">
        <w:rPr>
          <w:sz w:val="20"/>
          <w:szCs w:val="20"/>
        </w:rPr>
        <w:t xml:space="preserve">  </w:t>
      </w:r>
      <w:r w:rsidRPr="00277F1D">
        <w:rPr>
          <w:i/>
          <w:sz w:val="20"/>
          <w:szCs w:val="20"/>
        </w:rPr>
        <w:t>Clin Microbiol Infect</w:t>
      </w:r>
      <w:r w:rsidRPr="00277F1D">
        <w:rPr>
          <w:sz w:val="20"/>
          <w:szCs w:val="20"/>
        </w:rPr>
        <w:t xml:space="preserve">. 2011; </w:t>
      </w:r>
      <w:r w:rsidRPr="00277F1D">
        <w:rPr>
          <w:b/>
          <w:sz w:val="20"/>
          <w:szCs w:val="20"/>
        </w:rPr>
        <w:t>17:</w:t>
      </w:r>
      <w:r w:rsidRPr="00277F1D">
        <w:rPr>
          <w:sz w:val="20"/>
          <w:szCs w:val="20"/>
        </w:rPr>
        <w:t>451-8.</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Aschbacher</w:t>
      </w:r>
      <w:proofErr w:type="spellEnd"/>
      <w:r w:rsidRPr="00277F1D">
        <w:rPr>
          <w:sz w:val="20"/>
          <w:szCs w:val="20"/>
        </w:rPr>
        <w:t xml:space="preserve"> R, Pagani L, </w:t>
      </w:r>
      <w:proofErr w:type="spellStart"/>
      <w:r w:rsidRPr="00277F1D">
        <w:rPr>
          <w:sz w:val="20"/>
          <w:szCs w:val="20"/>
        </w:rPr>
        <w:t>Doumith</w:t>
      </w:r>
      <w:proofErr w:type="spellEnd"/>
      <w:r w:rsidRPr="00277F1D">
        <w:rPr>
          <w:sz w:val="20"/>
          <w:szCs w:val="20"/>
        </w:rPr>
        <w:t xml:space="preserve"> M, Pike R, Woodford N, </w:t>
      </w:r>
      <w:proofErr w:type="spellStart"/>
      <w:r w:rsidRPr="00277F1D">
        <w:rPr>
          <w:sz w:val="20"/>
          <w:szCs w:val="20"/>
        </w:rPr>
        <w:t>Spoladore</w:t>
      </w:r>
      <w:proofErr w:type="spellEnd"/>
      <w:r w:rsidRPr="00277F1D">
        <w:rPr>
          <w:sz w:val="20"/>
          <w:szCs w:val="20"/>
        </w:rPr>
        <w:t xml:space="preserve"> G, </w:t>
      </w:r>
      <w:proofErr w:type="spellStart"/>
      <w:r w:rsidRPr="00277F1D">
        <w:rPr>
          <w:sz w:val="20"/>
          <w:szCs w:val="20"/>
        </w:rPr>
        <w:t>Larcher</w:t>
      </w:r>
      <w:proofErr w:type="spellEnd"/>
      <w:r w:rsidRPr="00277F1D">
        <w:rPr>
          <w:sz w:val="20"/>
          <w:szCs w:val="20"/>
        </w:rPr>
        <w:t xml:space="preserve"> C, Livermore DM. </w:t>
      </w:r>
      <w:hyperlink r:id="rId97" w:history="1">
        <w:r w:rsidRPr="00277F1D">
          <w:rPr>
            <w:sz w:val="20"/>
            <w:szCs w:val="20"/>
          </w:rPr>
          <w:t>Metallo-</w:t>
        </w:r>
        <w:r w:rsidRPr="00277F1D">
          <w:rPr>
            <w:rFonts w:ascii="Symbol" w:hAnsi="Symbol"/>
            <w:sz w:val="20"/>
            <w:szCs w:val="20"/>
          </w:rPr>
          <w:t>b</w:t>
        </w:r>
        <w:r w:rsidRPr="00277F1D">
          <w:rPr>
            <w:sz w:val="20"/>
            <w:szCs w:val="20"/>
          </w:rPr>
          <w:t>-lactamases among Enterobacteriaceae from routine samples in an Italian tertiary care hospital and long-term care facilities during 2008.</w:t>
        </w:r>
      </w:hyperlink>
      <w:r w:rsidRPr="00277F1D">
        <w:rPr>
          <w:i/>
          <w:sz w:val="20"/>
          <w:szCs w:val="20"/>
        </w:rPr>
        <w:t>Clin Microbiol Infect</w:t>
      </w:r>
      <w:r w:rsidRPr="00277F1D">
        <w:rPr>
          <w:sz w:val="20"/>
          <w:szCs w:val="20"/>
        </w:rPr>
        <w:t xml:space="preserve"> 2011;</w:t>
      </w:r>
      <w:r w:rsidRPr="00277F1D">
        <w:rPr>
          <w:b/>
          <w:sz w:val="20"/>
          <w:szCs w:val="20"/>
        </w:rPr>
        <w:t>17:</w:t>
      </w:r>
      <w:r w:rsidRPr="00277F1D">
        <w:rPr>
          <w:sz w:val="20"/>
          <w:szCs w:val="20"/>
        </w:rPr>
        <w:t xml:space="preserve">181-9. </w:t>
      </w:r>
    </w:p>
    <w:p w:rsidR="0004358E" w:rsidRPr="00277F1D" w:rsidRDefault="0004358E" w:rsidP="0004358E">
      <w:pPr>
        <w:ind w:left="360"/>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Woodford N, Turton JF, Livermore DM.  </w:t>
      </w:r>
      <w:hyperlink r:id="rId98" w:history="1">
        <w:proofErr w:type="spellStart"/>
        <w:r w:rsidRPr="00277F1D">
          <w:rPr>
            <w:sz w:val="20"/>
            <w:szCs w:val="20"/>
          </w:rPr>
          <w:t>Multiresistant</w:t>
        </w:r>
        <w:proofErr w:type="spellEnd"/>
        <w:r w:rsidRPr="00277F1D">
          <w:rPr>
            <w:sz w:val="20"/>
            <w:szCs w:val="20"/>
          </w:rPr>
          <w:t xml:space="preserve"> Gram-negative bacteria: the role of high-risk clones in the dissemination of antibiotic resistance.</w:t>
        </w:r>
      </w:hyperlink>
      <w:r w:rsidRPr="00277F1D">
        <w:rPr>
          <w:sz w:val="20"/>
          <w:szCs w:val="20"/>
        </w:rPr>
        <w:t xml:space="preserve">  </w:t>
      </w:r>
      <w:r w:rsidRPr="00277F1D">
        <w:rPr>
          <w:i/>
          <w:sz w:val="20"/>
          <w:szCs w:val="20"/>
        </w:rPr>
        <w:t>FEMS Microbiol Rev</w:t>
      </w:r>
      <w:r w:rsidRPr="00277F1D">
        <w:rPr>
          <w:sz w:val="20"/>
          <w:szCs w:val="20"/>
        </w:rPr>
        <w:t xml:space="preserve"> 2011; </w:t>
      </w:r>
      <w:r w:rsidRPr="00277F1D">
        <w:rPr>
          <w:b/>
          <w:sz w:val="20"/>
          <w:szCs w:val="20"/>
        </w:rPr>
        <w:t>35:</w:t>
      </w:r>
      <w:r w:rsidRPr="00277F1D">
        <w:rPr>
          <w:sz w:val="20"/>
          <w:szCs w:val="20"/>
        </w:rPr>
        <w:t xml:space="preserve">736-55.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Mushtaq S, Nguyen T, Warner M.  </w:t>
      </w:r>
      <w:hyperlink r:id="rId99" w:history="1">
        <w:r w:rsidRPr="00277F1D">
          <w:rPr>
            <w:sz w:val="20"/>
            <w:szCs w:val="20"/>
          </w:rPr>
          <w:t>Strategies to overcome extended-spectrum β-lactamases (ESBLs) and AmpC β-lactamases in shigellae.</w:t>
        </w:r>
      </w:hyperlink>
      <w:r w:rsidRPr="00277F1D">
        <w:rPr>
          <w:sz w:val="20"/>
          <w:szCs w:val="20"/>
        </w:rPr>
        <w:t xml:space="preserve">  </w:t>
      </w:r>
      <w:r w:rsidRPr="00277F1D">
        <w:rPr>
          <w:i/>
          <w:sz w:val="20"/>
          <w:szCs w:val="20"/>
        </w:rPr>
        <w:t>Int J Antimicrob Agents</w:t>
      </w:r>
      <w:r w:rsidRPr="00277F1D">
        <w:rPr>
          <w:sz w:val="20"/>
          <w:szCs w:val="20"/>
        </w:rPr>
        <w:t xml:space="preserve"> 2011;</w:t>
      </w:r>
      <w:r w:rsidRPr="00277F1D">
        <w:rPr>
          <w:b/>
          <w:sz w:val="20"/>
          <w:szCs w:val="20"/>
        </w:rPr>
        <w:t>37:</w:t>
      </w:r>
      <w:r w:rsidRPr="00277F1D">
        <w:rPr>
          <w:sz w:val="20"/>
          <w:szCs w:val="20"/>
        </w:rPr>
        <w:t>405-9.</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Nordmann</w:t>
      </w:r>
      <w:proofErr w:type="spellEnd"/>
      <w:r w:rsidRPr="00277F1D">
        <w:rPr>
          <w:sz w:val="20"/>
          <w:szCs w:val="20"/>
        </w:rPr>
        <w:t xml:space="preserve"> P, </w:t>
      </w:r>
      <w:proofErr w:type="spellStart"/>
      <w:r w:rsidRPr="00277F1D">
        <w:rPr>
          <w:sz w:val="20"/>
          <w:szCs w:val="20"/>
        </w:rPr>
        <w:t>Poirel</w:t>
      </w:r>
      <w:proofErr w:type="spellEnd"/>
      <w:r w:rsidRPr="00277F1D">
        <w:rPr>
          <w:sz w:val="20"/>
          <w:szCs w:val="20"/>
        </w:rPr>
        <w:t xml:space="preserve"> L, Walsh TR, Livermore DM. The emerging NDM carbapenemases. </w:t>
      </w:r>
      <w:r w:rsidRPr="00277F1D">
        <w:rPr>
          <w:i/>
          <w:sz w:val="20"/>
          <w:szCs w:val="20"/>
        </w:rPr>
        <w:t>Trends Microbiol</w:t>
      </w:r>
      <w:r w:rsidRPr="00277F1D">
        <w:rPr>
          <w:sz w:val="20"/>
          <w:szCs w:val="20"/>
        </w:rPr>
        <w:t xml:space="preserve"> 2011;</w:t>
      </w:r>
      <w:r w:rsidRPr="00277F1D">
        <w:rPr>
          <w:b/>
          <w:sz w:val="20"/>
          <w:szCs w:val="20"/>
        </w:rPr>
        <w:t>19:</w:t>
      </w:r>
      <w:r w:rsidRPr="00277F1D">
        <w:rPr>
          <w:sz w:val="20"/>
          <w:szCs w:val="20"/>
        </w:rPr>
        <w:t xml:space="preserve">588-95. </w:t>
      </w:r>
    </w:p>
    <w:p w:rsidR="0004358E" w:rsidRPr="00277F1D" w:rsidRDefault="0004358E" w:rsidP="0004358E">
      <w:pPr>
        <w:ind w:left="360"/>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Stone NR, Woodford N, Livermore DM, Howard J, Pike R, Mushtaq S, Perry C, Hopkins S. Breakthrough bacteraemia due to tigecycline-resistant </w:t>
      </w:r>
      <w:r w:rsidRPr="00277F1D">
        <w:rPr>
          <w:i/>
          <w:sz w:val="20"/>
          <w:szCs w:val="20"/>
        </w:rPr>
        <w:t>Escherichia coli</w:t>
      </w:r>
      <w:r w:rsidRPr="00277F1D">
        <w:rPr>
          <w:sz w:val="20"/>
          <w:szCs w:val="20"/>
        </w:rPr>
        <w:t xml:space="preserve"> with New Delhi metallo-</w:t>
      </w:r>
      <w:r w:rsidRPr="00277F1D">
        <w:rPr>
          <w:rFonts w:ascii="Symbol" w:hAnsi="Symbol"/>
          <w:sz w:val="20"/>
          <w:szCs w:val="20"/>
        </w:rPr>
        <w:t></w:t>
      </w:r>
      <w:r w:rsidRPr="00277F1D">
        <w:rPr>
          <w:sz w:val="20"/>
          <w:szCs w:val="20"/>
        </w:rPr>
        <w:t xml:space="preserve">-lactamase (NDM)-1 successfully treated with colistin in a patient with calciphylaxis. </w:t>
      </w:r>
      <w:r w:rsidRPr="00277F1D">
        <w:rPr>
          <w:i/>
          <w:sz w:val="20"/>
          <w:szCs w:val="20"/>
        </w:rPr>
        <w:t>J Antimicrob Chemother</w:t>
      </w:r>
      <w:r w:rsidRPr="00277F1D">
        <w:rPr>
          <w:sz w:val="20"/>
          <w:szCs w:val="20"/>
        </w:rPr>
        <w:t xml:space="preserve"> 2011; </w:t>
      </w:r>
      <w:r w:rsidRPr="00277F1D">
        <w:rPr>
          <w:b/>
          <w:sz w:val="20"/>
          <w:szCs w:val="20"/>
        </w:rPr>
        <w:t>66:</w:t>
      </w:r>
      <w:r w:rsidRPr="00277F1D">
        <w:rPr>
          <w:sz w:val="20"/>
          <w:szCs w:val="20"/>
        </w:rPr>
        <w:t>2677-8.</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Dhanji</w:t>
      </w:r>
      <w:proofErr w:type="spellEnd"/>
      <w:r w:rsidRPr="00277F1D">
        <w:rPr>
          <w:sz w:val="20"/>
          <w:szCs w:val="20"/>
        </w:rPr>
        <w:t xml:space="preserve"> H, </w:t>
      </w:r>
      <w:proofErr w:type="spellStart"/>
      <w:r w:rsidRPr="00277F1D">
        <w:rPr>
          <w:sz w:val="20"/>
          <w:szCs w:val="20"/>
        </w:rPr>
        <w:t>Doumith</w:t>
      </w:r>
      <w:proofErr w:type="spellEnd"/>
      <w:r w:rsidRPr="00277F1D">
        <w:rPr>
          <w:sz w:val="20"/>
          <w:szCs w:val="20"/>
        </w:rPr>
        <w:t xml:space="preserve"> M, Hope R, Livermore DM, Woodford N. ISEcp1-mediated transposition of linked </w:t>
      </w:r>
      <w:r w:rsidRPr="00277F1D">
        <w:rPr>
          <w:i/>
          <w:sz w:val="20"/>
          <w:szCs w:val="20"/>
        </w:rPr>
        <w:t>bla</w:t>
      </w:r>
      <w:r w:rsidRPr="00277F1D">
        <w:rPr>
          <w:sz w:val="20"/>
          <w:szCs w:val="20"/>
        </w:rPr>
        <w:t xml:space="preserve">CTX-M-3 and </w:t>
      </w:r>
      <w:r w:rsidRPr="00277F1D">
        <w:rPr>
          <w:i/>
          <w:sz w:val="20"/>
          <w:szCs w:val="20"/>
        </w:rPr>
        <w:t>bla</w:t>
      </w:r>
      <w:r w:rsidRPr="00277F1D">
        <w:rPr>
          <w:sz w:val="20"/>
          <w:szCs w:val="20"/>
        </w:rPr>
        <w:t xml:space="preserve">TEM-1b from the IncI1 plasmid pEK204 found in clinical isolates of </w:t>
      </w:r>
      <w:r w:rsidRPr="00277F1D">
        <w:rPr>
          <w:i/>
          <w:sz w:val="20"/>
          <w:szCs w:val="20"/>
        </w:rPr>
        <w:t>Escherichia coli</w:t>
      </w:r>
      <w:r w:rsidRPr="00277F1D">
        <w:rPr>
          <w:sz w:val="20"/>
          <w:szCs w:val="20"/>
        </w:rPr>
        <w:t xml:space="preserve"> from Belfast, UK.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2263-5.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Perry JD, Naqvi SH, Mirza IA, </w:t>
      </w:r>
      <w:proofErr w:type="spellStart"/>
      <w:r w:rsidRPr="00277F1D">
        <w:rPr>
          <w:sz w:val="20"/>
          <w:szCs w:val="20"/>
        </w:rPr>
        <w:t>Alizai</w:t>
      </w:r>
      <w:proofErr w:type="spellEnd"/>
      <w:r w:rsidRPr="00277F1D">
        <w:rPr>
          <w:sz w:val="20"/>
          <w:szCs w:val="20"/>
        </w:rPr>
        <w:t xml:space="preserve"> SA, Hussain A, </w:t>
      </w:r>
      <w:proofErr w:type="spellStart"/>
      <w:r w:rsidRPr="00277F1D">
        <w:rPr>
          <w:sz w:val="20"/>
          <w:szCs w:val="20"/>
        </w:rPr>
        <w:t>Ghirardi</w:t>
      </w:r>
      <w:proofErr w:type="spellEnd"/>
      <w:r w:rsidRPr="00277F1D">
        <w:rPr>
          <w:sz w:val="20"/>
          <w:szCs w:val="20"/>
        </w:rPr>
        <w:t xml:space="preserve"> S, </w:t>
      </w:r>
      <w:proofErr w:type="spellStart"/>
      <w:r w:rsidRPr="00277F1D">
        <w:rPr>
          <w:sz w:val="20"/>
          <w:szCs w:val="20"/>
        </w:rPr>
        <w:t>Orenga</w:t>
      </w:r>
      <w:proofErr w:type="spellEnd"/>
      <w:r w:rsidRPr="00277F1D">
        <w:rPr>
          <w:sz w:val="20"/>
          <w:szCs w:val="20"/>
        </w:rPr>
        <w:t xml:space="preserve"> S, Wilkinson K, Woodford N, Zhang J, Livermore DM, Abbasi SA, Raza MW. Prevalence of faecal carriage of Enterobacteriaceae with NDM-1 carbapenemase at military hospitals in Pakistan, and evaluation of two chromogenic media.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2288-94.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proofErr w:type="spellStart"/>
      <w:r w:rsidRPr="00277F1D">
        <w:rPr>
          <w:sz w:val="20"/>
          <w:szCs w:val="20"/>
        </w:rPr>
        <w:t>Beceiro</w:t>
      </w:r>
      <w:proofErr w:type="spellEnd"/>
      <w:r w:rsidRPr="00277F1D">
        <w:rPr>
          <w:sz w:val="20"/>
          <w:szCs w:val="20"/>
        </w:rPr>
        <w:t xml:space="preserve"> A, </w:t>
      </w:r>
      <w:proofErr w:type="spellStart"/>
      <w:r w:rsidRPr="00277F1D">
        <w:rPr>
          <w:sz w:val="20"/>
          <w:szCs w:val="20"/>
        </w:rPr>
        <w:t>Maharjan</w:t>
      </w:r>
      <w:proofErr w:type="spellEnd"/>
      <w:r w:rsidRPr="00277F1D">
        <w:rPr>
          <w:sz w:val="20"/>
          <w:szCs w:val="20"/>
        </w:rPr>
        <w:t xml:space="preserve"> S, </w:t>
      </w:r>
      <w:proofErr w:type="spellStart"/>
      <w:r w:rsidRPr="00277F1D">
        <w:rPr>
          <w:sz w:val="20"/>
          <w:szCs w:val="20"/>
        </w:rPr>
        <w:t>Gaulton</w:t>
      </w:r>
      <w:proofErr w:type="spellEnd"/>
      <w:r w:rsidRPr="00277F1D">
        <w:rPr>
          <w:sz w:val="20"/>
          <w:szCs w:val="20"/>
        </w:rPr>
        <w:t xml:space="preserve"> T, </w:t>
      </w:r>
      <w:proofErr w:type="spellStart"/>
      <w:r w:rsidRPr="00277F1D">
        <w:rPr>
          <w:sz w:val="20"/>
          <w:szCs w:val="20"/>
        </w:rPr>
        <w:t>Doumith</w:t>
      </w:r>
      <w:proofErr w:type="spellEnd"/>
      <w:r w:rsidRPr="00277F1D">
        <w:rPr>
          <w:sz w:val="20"/>
          <w:szCs w:val="20"/>
        </w:rPr>
        <w:t xml:space="preserve"> M, Soares NC, </w:t>
      </w:r>
      <w:proofErr w:type="spellStart"/>
      <w:r w:rsidRPr="00277F1D">
        <w:rPr>
          <w:sz w:val="20"/>
          <w:szCs w:val="20"/>
        </w:rPr>
        <w:t>Dhanji</w:t>
      </w:r>
      <w:proofErr w:type="spellEnd"/>
      <w:r w:rsidRPr="00277F1D">
        <w:rPr>
          <w:sz w:val="20"/>
          <w:szCs w:val="20"/>
        </w:rPr>
        <w:t xml:space="preserve"> H, Warner M, Doyle M, Hickey M, </w:t>
      </w:r>
      <w:proofErr w:type="spellStart"/>
      <w:r w:rsidRPr="00277F1D">
        <w:rPr>
          <w:sz w:val="20"/>
          <w:szCs w:val="20"/>
        </w:rPr>
        <w:t>Downie</w:t>
      </w:r>
      <w:proofErr w:type="spellEnd"/>
      <w:r w:rsidRPr="00277F1D">
        <w:rPr>
          <w:sz w:val="20"/>
          <w:szCs w:val="20"/>
        </w:rPr>
        <w:t xml:space="preserve"> G, </w:t>
      </w:r>
      <w:proofErr w:type="spellStart"/>
      <w:r w:rsidRPr="00277F1D">
        <w:rPr>
          <w:sz w:val="20"/>
          <w:szCs w:val="20"/>
        </w:rPr>
        <w:t>Bou</w:t>
      </w:r>
      <w:proofErr w:type="spellEnd"/>
      <w:r w:rsidRPr="00277F1D">
        <w:rPr>
          <w:sz w:val="20"/>
          <w:szCs w:val="20"/>
        </w:rPr>
        <w:t xml:space="preserve"> G, Livermore DM, Woodford N. False extended-spectrum </w:t>
      </w:r>
      <w:r w:rsidRPr="00277F1D">
        <w:rPr>
          <w:rFonts w:ascii="Symbol" w:hAnsi="Symbol"/>
          <w:sz w:val="20"/>
          <w:szCs w:val="20"/>
        </w:rPr>
        <w:t></w:t>
      </w:r>
      <w:r w:rsidRPr="00277F1D">
        <w:rPr>
          <w:sz w:val="20"/>
          <w:szCs w:val="20"/>
        </w:rPr>
        <w:t xml:space="preserve">-lactamase phenotype in clinical isolates of Escherichia coli associated with increased expression of OXA-1 or TEM-1 penicillinases and loss of porins.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2006-10.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Livermore DM; British Society for Antimicrobial Chemotherapy Working Party on the Urgent Need: Regenerating Antibacterial Drug Discovery and Development. Discovery research: the scientific challenge of finding new antibiotics.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1941-4.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Webster DP, Young BC, Morton R, Collyer D, Batchelor B, Turton JF, </w:t>
      </w:r>
      <w:proofErr w:type="spellStart"/>
      <w:r w:rsidRPr="00277F1D">
        <w:rPr>
          <w:sz w:val="20"/>
          <w:szCs w:val="20"/>
        </w:rPr>
        <w:t>Maharjan</w:t>
      </w:r>
      <w:proofErr w:type="spellEnd"/>
      <w:r w:rsidRPr="00277F1D">
        <w:rPr>
          <w:sz w:val="20"/>
          <w:szCs w:val="20"/>
        </w:rPr>
        <w:t xml:space="preserve"> S, Livermore DM, </w:t>
      </w:r>
      <w:proofErr w:type="spellStart"/>
      <w:r w:rsidRPr="00277F1D">
        <w:rPr>
          <w:sz w:val="20"/>
          <w:szCs w:val="20"/>
        </w:rPr>
        <w:t>Bejon</w:t>
      </w:r>
      <w:proofErr w:type="spellEnd"/>
      <w:r w:rsidRPr="00277F1D">
        <w:rPr>
          <w:sz w:val="20"/>
          <w:szCs w:val="20"/>
        </w:rPr>
        <w:t xml:space="preserve"> P, Cookson BD, Bowler IC. Impact of a clonal outbreak of extended-spectrum </w:t>
      </w:r>
      <w:r w:rsidRPr="00277F1D">
        <w:rPr>
          <w:rFonts w:ascii="Symbol" w:hAnsi="Symbol"/>
          <w:sz w:val="20"/>
          <w:szCs w:val="20"/>
        </w:rPr>
        <w:t></w:t>
      </w:r>
      <w:r w:rsidRPr="00277F1D">
        <w:rPr>
          <w:sz w:val="20"/>
          <w:szCs w:val="20"/>
        </w:rPr>
        <w:t xml:space="preserve">-lactamase-producing </w:t>
      </w:r>
      <w:r w:rsidRPr="00277F1D">
        <w:rPr>
          <w:i/>
          <w:sz w:val="20"/>
          <w:szCs w:val="20"/>
        </w:rPr>
        <w:t>Klebsiella pneumoniae</w:t>
      </w:r>
      <w:r w:rsidRPr="00277F1D">
        <w:rPr>
          <w:sz w:val="20"/>
          <w:szCs w:val="20"/>
        </w:rPr>
        <w:t xml:space="preserve"> in the development and evolution of bloodstream infections by </w:t>
      </w:r>
      <w:r w:rsidRPr="00277F1D">
        <w:rPr>
          <w:i/>
          <w:sz w:val="20"/>
          <w:szCs w:val="20"/>
        </w:rPr>
        <w:t xml:space="preserve">K. pneumoniae </w:t>
      </w:r>
      <w:r w:rsidRPr="00277F1D">
        <w:rPr>
          <w:sz w:val="20"/>
          <w:szCs w:val="20"/>
        </w:rPr>
        <w:t xml:space="preserve">and </w:t>
      </w:r>
      <w:r w:rsidRPr="00277F1D">
        <w:rPr>
          <w:i/>
          <w:sz w:val="20"/>
          <w:szCs w:val="20"/>
        </w:rPr>
        <w:t>Escherichia coli</w:t>
      </w:r>
      <w:r w:rsidRPr="00277F1D">
        <w:rPr>
          <w:sz w:val="20"/>
          <w:szCs w:val="20"/>
        </w:rPr>
        <w:t xml:space="preserve">: an 11-year experience in Oxfordshire, UK.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2126-35.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 Hawser SP, </w:t>
      </w:r>
      <w:proofErr w:type="spellStart"/>
      <w:r w:rsidRPr="00277F1D">
        <w:rPr>
          <w:sz w:val="20"/>
          <w:szCs w:val="20"/>
        </w:rPr>
        <w:t>Bouchillon</w:t>
      </w:r>
      <w:proofErr w:type="spellEnd"/>
      <w:r w:rsidRPr="00277F1D">
        <w:rPr>
          <w:sz w:val="20"/>
          <w:szCs w:val="20"/>
        </w:rPr>
        <w:t xml:space="preserve"> SK, </w:t>
      </w:r>
      <w:proofErr w:type="spellStart"/>
      <w:r w:rsidRPr="00277F1D">
        <w:rPr>
          <w:sz w:val="20"/>
          <w:szCs w:val="20"/>
        </w:rPr>
        <w:t>Lascols</w:t>
      </w:r>
      <w:proofErr w:type="spellEnd"/>
      <w:r w:rsidRPr="00277F1D">
        <w:rPr>
          <w:sz w:val="20"/>
          <w:szCs w:val="20"/>
        </w:rPr>
        <w:t xml:space="preserve"> C, </w:t>
      </w:r>
      <w:proofErr w:type="spellStart"/>
      <w:r w:rsidRPr="00277F1D">
        <w:rPr>
          <w:sz w:val="20"/>
          <w:szCs w:val="20"/>
        </w:rPr>
        <w:t>Hackel</w:t>
      </w:r>
      <w:proofErr w:type="spellEnd"/>
      <w:r w:rsidRPr="00277F1D">
        <w:rPr>
          <w:sz w:val="20"/>
          <w:szCs w:val="20"/>
        </w:rPr>
        <w:t xml:space="preserve"> M, Hoban DJ, Badal RE, Woodford N, Livermore DM. Susceptibility of </w:t>
      </w:r>
      <w:r w:rsidRPr="00277F1D">
        <w:rPr>
          <w:i/>
          <w:sz w:val="20"/>
          <w:szCs w:val="20"/>
        </w:rPr>
        <w:t>Klebsiella pneumoniae</w:t>
      </w:r>
      <w:r w:rsidRPr="00277F1D">
        <w:rPr>
          <w:sz w:val="20"/>
          <w:szCs w:val="20"/>
        </w:rPr>
        <w:t xml:space="preserve"> isolates from intra-abdominal infections and molecular characterization of ertapenem-resistant isolates. </w:t>
      </w:r>
      <w:r w:rsidRPr="00277F1D">
        <w:rPr>
          <w:i/>
          <w:sz w:val="20"/>
          <w:szCs w:val="20"/>
        </w:rPr>
        <w:t>Antimicrob Agents Chemother</w:t>
      </w:r>
      <w:r w:rsidRPr="00277F1D">
        <w:rPr>
          <w:sz w:val="20"/>
          <w:szCs w:val="20"/>
        </w:rPr>
        <w:t>. 2011;</w:t>
      </w:r>
      <w:r w:rsidRPr="00277F1D">
        <w:rPr>
          <w:b/>
          <w:sz w:val="20"/>
          <w:szCs w:val="20"/>
        </w:rPr>
        <w:t>55:</w:t>
      </w:r>
      <w:r w:rsidRPr="00277F1D">
        <w:rPr>
          <w:sz w:val="20"/>
          <w:szCs w:val="20"/>
        </w:rPr>
        <w:t xml:space="preserve">3917-21.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Mushtaq S, Irfan S, </w:t>
      </w:r>
      <w:proofErr w:type="spellStart"/>
      <w:r w:rsidRPr="00277F1D">
        <w:rPr>
          <w:sz w:val="20"/>
          <w:szCs w:val="20"/>
        </w:rPr>
        <w:t>Sarma</w:t>
      </w:r>
      <w:proofErr w:type="spellEnd"/>
      <w:r w:rsidRPr="00277F1D">
        <w:rPr>
          <w:sz w:val="20"/>
          <w:szCs w:val="20"/>
        </w:rPr>
        <w:t xml:space="preserve"> JB, </w:t>
      </w:r>
      <w:proofErr w:type="spellStart"/>
      <w:r w:rsidRPr="00277F1D">
        <w:rPr>
          <w:sz w:val="20"/>
          <w:szCs w:val="20"/>
        </w:rPr>
        <w:t>Doumith</w:t>
      </w:r>
      <w:proofErr w:type="spellEnd"/>
      <w:r w:rsidRPr="00277F1D">
        <w:rPr>
          <w:sz w:val="20"/>
          <w:szCs w:val="20"/>
        </w:rPr>
        <w:t xml:space="preserve"> M, Pike R, </w:t>
      </w:r>
      <w:proofErr w:type="spellStart"/>
      <w:r w:rsidRPr="00277F1D">
        <w:rPr>
          <w:sz w:val="20"/>
          <w:szCs w:val="20"/>
        </w:rPr>
        <w:t>Pitout</w:t>
      </w:r>
      <w:proofErr w:type="spellEnd"/>
      <w:r w:rsidRPr="00277F1D">
        <w:rPr>
          <w:sz w:val="20"/>
          <w:szCs w:val="20"/>
        </w:rPr>
        <w:t xml:space="preserve"> J, Livermore DM, Woodford N. Phylogenetic diversity of </w:t>
      </w:r>
      <w:r w:rsidRPr="00277F1D">
        <w:rPr>
          <w:i/>
          <w:sz w:val="20"/>
          <w:szCs w:val="20"/>
        </w:rPr>
        <w:t>Escherichia coli</w:t>
      </w:r>
      <w:r w:rsidRPr="00277F1D">
        <w:rPr>
          <w:sz w:val="20"/>
          <w:szCs w:val="20"/>
        </w:rPr>
        <w:t xml:space="preserve"> strains producing NDM-type carbapenemases.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2002-5. </w:t>
      </w:r>
    </w:p>
    <w:p w:rsidR="0004358E" w:rsidRPr="00277F1D" w:rsidRDefault="0004358E" w:rsidP="0004358E">
      <w:pPr>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 </w:t>
      </w:r>
      <w:proofErr w:type="spellStart"/>
      <w:r w:rsidRPr="00277F1D">
        <w:rPr>
          <w:sz w:val="20"/>
          <w:szCs w:val="20"/>
        </w:rPr>
        <w:t>Beceiro</w:t>
      </w:r>
      <w:proofErr w:type="spellEnd"/>
      <w:r w:rsidRPr="00277F1D">
        <w:rPr>
          <w:sz w:val="20"/>
          <w:szCs w:val="20"/>
        </w:rPr>
        <w:t xml:space="preserve"> A, </w:t>
      </w:r>
      <w:proofErr w:type="spellStart"/>
      <w:r w:rsidRPr="00277F1D">
        <w:rPr>
          <w:sz w:val="20"/>
          <w:szCs w:val="20"/>
        </w:rPr>
        <w:t>Llobet</w:t>
      </w:r>
      <w:proofErr w:type="spellEnd"/>
      <w:r w:rsidRPr="00277F1D">
        <w:rPr>
          <w:sz w:val="20"/>
          <w:szCs w:val="20"/>
        </w:rPr>
        <w:t xml:space="preserve"> E, Aranda J, </w:t>
      </w:r>
      <w:proofErr w:type="spellStart"/>
      <w:r w:rsidRPr="00277F1D">
        <w:rPr>
          <w:sz w:val="20"/>
          <w:szCs w:val="20"/>
        </w:rPr>
        <w:t>Bengoechea</w:t>
      </w:r>
      <w:proofErr w:type="spellEnd"/>
      <w:r w:rsidRPr="00277F1D">
        <w:rPr>
          <w:sz w:val="20"/>
          <w:szCs w:val="20"/>
        </w:rPr>
        <w:t xml:space="preserve"> JA, </w:t>
      </w:r>
      <w:proofErr w:type="spellStart"/>
      <w:r w:rsidRPr="00277F1D">
        <w:rPr>
          <w:sz w:val="20"/>
          <w:szCs w:val="20"/>
        </w:rPr>
        <w:t>Doumith</w:t>
      </w:r>
      <w:proofErr w:type="spellEnd"/>
      <w:r w:rsidRPr="00277F1D">
        <w:rPr>
          <w:sz w:val="20"/>
          <w:szCs w:val="20"/>
        </w:rPr>
        <w:t xml:space="preserve"> M, Hornsey M, </w:t>
      </w:r>
      <w:proofErr w:type="spellStart"/>
      <w:r w:rsidRPr="00277F1D">
        <w:rPr>
          <w:sz w:val="20"/>
          <w:szCs w:val="20"/>
        </w:rPr>
        <w:t>Dhanji</w:t>
      </w:r>
      <w:proofErr w:type="spellEnd"/>
      <w:r w:rsidRPr="00277F1D">
        <w:rPr>
          <w:sz w:val="20"/>
          <w:szCs w:val="20"/>
        </w:rPr>
        <w:t xml:space="preserve"> H, Chart H, </w:t>
      </w:r>
      <w:proofErr w:type="spellStart"/>
      <w:r w:rsidRPr="00277F1D">
        <w:rPr>
          <w:sz w:val="20"/>
          <w:szCs w:val="20"/>
        </w:rPr>
        <w:t>Bou</w:t>
      </w:r>
      <w:proofErr w:type="spellEnd"/>
      <w:r w:rsidRPr="00277F1D">
        <w:rPr>
          <w:sz w:val="20"/>
          <w:szCs w:val="20"/>
        </w:rPr>
        <w:t xml:space="preserve"> G, Livermore DM, Woodford N. </w:t>
      </w:r>
      <w:proofErr w:type="spellStart"/>
      <w:r w:rsidRPr="00277F1D">
        <w:rPr>
          <w:sz w:val="20"/>
          <w:szCs w:val="20"/>
        </w:rPr>
        <w:t>Phosphoethanolamine</w:t>
      </w:r>
      <w:proofErr w:type="spellEnd"/>
      <w:r w:rsidRPr="00277F1D">
        <w:rPr>
          <w:sz w:val="20"/>
          <w:szCs w:val="20"/>
        </w:rPr>
        <w:t xml:space="preserve"> modification of lipid A in colistin-resistant variants of Acinetobacter baumannii mediated by the </w:t>
      </w:r>
      <w:proofErr w:type="spellStart"/>
      <w:r w:rsidRPr="00277F1D">
        <w:rPr>
          <w:i/>
          <w:sz w:val="20"/>
          <w:szCs w:val="20"/>
        </w:rPr>
        <w:t>pmrAB</w:t>
      </w:r>
      <w:proofErr w:type="spellEnd"/>
      <w:r w:rsidRPr="00277F1D">
        <w:rPr>
          <w:sz w:val="20"/>
          <w:szCs w:val="20"/>
        </w:rPr>
        <w:t xml:space="preserve"> two-component regulatory system. </w:t>
      </w:r>
      <w:r w:rsidRPr="00277F1D">
        <w:rPr>
          <w:i/>
          <w:sz w:val="20"/>
          <w:szCs w:val="20"/>
        </w:rPr>
        <w:t>Antimicrob Agents Chemother</w:t>
      </w:r>
      <w:r w:rsidRPr="00277F1D">
        <w:rPr>
          <w:sz w:val="20"/>
          <w:szCs w:val="20"/>
        </w:rPr>
        <w:t xml:space="preserve"> 2011;</w:t>
      </w:r>
      <w:r w:rsidRPr="00277F1D">
        <w:rPr>
          <w:b/>
          <w:sz w:val="20"/>
          <w:szCs w:val="20"/>
        </w:rPr>
        <w:t>55:</w:t>
      </w:r>
      <w:r w:rsidRPr="00277F1D">
        <w:rPr>
          <w:sz w:val="20"/>
          <w:szCs w:val="20"/>
        </w:rPr>
        <w:t>3370-9</w:t>
      </w:r>
    </w:p>
    <w:p w:rsidR="0004358E" w:rsidRPr="00277F1D" w:rsidRDefault="0004358E" w:rsidP="0004358E">
      <w:pPr>
        <w:ind w:left="360"/>
        <w:rPr>
          <w:sz w:val="20"/>
          <w:szCs w:val="20"/>
        </w:rPr>
      </w:pPr>
    </w:p>
    <w:p w:rsidR="0004358E" w:rsidRPr="00277F1D" w:rsidRDefault="00127BE4" w:rsidP="0004358E">
      <w:pPr>
        <w:numPr>
          <w:ilvl w:val="0"/>
          <w:numId w:val="7"/>
        </w:numPr>
        <w:tabs>
          <w:tab w:val="clear" w:pos="360"/>
          <w:tab w:val="num" w:pos="540"/>
        </w:tabs>
        <w:rPr>
          <w:sz w:val="20"/>
          <w:szCs w:val="20"/>
        </w:rPr>
      </w:pPr>
      <w:r w:rsidRPr="00277F1D">
        <w:rPr>
          <w:sz w:val="20"/>
          <w:szCs w:val="20"/>
        </w:rPr>
        <w:t xml:space="preserve">Hornsey M, Loman N, Wareham DW, Ellington MJ, </w:t>
      </w:r>
      <w:proofErr w:type="spellStart"/>
      <w:r w:rsidRPr="00277F1D">
        <w:rPr>
          <w:sz w:val="20"/>
          <w:szCs w:val="20"/>
        </w:rPr>
        <w:t>Pallen</w:t>
      </w:r>
      <w:proofErr w:type="spellEnd"/>
      <w:r w:rsidRPr="00277F1D">
        <w:rPr>
          <w:sz w:val="20"/>
          <w:szCs w:val="20"/>
        </w:rPr>
        <w:t xml:space="preserve"> MJ, Turton JF, Underwood A, </w:t>
      </w:r>
      <w:proofErr w:type="spellStart"/>
      <w:r w:rsidRPr="00277F1D">
        <w:rPr>
          <w:sz w:val="20"/>
          <w:szCs w:val="20"/>
        </w:rPr>
        <w:t>Gaulton</w:t>
      </w:r>
      <w:proofErr w:type="spellEnd"/>
      <w:r w:rsidRPr="00277F1D">
        <w:rPr>
          <w:sz w:val="20"/>
          <w:szCs w:val="20"/>
        </w:rPr>
        <w:t xml:space="preserve"> T, Thomas CP, </w:t>
      </w:r>
      <w:proofErr w:type="spellStart"/>
      <w:r w:rsidRPr="00277F1D">
        <w:rPr>
          <w:sz w:val="20"/>
          <w:szCs w:val="20"/>
        </w:rPr>
        <w:t>Doumith</w:t>
      </w:r>
      <w:proofErr w:type="spellEnd"/>
      <w:r w:rsidRPr="00277F1D">
        <w:rPr>
          <w:sz w:val="20"/>
          <w:szCs w:val="20"/>
        </w:rPr>
        <w:t xml:space="preserve"> M, Livermore DM, Woodford N. Whole-genome comparison of two </w:t>
      </w:r>
      <w:r w:rsidRPr="00277F1D">
        <w:rPr>
          <w:i/>
          <w:sz w:val="20"/>
          <w:szCs w:val="20"/>
        </w:rPr>
        <w:t>Acinetobacter baumannii</w:t>
      </w:r>
      <w:r w:rsidRPr="00277F1D">
        <w:rPr>
          <w:sz w:val="20"/>
          <w:szCs w:val="20"/>
        </w:rPr>
        <w:t xml:space="preserve"> isolates from a single patient, where resistance developed during tigecycline therapy. </w:t>
      </w:r>
      <w:r w:rsidRPr="00277F1D">
        <w:rPr>
          <w:i/>
          <w:sz w:val="20"/>
          <w:szCs w:val="20"/>
        </w:rPr>
        <w:t>J Antimicrob Chemother</w:t>
      </w:r>
      <w:r w:rsidRPr="00277F1D">
        <w:rPr>
          <w:sz w:val="20"/>
          <w:szCs w:val="20"/>
        </w:rPr>
        <w:t xml:space="preserve"> 2011;</w:t>
      </w:r>
      <w:r w:rsidRPr="00277F1D">
        <w:rPr>
          <w:b/>
          <w:sz w:val="20"/>
          <w:szCs w:val="20"/>
        </w:rPr>
        <w:t>66:</w:t>
      </w:r>
      <w:r w:rsidRPr="00277F1D">
        <w:rPr>
          <w:sz w:val="20"/>
          <w:szCs w:val="20"/>
        </w:rPr>
        <w:t xml:space="preserve">1499-503.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lastRenderedPageBreak/>
        <w:t xml:space="preserve">Walsh TR, Weeks J, Livermore DM, </w:t>
      </w:r>
      <w:proofErr w:type="spellStart"/>
      <w:r w:rsidRPr="00277F1D">
        <w:rPr>
          <w:sz w:val="20"/>
          <w:szCs w:val="20"/>
        </w:rPr>
        <w:t>Toleman</w:t>
      </w:r>
      <w:proofErr w:type="spellEnd"/>
      <w:r w:rsidRPr="00277F1D">
        <w:rPr>
          <w:sz w:val="20"/>
          <w:szCs w:val="20"/>
        </w:rPr>
        <w:t xml:space="preserve"> MA. Dissemination of NDM-1 positive bacteria in the New Delhi environment and its implications for human health: an environmental point prevalence study. </w:t>
      </w:r>
      <w:r w:rsidRPr="00277F1D">
        <w:rPr>
          <w:i/>
          <w:sz w:val="20"/>
          <w:szCs w:val="20"/>
        </w:rPr>
        <w:t>Lancet Infect Dis</w:t>
      </w:r>
      <w:r w:rsidRPr="00277F1D">
        <w:rPr>
          <w:sz w:val="20"/>
          <w:szCs w:val="20"/>
        </w:rPr>
        <w:t xml:space="preserve"> 2011;</w:t>
      </w:r>
      <w:r w:rsidRPr="00277F1D">
        <w:rPr>
          <w:b/>
          <w:sz w:val="20"/>
          <w:szCs w:val="20"/>
        </w:rPr>
        <w:t>11:</w:t>
      </w:r>
      <w:r w:rsidRPr="00277F1D">
        <w:rPr>
          <w:sz w:val="20"/>
          <w:szCs w:val="20"/>
        </w:rPr>
        <w:t>355-62.</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Dimou</w:t>
      </w:r>
      <w:proofErr w:type="spellEnd"/>
      <w:r w:rsidRPr="00277F1D">
        <w:rPr>
          <w:sz w:val="20"/>
          <w:szCs w:val="20"/>
        </w:rPr>
        <w:t xml:space="preserve"> V, </w:t>
      </w:r>
      <w:proofErr w:type="spellStart"/>
      <w:r w:rsidRPr="00277F1D">
        <w:rPr>
          <w:sz w:val="20"/>
          <w:szCs w:val="20"/>
        </w:rPr>
        <w:t>Dhanji</w:t>
      </w:r>
      <w:proofErr w:type="spellEnd"/>
      <w:r w:rsidRPr="00277F1D">
        <w:rPr>
          <w:sz w:val="20"/>
          <w:szCs w:val="20"/>
        </w:rPr>
        <w:t xml:space="preserve"> H, Pike R, Livermore DM, Woodford N. Characterization of Enterobacteriaceae producing OXA-48-like carbapenemases in the UK. </w:t>
      </w:r>
      <w:r w:rsidRPr="00277F1D">
        <w:rPr>
          <w:i/>
          <w:sz w:val="20"/>
          <w:szCs w:val="20"/>
        </w:rPr>
        <w:t>J Antimicrob Chemother</w:t>
      </w:r>
      <w:r w:rsidRPr="00277F1D">
        <w:rPr>
          <w:sz w:val="20"/>
          <w:szCs w:val="20"/>
        </w:rPr>
        <w:t xml:space="preserve"> 2012; </w:t>
      </w:r>
      <w:r w:rsidRPr="00277F1D">
        <w:rPr>
          <w:b/>
          <w:sz w:val="20"/>
          <w:szCs w:val="20"/>
        </w:rPr>
        <w:t>67:</w:t>
      </w:r>
      <w:r w:rsidRPr="00277F1D">
        <w:rPr>
          <w:sz w:val="20"/>
          <w:szCs w:val="20"/>
        </w:rPr>
        <w:t>1660-5</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 Canton R, </w:t>
      </w:r>
      <w:proofErr w:type="spellStart"/>
      <w:r w:rsidRPr="00277F1D">
        <w:rPr>
          <w:sz w:val="20"/>
          <w:szCs w:val="20"/>
        </w:rPr>
        <w:t>Akova</w:t>
      </w:r>
      <w:proofErr w:type="spellEnd"/>
      <w:r w:rsidRPr="00277F1D">
        <w:rPr>
          <w:sz w:val="20"/>
          <w:szCs w:val="20"/>
        </w:rPr>
        <w:t xml:space="preserve"> M, </w:t>
      </w:r>
      <w:proofErr w:type="spellStart"/>
      <w:r w:rsidRPr="00277F1D">
        <w:rPr>
          <w:sz w:val="20"/>
          <w:szCs w:val="20"/>
        </w:rPr>
        <w:t>Carmeli</w:t>
      </w:r>
      <w:proofErr w:type="spellEnd"/>
      <w:r w:rsidRPr="00277F1D">
        <w:rPr>
          <w:sz w:val="20"/>
          <w:szCs w:val="20"/>
        </w:rPr>
        <w:t xml:space="preserve"> Y, Giske CG, </w:t>
      </w:r>
      <w:proofErr w:type="spellStart"/>
      <w:r w:rsidRPr="00277F1D">
        <w:rPr>
          <w:sz w:val="20"/>
          <w:szCs w:val="20"/>
        </w:rPr>
        <w:t>Glupczynski</w:t>
      </w:r>
      <w:proofErr w:type="spellEnd"/>
      <w:r w:rsidRPr="00277F1D">
        <w:rPr>
          <w:sz w:val="20"/>
          <w:szCs w:val="20"/>
        </w:rPr>
        <w:t xml:space="preserve"> Y, Gniadkowski M, Livermore DM, </w:t>
      </w:r>
      <w:proofErr w:type="spellStart"/>
      <w:r w:rsidRPr="00277F1D">
        <w:rPr>
          <w:sz w:val="20"/>
          <w:szCs w:val="20"/>
        </w:rPr>
        <w:t>Miriagou</w:t>
      </w:r>
      <w:proofErr w:type="spellEnd"/>
      <w:r w:rsidRPr="00277F1D">
        <w:rPr>
          <w:sz w:val="20"/>
          <w:szCs w:val="20"/>
        </w:rPr>
        <w:t xml:space="preserve"> V, Naas T, </w:t>
      </w:r>
      <w:proofErr w:type="spellStart"/>
      <w:r w:rsidRPr="00277F1D">
        <w:rPr>
          <w:sz w:val="20"/>
          <w:szCs w:val="20"/>
        </w:rPr>
        <w:t>Rossolini</w:t>
      </w:r>
      <w:proofErr w:type="spellEnd"/>
      <w:r w:rsidRPr="00277F1D">
        <w:rPr>
          <w:sz w:val="20"/>
          <w:szCs w:val="20"/>
        </w:rPr>
        <w:t xml:space="preserve"> GM, </w:t>
      </w:r>
      <w:proofErr w:type="spellStart"/>
      <w:r w:rsidRPr="00277F1D">
        <w:rPr>
          <w:sz w:val="20"/>
          <w:szCs w:val="20"/>
        </w:rPr>
        <w:t>Samuelsen</w:t>
      </w:r>
      <w:proofErr w:type="spellEnd"/>
      <w:r w:rsidRPr="00277F1D">
        <w:rPr>
          <w:sz w:val="20"/>
          <w:szCs w:val="20"/>
        </w:rPr>
        <w:t xml:space="preserve"> O, Seifert H, Woodford N, </w:t>
      </w:r>
      <w:proofErr w:type="spellStart"/>
      <w:r w:rsidRPr="00277F1D">
        <w:rPr>
          <w:sz w:val="20"/>
          <w:szCs w:val="20"/>
        </w:rPr>
        <w:t>Nordmann</w:t>
      </w:r>
      <w:proofErr w:type="spellEnd"/>
      <w:r w:rsidRPr="00277F1D">
        <w:rPr>
          <w:sz w:val="20"/>
          <w:szCs w:val="20"/>
        </w:rPr>
        <w:t xml:space="preserve"> P; the European Network on Carbapenemases. Rapid evolution and spread of carbapenemases among Enterobacteriaceae in Europe. </w:t>
      </w:r>
      <w:r w:rsidRPr="00277F1D">
        <w:rPr>
          <w:i/>
          <w:sz w:val="20"/>
          <w:szCs w:val="20"/>
        </w:rPr>
        <w:t>Clin Microbiol Infect</w:t>
      </w:r>
      <w:r w:rsidRPr="00277F1D">
        <w:rPr>
          <w:sz w:val="20"/>
          <w:szCs w:val="20"/>
        </w:rPr>
        <w:t xml:space="preserve"> 2012;</w:t>
      </w:r>
      <w:r w:rsidRPr="00277F1D">
        <w:rPr>
          <w:b/>
          <w:sz w:val="20"/>
          <w:szCs w:val="20"/>
        </w:rPr>
        <w:t>18</w:t>
      </w:r>
      <w:r w:rsidRPr="00277F1D">
        <w:rPr>
          <w:sz w:val="20"/>
          <w:szCs w:val="20"/>
        </w:rPr>
        <w:t>:413-431.</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Memish</w:t>
      </w:r>
      <w:proofErr w:type="spellEnd"/>
      <w:r w:rsidRPr="00277F1D">
        <w:rPr>
          <w:sz w:val="20"/>
          <w:szCs w:val="20"/>
        </w:rPr>
        <w:t xml:space="preserve"> ZA, </w:t>
      </w:r>
      <w:proofErr w:type="spellStart"/>
      <w:r w:rsidRPr="00277F1D">
        <w:rPr>
          <w:sz w:val="20"/>
          <w:szCs w:val="20"/>
        </w:rPr>
        <w:t>Shibl</w:t>
      </w:r>
      <w:proofErr w:type="spellEnd"/>
      <w:r w:rsidRPr="00277F1D">
        <w:rPr>
          <w:sz w:val="20"/>
          <w:szCs w:val="20"/>
        </w:rPr>
        <w:t xml:space="preserve"> AM, </w:t>
      </w:r>
      <w:proofErr w:type="spellStart"/>
      <w:r w:rsidRPr="00277F1D">
        <w:rPr>
          <w:sz w:val="20"/>
          <w:szCs w:val="20"/>
        </w:rPr>
        <w:t>Kambal</w:t>
      </w:r>
      <w:proofErr w:type="spellEnd"/>
      <w:r w:rsidRPr="00277F1D">
        <w:rPr>
          <w:sz w:val="20"/>
          <w:szCs w:val="20"/>
        </w:rPr>
        <w:t xml:space="preserve"> AM, </w:t>
      </w:r>
      <w:proofErr w:type="spellStart"/>
      <w:r w:rsidRPr="00277F1D">
        <w:rPr>
          <w:sz w:val="20"/>
          <w:szCs w:val="20"/>
        </w:rPr>
        <w:t>Ohaly</w:t>
      </w:r>
      <w:proofErr w:type="spellEnd"/>
      <w:r w:rsidRPr="00277F1D">
        <w:rPr>
          <w:sz w:val="20"/>
          <w:szCs w:val="20"/>
        </w:rPr>
        <w:t xml:space="preserve"> YA, </w:t>
      </w:r>
      <w:proofErr w:type="spellStart"/>
      <w:r w:rsidRPr="00277F1D">
        <w:rPr>
          <w:sz w:val="20"/>
          <w:szCs w:val="20"/>
        </w:rPr>
        <w:t>Ishaq</w:t>
      </w:r>
      <w:proofErr w:type="spellEnd"/>
      <w:r w:rsidRPr="00277F1D">
        <w:rPr>
          <w:sz w:val="20"/>
          <w:szCs w:val="20"/>
        </w:rPr>
        <w:t xml:space="preserve"> A, Livermore DM. Antimicrobial resistance among non-fermenting Gram-negative bacteria in Saudi Arabia. </w:t>
      </w:r>
      <w:r w:rsidRPr="00277F1D">
        <w:rPr>
          <w:i/>
          <w:sz w:val="20"/>
          <w:szCs w:val="20"/>
        </w:rPr>
        <w:t>J Antimicrob Chemother</w:t>
      </w:r>
      <w:r w:rsidRPr="00277F1D">
        <w:rPr>
          <w:sz w:val="20"/>
          <w:szCs w:val="20"/>
        </w:rPr>
        <w:t xml:space="preserve"> 2012; </w:t>
      </w:r>
      <w:r w:rsidRPr="00277F1D">
        <w:rPr>
          <w:b/>
          <w:sz w:val="20"/>
          <w:szCs w:val="20"/>
        </w:rPr>
        <w:t>67:</w:t>
      </w:r>
      <w:r w:rsidRPr="00277F1D">
        <w:rPr>
          <w:sz w:val="20"/>
          <w:szCs w:val="20"/>
        </w:rPr>
        <w:t xml:space="preserve">1701-5.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Andrews JM, </w:t>
      </w:r>
      <w:proofErr w:type="spellStart"/>
      <w:r w:rsidRPr="00277F1D">
        <w:rPr>
          <w:sz w:val="20"/>
          <w:szCs w:val="20"/>
        </w:rPr>
        <w:t>Hawkey</w:t>
      </w:r>
      <w:proofErr w:type="spellEnd"/>
      <w:r w:rsidRPr="00277F1D">
        <w:rPr>
          <w:sz w:val="20"/>
          <w:szCs w:val="20"/>
        </w:rPr>
        <w:t xml:space="preserve"> PM, Ho PL, </w:t>
      </w:r>
      <w:proofErr w:type="spellStart"/>
      <w:r w:rsidRPr="00277F1D">
        <w:rPr>
          <w:sz w:val="20"/>
          <w:szCs w:val="20"/>
        </w:rPr>
        <w:t>Keness</w:t>
      </w:r>
      <w:proofErr w:type="spellEnd"/>
      <w:r w:rsidRPr="00277F1D">
        <w:rPr>
          <w:sz w:val="20"/>
          <w:szCs w:val="20"/>
        </w:rPr>
        <w:t xml:space="preserve"> Y, Doi Y, Paterson D, Woodford N. Are susceptibility tests enough, or should laboratories still seek ESBLs and carbapenemases directly? </w:t>
      </w:r>
      <w:r w:rsidRPr="00277F1D">
        <w:rPr>
          <w:i/>
          <w:sz w:val="20"/>
          <w:szCs w:val="20"/>
        </w:rPr>
        <w:t xml:space="preserve">J Antimicrob Chemother </w:t>
      </w:r>
      <w:r w:rsidRPr="00277F1D">
        <w:rPr>
          <w:sz w:val="20"/>
          <w:szCs w:val="20"/>
        </w:rPr>
        <w:t>2012;</w:t>
      </w:r>
      <w:r w:rsidRPr="00277F1D">
        <w:rPr>
          <w:b/>
          <w:sz w:val="20"/>
          <w:szCs w:val="20"/>
        </w:rPr>
        <w:t>67:</w:t>
      </w:r>
      <w:r w:rsidRPr="00277F1D">
        <w:rPr>
          <w:sz w:val="20"/>
          <w:szCs w:val="20"/>
        </w:rPr>
        <w:t>1569-77</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Dhanji</w:t>
      </w:r>
      <w:proofErr w:type="spellEnd"/>
      <w:r w:rsidRPr="00277F1D">
        <w:rPr>
          <w:sz w:val="20"/>
          <w:szCs w:val="20"/>
        </w:rPr>
        <w:t xml:space="preserve"> H, Khan P, </w:t>
      </w:r>
      <w:proofErr w:type="spellStart"/>
      <w:r w:rsidRPr="00277F1D">
        <w:rPr>
          <w:sz w:val="20"/>
          <w:szCs w:val="20"/>
        </w:rPr>
        <w:t>Cottell</w:t>
      </w:r>
      <w:proofErr w:type="spellEnd"/>
      <w:r w:rsidRPr="00277F1D">
        <w:rPr>
          <w:sz w:val="20"/>
          <w:szCs w:val="20"/>
        </w:rPr>
        <w:t xml:space="preserve"> JL, Piddock LJ, Zhang J, Livermore DM, Woodford N. Dissemination of </w:t>
      </w:r>
      <w:proofErr w:type="spellStart"/>
      <w:r w:rsidRPr="00277F1D">
        <w:rPr>
          <w:sz w:val="20"/>
          <w:szCs w:val="20"/>
        </w:rPr>
        <w:t>pCT</w:t>
      </w:r>
      <w:proofErr w:type="spellEnd"/>
      <w:r w:rsidRPr="00277F1D">
        <w:rPr>
          <w:sz w:val="20"/>
          <w:szCs w:val="20"/>
        </w:rPr>
        <w:t xml:space="preserve">-like </w:t>
      </w:r>
      <w:proofErr w:type="spellStart"/>
      <w:r w:rsidRPr="00277F1D">
        <w:rPr>
          <w:sz w:val="20"/>
          <w:szCs w:val="20"/>
        </w:rPr>
        <w:t>IncK</w:t>
      </w:r>
      <w:proofErr w:type="spellEnd"/>
      <w:r w:rsidRPr="00277F1D">
        <w:rPr>
          <w:sz w:val="20"/>
          <w:szCs w:val="20"/>
        </w:rPr>
        <w:t xml:space="preserve"> plasmids harbouring CTX-M-14 ESBL among clinical </w:t>
      </w:r>
      <w:r w:rsidRPr="00277F1D">
        <w:rPr>
          <w:i/>
          <w:sz w:val="20"/>
          <w:szCs w:val="20"/>
        </w:rPr>
        <w:t>Escherichia coli</w:t>
      </w:r>
      <w:r w:rsidRPr="00277F1D">
        <w:rPr>
          <w:sz w:val="20"/>
          <w:szCs w:val="20"/>
        </w:rPr>
        <w:t xml:space="preserve"> in the United Kingdom. Antimicrob Agents Chemother. 2012; </w:t>
      </w:r>
      <w:r w:rsidRPr="00277F1D">
        <w:rPr>
          <w:b/>
          <w:sz w:val="20"/>
          <w:szCs w:val="20"/>
        </w:rPr>
        <w:t>56:</w:t>
      </w:r>
      <w:r w:rsidRPr="00277F1D">
        <w:rPr>
          <w:sz w:val="20"/>
          <w:szCs w:val="20"/>
        </w:rPr>
        <w:t>3376-7</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Mushtaq S, Barker K, Hope R, Warner M, Woodford N. Characterization of </w:t>
      </w:r>
      <w:r w:rsidRPr="00277F1D">
        <w:rPr>
          <w:rFonts w:ascii="Symbol" w:hAnsi="Symbol"/>
          <w:sz w:val="20"/>
          <w:szCs w:val="20"/>
        </w:rPr>
        <w:t></w:t>
      </w:r>
      <w:r w:rsidRPr="00277F1D">
        <w:rPr>
          <w:sz w:val="20"/>
          <w:szCs w:val="20"/>
        </w:rPr>
        <w:t xml:space="preserve">-lactamase and porin mutants of Enterobacteriaceae selected with ceftaroline + avibactam (NXL104). </w:t>
      </w:r>
      <w:r w:rsidRPr="00277F1D">
        <w:rPr>
          <w:i/>
          <w:sz w:val="20"/>
          <w:szCs w:val="20"/>
        </w:rPr>
        <w:t>J Antimicrob Chemother</w:t>
      </w:r>
      <w:r w:rsidRPr="00277F1D">
        <w:rPr>
          <w:sz w:val="20"/>
          <w:szCs w:val="20"/>
        </w:rPr>
        <w:t xml:space="preserve"> 2012;</w:t>
      </w:r>
      <w:r w:rsidRPr="00277F1D">
        <w:rPr>
          <w:b/>
          <w:sz w:val="20"/>
          <w:szCs w:val="20"/>
        </w:rPr>
        <w:t>67:</w:t>
      </w:r>
      <w:r w:rsidRPr="00277F1D">
        <w:rPr>
          <w:sz w:val="20"/>
          <w:szCs w:val="20"/>
        </w:rPr>
        <w:t>1354-8</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Fourteen years in resistance. </w:t>
      </w:r>
      <w:r w:rsidRPr="00277F1D">
        <w:rPr>
          <w:i/>
          <w:sz w:val="20"/>
          <w:szCs w:val="20"/>
        </w:rPr>
        <w:t>Int J Antimicrob Agents</w:t>
      </w:r>
      <w:r w:rsidRPr="00277F1D">
        <w:rPr>
          <w:sz w:val="20"/>
          <w:szCs w:val="20"/>
        </w:rPr>
        <w:t xml:space="preserve"> 2012;</w:t>
      </w:r>
      <w:r w:rsidRPr="00277F1D">
        <w:rPr>
          <w:b/>
          <w:sz w:val="20"/>
          <w:szCs w:val="20"/>
        </w:rPr>
        <w:t>39:</w:t>
      </w:r>
      <w:r w:rsidRPr="00277F1D">
        <w:rPr>
          <w:sz w:val="20"/>
          <w:szCs w:val="20"/>
        </w:rPr>
        <w:t xml:space="preserve">283-94. </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Yezli</w:t>
      </w:r>
      <w:proofErr w:type="spellEnd"/>
      <w:r w:rsidRPr="00277F1D">
        <w:rPr>
          <w:sz w:val="20"/>
          <w:szCs w:val="20"/>
        </w:rPr>
        <w:t xml:space="preserve"> S, </w:t>
      </w:r>
      <w:proofErr w:type="spellStart"/>
      <w:r w:rsidRPr="00277F1D">
        <w:rPr>
          <w:sz w:val="20"/>
          <w:szCs w:val="20"/>
        </w:rPr>
        <w:t>Shibl</w:t>
      </w:r>
      <w:proofErr w:type="spellEnd"/>
      <w:r w:rsidRPr="00277F1D">
        <w:rPr>
          <w:sz w:val="20"/>
          <w:szCs w:val="20"/>
        </w:rPr>
        <w:t xml:space="preserve"> AM, Livermore DM, </w:t>
      </w:r>
      <w:proofErr w:type="spellStart"/>
      <w:r w:rsidRPr="00277F1D">
        <w:rPr>
          <w:sz w:val="20"/>
          <w:szCs w:val="20"/>
        </w:rPr>
        <w:t>Memish</w:t>
      </w:r>
      <w:proofErr w:type="spellEnd"/>
      <w:r w:rsidRPr="00277F1D">
        <w:rPr>
          <w:sz w:val="20"/>
          <w:szCs w:val="20"/>
        </w:rPr>
        <w:t xml:space="preserve"> ZA. Antimicrobial resistance among Gram-positive pathogens in Saudi Arabia. </w:t>
      </w:r>
      <w:r w:rsidRPr="00277F1D">
        <w:rPr>
          <w:i/>
          <w:sz w:val="20"/>
          <w:szCs w:val="20"/>
        </w:rPr>
        <w:t>J Chemother</w:t>
      </w:r>
      <w:r w:rsidRPr="00277F1D">
        <w:rPr>
          <w:sz w:val="20"/>
          <w:szCs w:val="20"/>
        </w:rPr>
        <w:t xml:space="preserve"> 2012;</w:t>
      </w:r>
      <w:r w:rsidRPr="00277F1D">
        <w:rPr>
          <w:b/>
          <w:sz w:val="20"/>
          <w:szCs w:val="20"/>
        </w:rPr>
        <w:t>24:</w:t>
      </w:r>
      <w:r w:rsidRPr="00277F1D">
        <w:rPr>
          <w:sz w:val="20"/>
          <w:szCs w:val="20"/>
        </w:rPr>
        <w:t xml:space="preserve">125-36.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Current epidemiology and growing resistance of gram-negative pathogens. </w:t>
      </w:r>
      <w:r w:rsidRPr="00277F1D">
        <w:rPr>
          <w:i/>
          <w:sz w:val="20"/>
          <w:szCs w:val="20"/>
        </w:rPr>
        <w:t>Korean J Intern Med</w:t>
      </w:r>
      <w:r w:rsidRPr="00277F1D">
        <w:rPr>
          <w:sz w:val="20"/>
          <w:szCs w:val="20"/>
        </w:rPr>
        <w:t>. 2012;</w:t>
      </w:r>
      <w:r w:rsidRPr="00277F1D">
        <w:rPr>
          <w:b/>
          <w:sz w:val="20"/>
          <w:szCs w:val="20"/>
        </w:rPr>
        <w:t>27:</w:t>
      </w:r>
      <w:r w:rsidRPr="00277F1D">
        <w:rPr>
          <w:sz w:val="20"/>
          <w:szCs w:val="20"/>
        </w:rPr>
        <w:t>128-42.</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Hawkey</w:t>
      </w:r>
      <w:proofErr w:type="spellEnd"/>
      <w:r w:rsidRPr="00277F1D">
        <w:rPr>
          <w:sz w:val="20"/>
          <w:szCs w:val="20"/>
        </w:rPr>
        <w:t xml:space="preserve"> PM, Livermore DM. Carbapenem antibiotics for serious infections. </w:t>
      </w:r>
      <w:r w:rsidRPr="00277F1D">
        <w:rPr>
          <w:i/>
          <w:sz w:val="20"/>
          <w:szCs w:val="20"/>
        </w:rPr>
        <w:t>BMJ</w:t>
      </w:r>
      <w:r w:rsidRPr="00277F1D">
        <w:rPr>
          <w:sz w:val="20"/>
          <w:szCs w:val="20"/>
        </w:rPr>
        <w:t xml:space="preserve"> 2012;</w:t>
      </w:r>
      <w:r w:rsidRPr="00277F1D">
        <w:rPr>
          <w:b/>
          <w:sz w:val="20"/>
          <w:szCs w:val="20"/>
        </w:rPr>
        <w:t>344</w:t>
      </w:r>
      <w:r w:rsidRPr="00277F1D">
        <w:rPr>
          <w:sz w:val="20"/>
          <w:szCs w:val="20"/>
        </w:rPr>
        <w:t xml:space="preserve">:e3236. </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Shibl</w:t>
      </w:r>
      <w:proofErr w:type="spellEnd"/>
      <w:r w:rsidRPr="00277F1D">
        <w:rPr>
          <w:sz w:val="20"/>
          <w:szCs w:val="20"/>
        </w:rPr>
        <w:t xml:space="preserve"> AM, Al-</w:t>
      </w:r>
      <w:proofErr w:type="spellStart"/>
      <w:r w:rsidRPr="00277F1D">
        <w:rPr>
          <w:sz w:val="20"/>
          <w:szCs w:val="20"/>
        </w:rPr>
        <w:t>Agamy</w:t>
      </w:r>
      <w:proofErr w:type="spellEnd"/>
      <w:r w:rsidRPr="00277F1D">
        <w:rPr>
          <w:sz w:val="20"/>
          <w:szCs w:val="20"/>
        </w:rPr>
        <w:t xml:space="preserve"> MH, </w:t>
      </w:r>
      <w:proofErr w:type="spellStart"/>
      <w:r w:rsidRPr="00277F1D">
        <w:rPr>
          <w:sz w:val="20"/>
          <w:szCs w:val="20"/>
        </w:rPr>
        <w:t>Khubnani</w:t>
      </w:r>
      <w:proofErr w:type="spellEnd"/>
      <w:r w:rsidRPr="00277F1D">
        <w:rPr>
          <w:sz w:val="20"/>
          <w:szCs w:val="20"/>
        </w:rPr>
        <w:t xml:space="preserve"> H, </w:t>
      </w:r>
      <w:proofErr w:type="spellStart"/>
      <w:r w:rsidRPr="00277F1D">
        <w:rPr>
          <w:sz w:val="20"/>
          <w:szCs w:val="20"/>
        </w:rPr>
        <w:t>Senok</w:t>
      </w:r>
      <w:proofErr w:type="spellEnd"/>
      <w:r w:rsidRPr="00277F1D">
        <w:rPr>
          <w:sz w:val="20"/>
          <w:szCs w:val="20"/>
        </w:rPr>
        <w:t xml:space="preserve"> AC, Tawfik AF, Livermore DM. High prevalence of acquired quinolone-resistance genes among Enterobacteriaceae from Saudi Arabia with CTX-M-15 β-lactamase. </w:t>
      </w:r>
      <w:r w:rsidRPr="00277F1D">
        <w:rPr>
          <w:i/>
          <w:sz w:val="20"/>
          <w:szCs w:val="20"/>
        </w:rPr>
        <w:t>Diagn Microbiol Infect Dis</w:t>
      </w:r>
      <w:r w:rsidRPr="00277F1D">
        <w:rPr>
          <w:sz w:val="20"/>
          <w:szCs w:val="20"/>
        </w:rPr>
        <w:t xml:space="preserve"> 2012;</w:t>
      </w:r>
      <w:r w:rsidRPr="00277F1D">
        <w:rPr>
          <w:b/>
          <w:sz w:val="20"/>
          <w:szCs w:val="20"/>
        </w:rPr>
        <w:t>73:</w:t>
      </w:r>
      <w:r w:rsidRPr="00277F1D">
        <w:rPr>
          <w:sz w:val="20"/>
          <w:szCs w:val="20"/>
        </w:rPr>
        <w:t xml:space="preserve">350-3.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Brown CS, Chand MA, Hoffman P, Woodford N, Livermore DM, Brailsford S, Gharbia S, Small N, Billingham E, </w:t>
      </w:r>
      <w:proofErr w:type="spellStart"/>
      <w:r w:rsidRPr="00277F1D">
        <w:rPr>
          <w:sz w:val="20"/>
          <w:szCs w:val="20"/>
        </w:rPr>
        <w:t>Zambon</w:t>
      </w:r>
      <w:proofErr w:type="spellEnd"/>
      <w:r w:rsidRPr="00277F1D">
        <w:rPr>
          <w:sz w:val="20"/>
          <w:szCs w:val="20"/>
        </w:rPr>
        <w:t xml:space="preserve"> M, Grant K; United Kingdom incident response team. Possible contamination of organ preservation fluid with </w:t>
      </w:r>
      <w:r w:rsidRPr="00277F1D">
        <w:rPr>
          <w:i/>
          <w:sz w:val="20"/>
          <w:szCs w:val="20"/>
        </w:rPr>
        <w:t>Bacillus cereus</w:t>
      </w:r>
      <w:r w:rsidRPr="00277F1D">
        <w:rPr>
          <w:sz w:val="20"/>
          <w:szCs w:val="20"/>
        </w:rPr>
        <w:t xml:space="preserve">: the United Kingdom response. </w:t>
      </w:r>
      <w:r w:rsidRPr="00277F1D">
        <w:rPr>
          <w:i/>
          <w:sz w:val="20"/>
          <w:szCs w:val="20"/>
        </w:rPr>
        <w:t xml:space="preserve">Euro </w:t>
      </w:r>
      <w:proofErr w:type="spellStart"/>
      <w:r w:rsidRPr="00277F1D">
        <w:rPr>
          <w:i/>
          <w:sz w:val="20"/>
          <w:szCs w:val="20"/>
        </w:rPr>
        <w:t>Surveill</w:t>
      </w:r>
      <w:proofErr w:type="spellEnd"/>
      <w:r w:rsidRPr="00277F1D">
        <w:rPr>
          <w:sz w:val="20"/>
          <w:szCs w:val="20"/>
        </w:rPr>
        <w:t xml:space="preserve"> 2012;17(18). pii: 20165.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Al-</w:t>
      </w:r>
      <w:proofErr w:type="spellStart"/>
      <w:r w:rsidRPr="00277F1D">
        <w:rPr>
          <w:sz w:val="20"/>
          <w:szCs w:val="20"/>
        </w:rPr>
        <w:t>Agamy</w:t>
      </w:r>
      <w:proofErr w:type="spellEnd"/>
      <w:r w:rsidRPr="00277F1D">
        <w:rPr>
          <w:sz w:val="20"/>
          <w:szCs w:val="20"/>
        </w:rPr>
        <w:t xml:space="preserve"> MH, </w:t>
      </w:r>
      <w:proofErr w:type="spellStart"/>
      <w:r w:rsidRPr="00277F1D">
        <w:rPr>
          <w:sz w:val="20"/>
          <w:szCs w:val="20"/>
        </w:rPr>
        <w:t>Shibl</w:t>
      </w:r>
      <w:proofErr w:type="spellEnd"/>
      <w:r w:rsidRPr="00277F1D">
        <w:rPr>
          <w:sz w:val="20"/>
          <w:szCs w:val="20"/>
        </w:rPr>
        <w:t xml:space="preserve"> AM, Tawfik AF, </w:t>
      </w:r>
      <w:proofErr w:type="spellStart"/>
      <w:r w:rsidRPr="00277F1D">
        <w:rPr>
          <w:sz w:val="20"/>
          <w:szCs w:val="20"/>
        </w:rPr>
        <w:t>Elkhizzi</w:t>
      </w:r>
      <w:proofErr w:type="spellEnd"/>
      <w:r w:rsidRPr="00277F1D">
        <w:rPr>
          <w:sz w:val="20"/>
          <w:szCs w:val="20"/>
        </w:rPr>
        <w:t xml:space="preserve"> NA, Livermore DM. Extended-spectrum and metallo-</w:t>
      </w:r>
      <w:r w:rsidRPr="00277F1D">
        <w:rPr>
          <w:rFonts w:ascii="Symbol" w:hAnsi="Symbol"/>
          <w:sz w:val="20"/>
          <w:szCs w:val="20"/>
        </w:rPr>
        <w:t></w:t>
      </w:r>
      <w:r w:rsidRPr="00277F1D">
        <w:rPr>
          <w:sz w:val="20"/>
          <w:szCs w:val="20"/>
        </w:rPr>
        <w:t xml:space="preserve">-lactamases among ceftazidime-resistant </w:t>
      </w:r>
      <w:r w:rsidRPr="00277F1D">
        <w:rPr>
          <w:i/>
          <w:sz w:val="20"/>
          <w:szCs w:val="20"/>
        </w:rPr>
        <w:t>Pseudomonas aeruginosa</w:t>
      </w:r>
      <w:r w:rsidRPr="00277F1D">
        <w:rPr>
          <w:sz w:val="20"/>
          <w:szCs w:val="20"/>
        </w:rPr>
        <w:t xml:space="preserve"> in Riyadh, Saudi Arabia. </w:t>
      </w:r>
      <w:r w:rsidRPr="00277F1D">
        <w:rPr>
          <w:i/>
          <w:sz w:val="20"/>
          <w:szCs w:val="20"/>
        </w:rPr>
        <w:t>J Chemother</w:t>
      </w:r>
      <w:r w:rsidRPr="00277F1D">
        <w:rPr>
          <w:sz w:val="20"/>
          <w:szCs w:val="20"/>
        </w:rPr>
        <w:t xml:space="preserve"> 2012;</w:t>
      </w:r>
      <w:r w:rsidRPr="00277F1D">
        <w:rPr>
          <w:b/>
          <w:sz w:val="20"/>
          <w:szCs w:val="20"/>
        </w:rPr>
        <w:t>24:</w:t>
      </w:r>
      <w:r w:rsidRPr="00277F1D">
        <w:rPr>
          <w:sz w:val="20"/>
          <w:szCs w:val="20"/>
        </w:rPr>
        <w:t>97-100.</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Reynolds R, Hope R, Warner M, </w:t>
      </w:r>
      <w:proofErr w:type="spellStart"/>
      <w:r w:rsidRPr="00277F1D">
        <w:rPr>
          <w:sz w:val="20"/>
          <w:szCs w:val="20"/>
        </w:rPr>
        <w:t>MacGowan</w:t>
      </w:r>
      <w:proofErr w:type="spellEnd"/>
      <w:r w:rsidRPr="00277F1D">
        <w:rPr>
          <w:sz w:val="20"/>
          <w:szCs w:val="20"/>
        </w:rPr>
        <w:t xml:space="preserve"> AP, Livermore DM, Ellington MJ; BSAC Extended Working Party on Resistance Surveillance. Lack of upward creep of </w:t>
      </w:r>
      <w:proofErr w:type="spellStart"/>
      <w:r w:rsidRPr="00277F1D">
        <w:rPr>
          <w:sz w:val="20"/>
          <w:szCs w:val="20"/>
        </w:rPr>
        <w:t>glycopeptide</w:t>
      </w:r>
      <w:proofErr w:type="spellEnd"/>
      <w:r w:rsidRPr="00277F1D">
        <w:rPr>
          <w:sz w:val="20"/>
          <w:szCs w:val="20"/>
        </w:rPr>
        <w:t xml:space="preserve"> MICs for methicillin-resistant </w:t>
      </w:r>
      <w:r w:rsidRPr="00277F1D">
        <w:rPr>
          <w:i/>
          <w:sz w:val="20"/>
          <w:szCs w:val="20"/>
        </w:rPr>
        <w:t>Staphylococcus aureus</w:t>
      </w:r>
      <w:r w:rsidRPr="00277F1D">
        <w:rPr>
          <w:sz w:val="20"/>
          <w:szCs w:val="20"/>
        </w:rPr>
        <w:t xml:space="preserve"> (MRSA) isolated in the UK and Ireland 2001-07. J Antimicrob Chemother. 2012;</w:t>
      </w:r>
      <w:r w:rsidRPr="00277F1D">
        <w:rPr>
          <w:b/>
          <w:sz w:val="20"/>
          <w:szCs w:val="20"/>
        </w:rPr>
        <w:t>67:</w:t>
      </w:r>
      <w:r w:rsidRPr="00277F1D">
        <w:rPr>
          <w:sz w:val="20"/>
          <w:szCs w:val="20"/>
        </w:rPr>
        <w:t>2912-8.</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Hope R, Chaudhry A, Adkin R, Livermore DM. In vitro activity of telavancin and comparators against selected groups of Gram-positive cocci. </w:t>
      </w:r>
      <w:r w:rsidRPr="00277F1D">
        <w:rPr>
          <w:i/>
          <w:sz w:val="20"/>
          <w:szCs w:val="20"/>
        </w:rPr>
        <w:t>Int J Antimicrob Agents</w:t>
      </w:r>
      <w:r w:rsidRPr="00277F1D">
        <w:rPr>
          <w:sz w:val="20"/>
          <w:szCs w:val="20"/>
        </w:rPr>
        <w:t xml:space="preserve"> 2013;</w:t>
      </w:r>
      <w:r w:rsidRPr="00277F1D">
        <w:rPr>
          <w:b/>
          <w:sz w:val="20"/>
          <w:szCs w:val="20"/>
        </w:rPr>
        <w:t>41:</w:t>
      </w:r>
      <w:r w:rsidRPr="00277F1D">
        <w:rPr>
          <w:sz w:val="20"/>
          <w:szCs w:val="20"/>
        </w:rPr>
        <w:t>213-7.</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Yoshizumi</w:t>
      </w:r>
      <w:proofErr w:type="spellEnd"/>
      <w:r w:rsidRPr="00277F1D">
        <w:rPr>
          <w:sz w:val="20"/>
          <w:szCs w:val="20"/>
        </w:rPr>
        <w:t xml:space="preserve"> A, Ishii Y, Livermore DM, Woodford N, Kimura S, Saga T, Harada </w:t>
      </w:r>
      <w:proofErr w:type="spellStart"/>
      <w:r w:rsidRPr="00277F1D">
        <w:rPr>
          <w:sz w:val="20"/>
          <w:szCs w:val="20"/>
        </w:rPr>
        <w:t>S,Yamaguchi</w:t>
      </w:r>
      <w:proofErr w:type="spellEnd"/>
      <w:r w:rsidRPr="00277F1D">
        <w:rPr>
          <w:sz w:val="20"/>
          <w:szCs w:val="20"/>
        </w:rPr>
        <w:t xml:space="preserve"> K, </w:t>
      </w:r>
      <w:proofErr w:type="spellStart"/>
      <w:r w:rsidRPr="00277F1D">
        <w:rPr>
          <w:sz w:val="20"/>
          <w:szCs w:val="20"/>
        </w:rPr>
        <w:t>Tateda</w:t>
      </w:r>
      <w:proofErr w:type="spellEnd"/>
      <w:r w:rsidRPr="00277F1D">
        <w:rPr>
          <w:sz w:val="20"/>
          <w:szCs w:val="20"/>
        </w:rPr>
        <w:t xml:space="preserve"> K. Efficacies of calcium-EDTA in combination with imipenem in a murine model of sepsis caused by </w:t>
      </w:r>
      <w:r w:rsidRPr="00277F1D">
        <w:rPr>
          <w:i/>
          <w:sz w:val="20"/>
          <w:szCs w:val="20"/>
        </w:rPr>
        <w:t>Escherichia coli</w:t>
      </w:r>
      <w:r w:rsidRPr="00277F1D">
        <w:rPr>
          <w:sz w:val="20"/>
          <w:szCs w:val="20"/>
        </w:rPr>
        <w:t xml:space="preserve"> with NDM-1 β-lactamase. </w:t>
      </w:r>
      <w:r w:rsidRPr="00277F1D">
        <w:rPr>
          <w:i/>
          <w:sz w:val="20"/>
          <w:szCs w:val="20"/>
        </w:rPr>
        <w:t>J Infect Chemother</w:t>
      </w:r>
      <w:r w:rsidRPr="00277F1D">
        <w:rPr>
          <w:sz w:val="20"/>
          <w:szCs w:val="20"/>
        </w:rPr>
        <w:t xml:space="preserve"> 2012;</w:t>
      </w:r>
      <w:r w:rsidRPr="00277F1D">
        <w:rPr>
          <w:b/>
          <w:sz w:val="20"/>
          <w:szCs w:val="20"/>
        </w:rPr>
        <w:t>19:</w:t>
      </w:r>
      <w:r w:rsidRPr="00277F1D">
        <w:rPr>
          <w:sz w:val="20"/>
          <w:szCs w:val="20"/>
        </w:rPr>
        <w:t xml:space="preserve">992-5. </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lastRenderedPageBreak/>
        <w:t>Yezli</w:t>
      </w:r>
      <w:proofErr w:type="spellEnd"/>
      <w:r w:rsidRPr="00277F1D">
        <w:rPr>
          <w:sz w:val="20"/>
          <w:szCs w:val="20"/>
        </w:rPr>
        <w:t xml:space="preserve"> S, </w:t>
      </w:r>
      <w:proofErr w:type="spellStart"/>
      <w:r w:rsidRPr="00277F1D">
        <w:rPr>
          <w:sz w:val="20"/>
          <w:szCs w:val="20"/>
        </w:rPr>
        <w:t>Shibl</w:t>
      </w:r>
      <w:proofErr w:type="spellEnd"/>
      <w:r w:rsidRPr="00277F1D">
        <w:rPr>
          <w:sz w:val="20"/>
          <w:szCs w:val="20"/>
        </w:rPr>
        <w:t xml:space="preserve"> AM, Livermore DM, </w:t>
      </w:r>
      <w:proofErr w:type="spellStart"/>
      <w:r w:rsidRPr="00277F1D">
        <w:rPr>
          <w:sz w:val="20"/>
          <w:szCs w:val="20"/>
        </w:rPr>
        <w:t>Memish</w:t>
      </w:r>
      <w:proofErr w:type="spellEnd"/>
      <w:r w:rsidRPr="00277F1D">
        <w:rPr>
          <w:sz w:val="20"/>
          <w:szCs w:val="20"/>
        </w:rPr>
        <w:t xml:space="preserve"> ZA. Antimicrobial resistance among Gram-positive pathogens in Saudi Arabia. </w:t>
      </w:r>
      <w:r w:rsidRPr="00277F1D">
        <w:rPr>
          <w:i/>
          <w:sz w:val="20"/>
          <w:szCs w:val="20"/>
        </w:rPr>
        <w:t xml:space="preserve">J Chemother. </w:t>
      </w:r>
      <w:r w:rsidRPr="00277F1D">
        <w:rPr>
          <w:sz w:val="20"/>
          <w:szCs w:val="20"/>
        </w:rPr>
        <w:t>2012;</w:t>
      </w:r>
      <w:r w:rsidRPr="00277F1D">
        <w:rPr>
          <w:b/>
          <w:sz w:val="20"/>
          <w:szCs w:val="20"/>
        </w:rPr>
        <w:t>24:</w:t>
      </w:r>
      <w:r w:rsidRPr="00277F1D">
        <w:rPr>
          <w:sz w:val="20"/>
          <w:szCs w:val="20"/>
        </w:rPr>
        <w:t xml:space="preserve">125-36.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Current epidemiology and growing resistance of gram-negative pathogens. </w:t>
      </w:r>
      <w:r w:rsidRPr="00277F1D">
        <w:rPr>
          <w:i/>
          <w:sz w:val="20"/>
          <w:szCs w:val="20"/>
        </w:rPr>
        <w:t>Korean J Intern Med.</w:t>
      </w:r>
      <w:r w:rsidRPr="00277F1D">
        <w:rPr>
          <w:sz w:val="20"/>
          <w:szCs w:val="20"/>
        </w:rPr>
        <w:t xml:space="preserve"> 2012;</w:t>
      </w:r>
      <w:r w:rsidRPr="00277F1D">
        <w:rPr>
          <w:b/>
          <w:sz w:val="20"/>
          <w:szCs w:val="20"/>
        </w:rPr>
        <w:t>27:</w:t>
      </w:r>
      <w:r w:rsidRPr="00277F1D">
        <w:rPr>
          <w:sz w:val="20"/>
          <w:szCs w:val="20"/>
        </w:rPr>
        <w:t xml:space="preserve">128-42.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 </w:t>
      </w:r>
      <w:proofErr w:type="spellStart"/>
      <w:r w:rsidRPr="00277F1D">
        <w:rPr>
          <w:sz w:val="20"/>
          <w:szCs w:val="20"/>
        </w:rPr>
        <w:t>Hawkey</w:t>
      </w:r>
      <w:proofErr w:type="spellEnd"/>
      <w:r w:rsidRPr="00277F1D">
        <w:rPr>
          <w:sz w:val="20"/>
          <w:szCs w:val="20"/>
        </w:rPr>
        <w:t xml:space="preserve"> PM, Livermore DM. Carbapenem antibiotics for serious infections. </w:t>
      </w:r>
      <w:r w:rsidRPr="00277F1D">
        <w:rPr>
          <w:i/>
          <w:sz w:val="20"/>
          <w:szCs w:val="20"/>
        </w:rPr>
        <w:t>BMJ</w:t>
      </w:r>
      <w:r w:rsidRPr="00277F1D">
        <w:rPr>
          <w:sz w:val="20"/>
          <w:szCs w:val="20"/>
        </w:rPr>
        <w:t xml:space="preserve">.  2012 May </w:t>
      </w:r>
      <w:r w:rsidRPr="00277F1D">
        <w:rPr>
          <w:b/>
          <w:sz w:val="20"/>
          <w:szCs w:val="20"/>
        </w:rPr>
        <w:t>31;</w:t>
      </w:r>
      <w:r w:rsidRPr="00277F1D">
        <w:rPr>
          <w:sz w:val="20"/>
          <w:szCs w:val="20"/>
        </w:rPr>
        <w:t xml:space="preserve">344:e3236.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Al-</w:t>
      </w:r>
      <w:proofErr w:type="spellStart"/>
      <w:r w:rsidRPr="00277F1D">
        <w:rPr>
          <w:sz w:val="20"/>
          <w:szCs w:val="20"/>
        </w:rPr>
        <w:t>Agamy</w:t>
      </w:r>
      <w:proofErr w:type="spellEnd"/>
      <w:r w:rsidRPr="00277F1D">
        <w:rPr>
          <w:sz w:val="20"/>
          <w:szCs w:val="20"/>
        </w:rPr>
        <w:t xml:space="preserve"> MH, </w:t>
      </w:r>
      <w:proofErr w:type="spellStart"/>
      <w:r w:rsidRPr="00277F1D">
        <w:rPr>
          <w:sz w:val="20"/>
          <w:szCs w:val="20"/>
        </w:rPr>
        <w:t>Shibl</w:t>
      </w:r>
      <w:proofErr w:type="spellEnd"/>
      <w:r w:rsidRPr="00277F1D">
        <w:rPr>
          <w:sz w:val="20"/>
          <w:szCs w:val="20"/>
        </w:rPr>
        <w:t xml:space="preserve"> AM, </w:t>
      </w:r>
      <w:proofErr w:type="spellStart"/>
      <w:r w:rsidRPr="00277F1D">
        <w:rPr>
          <w:sz w:val="20"/>
          <w:szCs w:val="20"/>
        </w:rPr>
        <w:t>Elkhizzi</w:t>
      </w:r>
      <w:proofErr w:type="spellEnd"/>
      <w:r w:rsidRPr="00277F1D">
        <w:rPr>
          <w:sz w:val="20"/>
          <w:szCs w:val="20"/>
        </w:rPr>
        <w:t xml:space="preserve"> NA, Meunier D, Turton JF, Livermore DM. Persistence of </w:t>
      </w:r>
      <w:r w:rsidRPr="00277F1D">
        <w:rPr>
          <w:i/>
          <w:sz w:val="20"/>
          <w:szCs w:val="20"/>
        </w:rPr>
        <w:t xml:space="preserve">Klebsiella pneumoniae </w:t>
      </w:r>
      <w:r w:rsidRPr="00277F1D">
        <w:rPr>
          <w:sz w:val="20"/>
          <w:szCs w:val="20"/>
        </w:rPr>
        <w:t xml:space="preserve">clones with OXA-48 or NDM carbapenemases causing bacteraemias in a Riyadh hospital. </w:t>
      </w:r>
      <w:r w:rsidRPr="00277F1D">
        <w:rPr>
          <w:i/>
          <w:sz w:val="20"/>
          <w:szCs w:val="20"/>
        </w:rPr>
        <w:t>Diagn Microbiol Infect Dis</w:t>
      </w:r>
      <w:r w:rsidRPr="00277F1D">
        <w:rPr>
          <w:sz w:val="20"/>
          <w:szCs w:val="20"/>
        </w:rPr>
        <w:t xml:space="preserve"> 2013;</w:t>
      </w:r>
      <w:r w:rsidRPr="00277F1D">
        <w:rPr>
          <w:b/>
          <w:sz w:val="20"/>
          <w:szCs w:val="20"/>
        </w:rPr>
        <w:t>76:</w:t>
      </w:r>
      <w:r w:rsidRPr="00277F1D">
        <w:rPr>
          <w:sz w:val="20"/>
          <w:szCs w:val="20"/>
        </w:rPr>
        <w:t xml:space="preserve">214-6.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Davies SC, Fowler T, Watson J, Livermore DM, Walker D. Annual Report of the Chief Medical Officer: infection and the rise of antimicrobial resistance. </w:t>
      </w:r>
      <w:r w:rsidRPr="00277F1D">
        <w:rPr>
          <w:i/>
          <w:sz w:val="20"/>
          <w:szCs w:val="20"/>
        </w:rPr>
        <w:t>Lancet</w:t>
      </w:r>
      <w:r w:rsidRPr="00277F1D">
        <w:rPr>
          <w:sz w:val="20"/>
          <w:szCs w:val="20"/>
        </w:rPr>
        <w:t>. 2013;</w:t>
      </w:r>
      <w:r w:rsidRPr="00277F1D">
        <w:rPr>
          <w:b/>
          <w:sz w:val="20"/>
          <w:szCs w:val="20"/>
        </w:rPr>
        <w:t>381</w:t>
      </w:r>
      <w:r w:rsidRPr="00277F1D">
        <w:rPr>
          <w:sz w:val="20"/>
          <w:szCs w:val="20"/>
        </w:rPr>
        <w:t xml:space="preserve">:1606-9.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Hernandez V, </w:t>
      </w:r>
      <w:proofErr w:type="spellStart"/>
      <w:r w:rsidRPr="00277F1D">
        <w:rPr>
          <w:sz w:val="20"/>
          <w:szCs w:val="20"/>
        </w:rPr>
        <w:t>Crépin</w:t>
      </w:r>
      <w:proofErr w:type="spellEnd"/>
      <w:r w:rsidRPr="00277F1D">
        <w:rPr>
          <w:sz w:val="20"/>
          <w:szCs w:val="20"/>
        </w:rPr>
        <w:t xml:space="preserve"> T, Palencia A, Cusack S, </w:t>
      </w:r>
      <w:proofErr w:type="spellStart"/>
      <w:r w:rsidRPr="00277F1D">
        <w:rPr>
          <w:sz w:val="20"/>
          <w:szCs w:val="20"/>
        </w:rPr>
        <w:t>Akama</w:t>
      </w:r>
      <w:proofErr w:type="spellEnd"/>
      <w:r w:rsidRPr="00277F1D">
        <w:rPr>
          <w:sz w:val="20"/>
          <w:szCs w:val="20"/>
        </w:rPr>
        <w:t xml:space="preserve"> T, Baker SJ, Bu W, Feng L, Freund YR, Liu L, </w:t>
      </w:r>
      <w:proofErr w:type="spellStart"/>
      <w:r w:rsidRPr="00277F1D">
        <w:rPr>
          <w:sz w:val="20"/>
          <w:szCs w:val="20"/>
        </w:rPr>
        <w:t>Meewan</w:t>
      </w:r>
      <w:proofErr w:type="spellEnd"/>
      <w:r w:rsidRPr="00277F1D">
        <w:rPr>
          <w:sz w:val="20"/>
          <w:szCs w:val="20"/>
        </w:rPr>
        <w:t xml:space="preserve"> M, Mohan M, Mao W, Rock FL, Sexton H, </w:t>
      </w:r>
      <w:proofErr w:type="spellStart"/>
      <w:r w:rsidRPr="00277F1D">
        <w:rPr>
          <w:sz w:val="20"/>
          <w:szCs w:val="20"/>
        </w:rPr>
        <w:t>Sheoran</w:t>
      </w:r>
      <w:proofErr w:type="spellEnd"/>
      <w:r w:rsidRPr="00277F1D">
        <w:rPr>
          <w:sz w:val="20"/>
          <w:szCs w:val="20"/>
        </w:rPr>
        <w:t xml:space="preserve"> A, Zhang Y, Zhang YK, Zhou Y, Nieman JA, </w:t>
      </w:r>
      <w:proofErr w:type="spellStart"/>
      <w:r w:rsidRPr="00277F1D">
        <w:rPr>
          <w:sz w:val="20"/>
          <w:szCs w:val="20"/>
        </w:rPr>
        <w:t>Anugula</w:t>
      </w:r>
      <w:proofErr w:type="spellEnd"/>
      <w:r w:rsidRPr="00277F1D">
        <w:rPr>
          <w:sz w:val="20"/>
          <w:szCs w:val="20"/>
        </w:rPr>
        <w:t xml:space="preserve"> MR, </w:t>
      </w:r>
      <w:proofErr w:type="spellStart"/>
      <w:r w:rsidRPr="00277F1D">
        <w:rPr>
          <w:sz w:val="20"/>
          <w:szCs w:val="20"/>
        </w:rPr>
        <w:t>Keramane</w:t>
      </w:r>
      <w:proofErr w:type="spellEnd"/>
      <w:r w:rsidRPr="00277F1D">
        <w:rPr>
          <w:sz w:val="20"/>
          <w:szCs w:val="20"/>
        </w:rPr>
        <w:t xml:space="preserve"> el M, </w:t>
      </w:r>
      <w:proofErr w:type="spellStart"/>
      <w:r w:rsidRPr="00277F1D">
        <w:rPr>
          <w:sz w:val="20"/>
          <w:szCs w:val="20"/>
        </w:rPr>
        <w:t>Savariraj</w:t>
      </w:r>
      <w:proofErr w:type="spellEnd"/>
      <w:r w:rsidRPr="00277F1D">
        <w:rPr>
          <w:sz w:val="20"/>
          <w:szCs w:val="20"/>
        </w:rPr>
        <w:t xml:space="preserve"> K, Reddy DS, Sharma R, </w:t>
      </w:r>
      <w:proofErr w:type="spellStart"/>
      <w:r w:rsidRPr="00277F1D">
        <w:rPr>
          <w:sz w:val="20"/>
          <w:szCs w:val="20"/>
        </w:rPr>
        <w:t>Subedi</w:t>
      </w:r>
      <w:proofErr w:type="spellEnd"/>
      <w:r w:rsidRPr="00277F1D">
        <w:rPr>
          <w:sz w:val="20"/>
          <w:szCs w:val="20"/>
        </w:rPr>
        <w:t xml:space="preserve"> R, Singh R, O'Leary A, Simon NL, De Marsh PL, Mushtaq S, Warner M, Livermore DM, Alley MR, Plattner JJ. Discovery of a novel class of boron-based </w:t>
      </w:r>
      <w:proofErr w:type="spellStart"/>
      <w:r w:rsidRPr="00277F1D">
        <w:rPr>
          <w:sz w:val="20"/>
          <w:szCs w:val="20"/>
        </w:rPr>
        <w:t>antibacterials</w:t>
      </w:r>
      <w:proofErr w:type="spellEnd"/>
      <w:r w:rsidRPr="00277F1D">
        <w:rPr>
          <w:sz w:val="20"/>
          <w:szCs w:val="20"/>
        </w:rPr>
        <w:t xml:space="preserve"> with activity against gram-negative bacteria. </w:t>
      </w:r>
      <w:r w:rsidRPr="00277F1D">
        <w:rPr>
          <w:i/>
          <w:sz w:val="20"/>
          <w:szCs w:val="20"/>
        </w:rPr>
        <w:t>Antimicrob Agents Chemother</w:t>
      </w:r>
      <w:r w:rsidRPr="00277F1D">
        <w:rPr>
          <w:sz w:val="20"/>
          <w:szCs w:val="20"/>
        </w:rPr>
        <w:t xml:space="preserve"> 2013;</w:t>
      </w:r>
      <w:r w:rsidRPr="00277F1D">
        <w:rPr>
          <w:b/>
          <w:sz w:val="20"/>
          <w:szCs w:val="20"/>
        </w:rPr>
        <w:t>57:</w:t>
      </w:r>
      <w:r w:rsidRPr="00277F1D">
        <w:rPr>
          <w:sz w:val="20"/>
          <w:szCs w:val="20"/>
        </w:rPr>
        <w:t xml:space="preserve">1394-403.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Mushtaq S, </w:t>
      </w:r>
      <w:proofErr w:type="spellStart"/>
      <w:r w:rsidRPr="00277F1D">
        <w:rPr>
          <w:sz w:val="20"/>
          <w:szCs w:val="20"/>
        </w:rPr>
        <w:t>Morinaka</w:t>
      </w:r>
      <w:proofErr w:type="spellEnd"/>
      <w:r w:rsidRPr="00277F1D">
        <w:rPr>
          <w:sz w:val="20"/>
          <w:szCs w:val="20"/>
        </w:rPr>
        <w:t xml:space="preserve"> A, Ida T, Maebashi K, Hope R. Activity of carbapenems with ME1071 (disodium 2,3-diethylmaleate) against Enterobacteriaceae  and </w:t>
      </w:r>
      <w:r w:rsidRPr="00277F1D">
        <w:rPr>
          <w:i/>
          <w:sz w:val="20"/>
          <w:szCs w:val="20"/>
        </w:rPr>
        <w:t>Acinetobacter</w:t>
      </w:r>
      <w:r w:rsidRPr="00277F1D">
        <w:rPr>
          <w:sz w:val="20"/>
          <w:szCs w:val="20"/>
        </w:rPr>
        <w:t xml:space="preserve"> spp. with carbapenemases, including NDM enzymes.</w:t>
      </w:r>
      <w:r w:rsidRPr="00277F1D">
        <w:rPr>
          <w:i/>
          <w:sz w:val="20"/>
          <w:szCs w:val="20"/>
        </w:rPr>
        <w:t xml:space="preserve"> J Antimicrob Chemother </w:t>
      </w:r>
      <w:r w:rsidRPr="00277F1D">
        <w:rPr>
          <w:sz w:val="20"/>
          <w:szCs w:val="20"/>
        </w:rPr>
        <w:t>2013;</w:t>
      </w:r>
      <w:r w:rsidRPr="00277F1D">
        <w:rPr>
          <w:b/>
          <w:sz w:val="20"/>
          <w:szCs w:val="20"/>
        </w:rPr>
        <w:t>68:</w:t>
      </w:r>
      <w:r w:rsidRPr="00277F1D">
        <w:rPr>
          <w:sz w:val="20"/>
          <w:szCs w:val="20"/>
        </w:rPr>
        <w:t xml:space="preserve">153-8.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Nagar A, Yew P, Ong G, Black C, Fogarty B, Christie S, </w:t>
      </w:r>
      <w:proofErr w:type="spellStart"/>
      <w:r w:rsidRPr="00277F1D">
        <w:rPr>
          <w:sz w:val="20"/>
          <w:szCs w:val="20"/>
        </w:rPr>
        <w:t>Hedderwick</w:t>
      </w:r>
      <w:proofErr w:type="spellEnd"/>
      <w:r w:rsidRPr="00277F1D">
        <w:rPr>
          <w:sz w:val="20"/>
          <w:szCs w:val="20"/>
        </w:rPr>
        <w:t xml:space="preserve"> S, Kealey D, Livermore DM. Two cases of importation of New Delhi Metallo-β-lactamase 1 into Northern Ireland. Ulster Med J. 2012;</w:t>
      </w:r>
      <w:r w:rsidRPr="00277F1D">
        <w:rPr>
          <w:b/>
          <w:sz w:val="20"/>
          <w:szCs w:val="20"/>
        </w:rPr>
        <w:t>81:</w:t>
      </w:r>
      <w:r w:rsidRPr="00277F1D">
        <w:rPr>
          <w:sz w:val="20"/>
          <w:szCs w:val="20"/>
        </w:rPr>
        <w:t xml:space="preserve">154-5.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Mushtaq S. Activity of biapenem (RPX2003) combined with the boronate β-lactamase inhibitor RPX7009 against carbapenem-resistant Enterobacteriaceae. </w:t>
      </w:r>
      <w:r w:rsidRPr="00277F1D">
        <w:rPr>
          <w:i/>
          <w:sz w:val="20"/>
          <w:szCs w:val="20"/>
        </w:rPr>
        <w:t>J Antimicrob Chemother</w:t>
      </w:r>
      <w:r w:rsidRPr="00277F1D">
        <w:rPr>
          <w:sz w:val="20"/>
          <w:szCs w:val="20"/>
        </w:rPr>
        <w:t xml:space="preserve"> 2013;</w:t>
      </w:r>
      <w:r w:rsidRPr="00277F1D">
        <w:rPr>
          <w:b/>
          <w:sz w:val="20"/>
          <w:szCs w:val="20"/>
        </w:rPr>
        <w:t>68:</w:t>
      </w:r>
      <w:r w:rsidRPr="00277F1D">
        <w:rPr>
          <w:sz w:val="20"/>
          <w:szCs w:val="20"/>
        </w:rPr>
        <w:t xml:space="preserve">1825-31.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Drew RJ, Turton JF, Hill RL, Livermore DM, Woodford N, Paulus S, Cunliffe NA.  Emergence of carbapenem-resistant Enterobacteriaceae in a UK paediatric hospital. </w:t>
      </w:r>
      <w:r w:rsidRPr="00277F1D">
        <w:rPr>
          <w:i/>
          <w:sz w:val="20"/>
          <w:szCs w:val="20"/>
        </w:rPr>
        <w:t>J Hosp Infect</w:t>
      </w:r>
      <w:r w:rsidRPr="00277F1D">
        <w:rPr>
          <w:sz w:val="20"/>
          <w:szCs w:val="20"/>
        </w:rPr>
        <w:t xml:space="preserve"> 2013;</w:t>
      </w:r>
      <w:r w:rsidRPr="00277F1D">
        <w:rPr>
          <w:b/>
          <w:sz w:val="20"/>
          <w:szCs w:val="20"/>
        </w:rPr>
        <w:t>84:</w:t>
      </w:r>
      <w:r w:rsidRPr="00277F1D">
        <w:rPr>
          <w:sz w:val="20"/>
          <w:szCs w:val="20"/>
        </w:rPr>
        <w:t xml:space="preserve">300-4. </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Glasner</w:t>
      </w:r>
      <w:proofErr w:type="spellEnd"/>
      <w:r w:rsidRPr="00277F1D">
        <w:rPr>
          <w:sz w:val="20"/>
          <w:szCs w:val="20"/>
        </w:rPr>
        <w:t xml:space="preserve"> C, </w:t>
      </w:r>
      <w:proofErr w:type="spellStart"/>
      <w:r w:rsidRPr="00277F1D">
        <w:rPr>
          <w:sz w:val="20"/>
          <w:szCs w:val="20"/>
        </w:rPr>
        <w:t>Albiger</w:t>
      </w:r>
      <w:proofErr w:type="spellEnd"/>
      <w:r w:rsidRPr="00277F1D">
        <w:rPr>
          <w:sz w:val="20"/>
          <w:szCs w:val="20"/>
        </w:rPr>
        <w:t xml:space="preserve"> B, </w:t>
      </w:r>
      <w:proofErr w:type="spellStart"/>
      <w:r w:rsidRPr="00277F1D">
        <w:rPr>
          <w:sz w:val="20"/>
          <w:szCs w:val="20"/>
        </w:rPr>
        <w:t>Buist</w:t>
      </w:r>
      <w:proofErr w:type="spellEnd"/>
      <w:r w:rsidRPr="00277F1D">
        <w:rPr>
          <w:sz w:val="20"/>
          <w:szCs w:val="20"/>
        </w:rPr>
        <w:t xml:space="preserve"> G, </w:t>
      </w:r>
      <w:proofErr w:type="spellStart"/>
      <w:r w:rsidRPr="00277F1D">
        <w:rPr>
          <w:sz w:val="20"/>
          <w:szCs w:val="20"/>
        </w:rPr>
        <w:t>Tambić</w:t>
      </w:r>
      <w:proofErr w:type="spellEnd"/>
      <w:r w:rsidRPr="00277F1D">
        <w:rPr>
          <w:sz w:val="20"/>
          <w:szCs w:val="20"/>
        </w:rPr>
        <w:t xml:space="preserve"> </w:t>
      </w:r>
      <w:proofErr w:type="spellStart"/>
      <w:r w:rsidRPr="00277F1D">
        <w:rPr>
          <w:sz w:val="20"/>
          <w:szCs w:val="20"/>
        </w:rPr>
        <w:t>Andrasević</w:t>
      </w:r>
      <w:proofErr w:type="spellEnd"/>
      <w:r w:rsidRPr="00277F1D">
        <w:rPr>
          <w:sz w:val="20"/>
          <w:szCs w:val="20"/>
        </w:rPr>
        <w:t xml:space="preserve"> A, Canton R, </w:t>
      </w:r>
      <w:proofErr w:type="spellStart"/>
      <w:r w:rsidRPr="00277F1D">
        <w:rPr>
          <w:sz w:val="20"/>
          <w:szCs w:val="20"/>
        </w:rPr>
        <w:t>Carmeli</w:t>
      </w:r>
      <w:proofErr w:type="spellEnd"/>
      <w:r w:rsidRPr="00277F1D">
        <w:rPr>
          <w:sz w:val="20"/>
          <w:szCs w:val="20"/>
        </w:rPr>
        <w:t xml:space="preserve"> Y, Friedrich A, Giske C, </w:t>
      </w:r>
      <w:proofErr w:type="spellStart"/>
      <w:r w:rsidRPr="00277F1D">
        <w:rPr>
          <w:sz w:val="20"/>
          <w:szCs w:val="20"/>
        </w:rPr>
        <w:t>Glupczynski</w:t>
      </w:r>
      <w:proofErr w:type="spellEnd"/>
      <w:r w:rsidRPr="00277F1D">
        <w:rPr>
          <w:sz w:val="20"/>
          <w:szCs w:val="20"/>
        </w:rPr>
        <w:t xml:space="preserve"> Y, Gniadkowski M, Livermore D, </w:t>
      </w:r>
      <w:proofErr w:type="spellStart"/>
      <w:r w:rsidRPr="00277F1D">
        <w:rPr>
          <w:sz w:val="20"/>
          <w:szCs w:val="20"/>
        </w:rPr>
        <w:t>Nordmann</w:t>
      </w:r>
      <w:proofErr w:type="spellEnd"/>
      <w:r w:rsidRPr="00277F1D">
        <w:rPr>
          <w:sz w:val="20"/>
          <w:szCs w:val="20"/>
        </w:rPr>
        <w:t xml:space="preserve"> P, </w:t>
      </w:r>
      <w:proofErr w:type="spellStart"/>
      <w:r w:rsidRPr="00277F1D">
        <w:rPr>
          <w:sz w:val="20"/>
          <w:szCs w:val="20"/>
        </w:rPr>
        <w:t>Poirel</w:t>
      </w:r>
      <w:proofErr w:type="spellEnd"/>
      <w:r w:rsidRPr="00277F1D">
        <w:rPr>
          <w:sz w:val="20"/>
          <w:szCs w:val="20"/>
        </w:rPr>
        <w:t xml:space="preserve"> L, </w:t>
      </w:r>
      <w:proofErr w:type="spellStart"/>
      <w:r w:rsidRPr="00277F1D">
        <w:rPr>
          <w:sz w:val="20"/>
          <w:szCs w:val="20"/>
        </w:rPr>
        <w:t>Rossolini</w:t>
      </w:r>
      <w:proofErr w:type="spellEnd"/>
      <w:r w:rsidRPr="00277F1D">
        <w:rPr>
          <w:sz w:val="20"/>
          <w:szCs w:val="20"/>
        </w:rPr>
        <w:t xml:space="preserve"> G, Seifert H, </w:t>
      </w:r>
      <w:proofErr w:type="spellStart"/>
      <w:r w:rsidRPr="00277F1D">
        <w:rPr>
          <w:sz w:val="20"/>
          <w:szCs w:val="20"/>
        </w:rPr>
        <w:t>Vatopoulos</w:t>
      </w:r>
      <w:proofErr w:type="spellEnd"/>
      <w:r w:rsidRPr="00277F1D">
        <w:rPr>
          <w:sz w:val="20"/>
          <w:szCs w:val="20"/>
        </w:rPr>
        <w:t xml:space="preserve"> A, Walsh T, Woodford N, </w:t>
      </w:r>
      <w:proofErr w:type="spellStart"/>
      <w:r w:rsidRPr="00277F1D">
        <w:rPr>
          <w:sz w:val="20"/>
          <w:szCs w:val="20"/>
        </w:rPr>
        <w:t>Donker</w:t>
      </w:r>
      <w:proofErr w:type="spellEnd"/>
      <w:r w:rsidRPr="00277F1D">
        <w:rPr>
          <w:sz w:val="20"/>
          <w:szCs w:val="20"/>
        </w:rPr>
        <w:t xml:space="preserve"> T, Monnet D, </w:t>
      </w:r>
      <w:proofErr w:type="spellStart"/>
      <w:r w:rsidRPr="00277F1D">
        <w:rPr>
          <w:sz w:val="20"/>
          <w:szCs w:val="20"/>
        </w:rPr>
        <w:t>Grundmann</w:t>
      </w:r>
      <w:proofErr w:type="spellEnd"/>
      <w:r w:rsidRPr="00277F1D">
        <w:rPr>
          <w:sz w:val="20"/>
          <w:szCs w:val="20"/>
        </w:rPr>
        <w:t xml:space="preserve"> H; European Survey on Carbapenemase-Producing Enterobacteriaceae (</w:t>
      </w:r>
      <w:proofErr w:type="spellStart"/>
      <w:r w:rsidRPr="00277F1D">
        <w:rPr>
          <w:sz w:val="20"/>
          <w:szCs w:val="20"/>
        </w:rPr>
        <w:t>EuSCAPE</w:t>
      </w:r>
      <w:proofErr w:type="spellEnd"/>
      <w:r w:rsidRPr="00277F1D">
        <w:rPr>
          <w:sz w:val="20"/>
          <w:szCs w:val="20"/>
        </w:rPr>
        <w:t xml:space="preserve">) working group. Carbapenemase-producing Enterobacteriaceae in Europe: a survey among national experts from 39 countries, February 2013. </w:t>
      </w:r>
      <w:r w:rsidRPr="00277F1D">
        <w:rPr>
          <w:i/>
          <w:sz w:val="20"/>
          <w:szCs w:val="20"/>
        </w:rPr>
        <w:t xml:space="preserve">Euro </w:t>
      </w:r>
      <w:proofErr w:type="spellStart"/>
      <w:r w:rsidRPr="00277F1D">
        <w:rPr>
          <w:i/>
          <w:sz w:val="20"/>
          <w:szCs w:val="20"/>
        </w:rPr>
        <w:t>Surveill</w:t>
      </w:r>
      <w:proofErr w:type="spellEnd"/>
      <w:r w:rsidRPr="00277F1D">
        <w:rPr>
          <w:sz w:val="20"/>
          <w:szCs w:val="20"/>
        </w:rPr>
        <w:t xml:space="preserve"> 2013; </w:t>
      </w:r>
      <w:r w:rsidRPr="00277F1D">
        <w:rPr>
          <w:b/>
          <w:sz w:val="20"/>
          <w:szCs w:val="20"/>
        </w:rPr>
        <w:t>18</w:t>
      </w:r>
      <w:r w:rsidRPr="00277F1D">
        <w:rPr>
          <w:sz w:val="20"/>
          <w:szCs w:val="20"/>
        </w:rPr>
        <w:t xml:space="preserve">:pii: 20525.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Reynolds R, Hope R, Warner M, </w:t>
      </w:r>
      <w:proofErr w:type="spellStart"/>
      <w:r w:rsidRPr="00277F1D">
        <w:rPr>
          <w:sz w:val="20"/>
          <w:szCs w:val="20"/>
        </w:rPr>
        <w:t>MacGowan</w:t>
      </w:r>
      <w:proofErr w:type="spellEnd"/>
      <w:r w:rsidRPr="00277F1D">
        <w:rPr>
          <w:sz w:val="20"/>
          <w:szCs w:val="20"/>
        </w:rPr>
        <w:t xml:space="preserve"> AP, Livermore DM, Ellington MJ; BSAC Extended Working Party on Resistance Surveillance. Lack of upward creep of </w:t>
      </w:r>
      <w:proofErr w:type="spellStart"/>
      <w:r w:rsidRPr="00277F1D">
        <w:rPr>
          <w:sz w:val="20"/>
          <w:szCs w:val="20"/>
        </w:rPr>
        <w:t>glycopeptide</w:t>
      </w:r>
      <w:proofErr w:type="spellEnd"/>
      <w:r w:rsidRPr="00277F1D">
        <w:rPr>
          <w:sz w:val="20"/>
          <w:szCs w:val="20"/>
        </w:rPr>
        <w:t xml:space="preserve"> MICs for methicillin-resistant </w:t>
      </w:r>
      <w:r w:rsidRPr="00277F1D">
        <w:rPr>
          <w:i/>
          <w:sz w:val="20"/>
          <w:szCs w:val="20"/>
        </w:rPr>
        <w:t>Staphylococcus aureus</w:t>
      </w:r>
      <w:r w:rsidRPr="00277F1D">
        <w:rPr>
          <w:sz w:val="20"/>
          <w:szCs w:val="20"/>
        </w:rPr>
        <w:t xml:space="preserve"> (MRSA) isolated in the UK and Ireland 2001-07--authors' response. </w:t>
      </w:r>
      <w:r w:rsidRPr="00277F1D">
        <w:rPr>
          <w:i/>
          <w:sz w:val="20"/>
          <w:szCs w:val="20"/>
        </w:rPr>
        <w:t>J Antimicrob Chemother</w:t>
      </w:r>
      <w:r w:rsidRPr="00277F1D">
        <w:rPr>
          <w:sz w:val="20"/>
          <w:szCs w:val="20"/>
        </w:rPr>
        <w:t xml:space="preserve"> 2013; </w:t>
      </w:r>
      <w:r w:rsidRPr="00277F1D">
        <w:rPr>
          <w:b/>
          <w:sz w:val="20"/>
          <w:szCs w:val="20"/>
        </w:rPr>
        <w:t>68:</w:t>
      </w:r>
      <w:r w:rsidRPr="00277F1D">
        <w:rPr>
          <w:sz w:val="20"/>
          <w:szCs w:val="20"/>
        </w:rPr>
        <w:t xml:space="preserve">1693-4.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Mushtaq S, Woodford N, Hope R, Adkin R, Livermore DM. Activity of BAL30072 alone or combined with β-lactamase inhibitors or with meropenem against carbapenem-resistant Enterobacteriaceae and non-fermenters. J Antimicrob Chemother. 2013; </w:t>
      </w:r>
      <w:r w:rsidRPr="00277F1D">
        <w:rPr>
          <w:b/>
          <w:sz w:val="20"/>
          <w:szCs w:val="20"/>
        </w:rPr>
        <w:t>68:</w:t>
      </w:r>
      <w:r w:rsidRPr="00277F1D">
        <w:rPr>
          <w:sz w:val="20"/>
          <w:szCs w:val="20"/>
        </w:rPr>
        <w:t>1601-8.</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Munoz-Price LS, </w:t>
      </w:r>
      <w:proofErr w:type="spellStart"/>
      <w:r w:rsidRPr="00277F1D">
        <w:rPr>
          <w:sz w:val="20"/>
          <w:szCs w:val="20"/>
        </w:rPr>
        <w:t>Poirel</w:t>
      </w:r>
      <w:proofErr w:type="spellEnd"/>
      <w:r w:rsidRPr="00277F1D">
        <w:rPr>
          <w:sz w:val="20"/>
          <w:szCs w:val="20"/>
        </w:rPr>
        <w:t xml:space="preserve"> L, </w:t>
      </w:r>
      <w:proofErr w:type="spellStart"/>
      <w:r w:rsidRPr="00277F1D">
        <w:rPr>
          <w:sz w:val="20"/>
          <w:szCs w:val="20"/>
        </w:rPr>
        <w:t>Bonomo</w:t>
      </w:r>
      <w:proofErr w:type="spellEnd"/>
      <w:r w:rsidRPr="00277F1D">
        <w:rPr>
          <w:sz w:val="20"/>
          <w:szCs w:val="20"/>
        </w:rPr>
        <w:t xml:space="preserve"> RA, </w:t>
      </w:r>
      <w:proofErr w:type="spellStart"/>
      <w:r w:rsidRPr="00277F1D">
        <w:rPr>
          <w:sz w:val="20"/>
          <w:szCs w:val="20"/>
        </w:rPr>
        <w:t>Schwaber</w:t>
      </w:r>
      <w:proofErr w:type="spellEnd"/>
      <w:r w:rsidRPr="00277F1D">
        <w:rPr>
          <w:sz w:val="20"/>
          <w:szCs w:val="20"/>
        </w:rPr>
        <w:t xml:space="preserve"> MJ, </w:t>
      </w:r>
      <w:proofErr w:type="spellStart"/>
      <w:r w:rsidRPr="00277F1D">
        <w:rPr>
          <w:sz w:val="20"/>
          <w:szCs w:val="20"/>
        </w:rPr>
        <w:t>Daikos</w:t>
      </w:r>
      <w:proofErr w:type="spellEnd"/>
      <w:r w:rsidRPr="00277F1D">
        <w:rPr>
          <w:sz w:val="20"/>
          <w:szCs w:val="20"/>
        </w:rPr>
        <w:t xml:space="preserve"> GL, </w:t>
      </w:r>
      <w:proofErr w:type="spellStart"/>
      <w:r w:rsidRPr="00277F1D">
        <w:rPr>
          <w:sz w:val="20"/>
          <w:szCs w:val="20"/>
        </w:rPr>
        <w:t>Cormican</w:t>
      </w:r>
      <w:proofErr w:type="spellEnd"/>
      <w:r w:rsidRPr="00277F1D">
        <w:rPr>
          <w:sz w:val="20"/>
          <w:szCs w:val="20"/>
        </w:rPr>
        <w:t xml:space="preserve"> M, </w:t>
      </w:r>
      <w:proofErr w:type="spellStart"/>
      <w:r w:rsidRPr="00277F1D">
        <w:rPr>
          <w:sz w:val="20"/>
          <w:szCs w:val="20"/>
        </w:rPr>
        <w:t>Cornaglia</w:t>
      </w:r>
      <w:proofErr w:type="spellEnd"/>
      <w:r w:rsidRPr="00277F1D">
        <w:rPr>
          <w:sz w:val="20"/>
          <w:szCs w:val="20"/>
        </w:rPr>
        <w:t xml:space="preserve"> G, </w:t>
      </w:r>
      <w:proofErr w:type="spellStart"/>
      <w:r w:rsidRPr="00277F1D">
        <w:rPr>
          <w:sz w:val="20"/>
          <w:szCs w:val="20"/>
        </w:rPr>
        <w:t>Garau</w:t>
      </w:r>
      <w:proofErr w:type="spellEnd"/>
      <w:r w:rsidRPr="00277F1D">
        <w:rPr>
          <w:sz w:val="20"/>
          <w:szCs w:val="20"/>
        </w:rPr>
        <w:t xml:space="preserve"> J, Gniadkowski M, Hayden MK, </w:t>
      </w:r>
      <w:proofErr w:type="spellStart"/>
      <w:r w:rsidRPr="00277F1D">
        <w:rPr>
          <w:sz w:val="20"/>
          <w:szCs w:val="20"/>
        </w:rPr>
        <w:t>Kumarasamy</w:t>
      </w:r>
      <w:proofErr w:type="spellEnd"/>
      <w:r w:rsidRPr="00277F1D">
        <w:rPr>
          <w:sz w:val="20"/>
          <w:szCs w:val="20"/>
        </w:rPr>
        <w:t xml:space="preserve"> K, Livermore DM, Maya JJ, </w:t>
      </w:r>
      <w:proofErr w:type="spellStart"/>
      <w:r w:rsidRPr="00277F1D">
        <w:rPr>
          <w:sz w:val="20"/>
          <w:szCs w:val="20"/>
        </w:rPr>
        <w:t>Nordmann</w:t>
      </w:r>
      <w:proofErr w:type="spellEnd"/>
      <w:r w:rsidRPr="00277F1D">
        <w:rPr>
          <w:sz w:val="20"/>
          <w:szCs w:val="20"/>
        </w:rPr>
        <w:t xml:space="preserve"> P, Patel JB, Paterson DL, </w:t>
      </w:r>
      <w:proofErr w:type="spellStart"/>
      <w:r w:rsidRPr="00277F1D">
        <w:rPr>
          <w:sz w:val="20"/>
          <w:szCs w:val="20"/>
        </w:rPr>
        <w:t>Pitout</w:t>
      </w:r>
      <w:proofErr w:type="spellEnd"/>
      <w:r w:rsidRPr="00277F1D">
        <w:rPr>
          <w:sz w:val="20"/>
          <w:szCs w:val="20"/>
        </w:rPr>
        <w:t xml:space="preserve"> J, Villegas MV, Wang H, Woodford N, Quinn JP. Clinical epidemiology of the global expansion of </w:t>
      </w:r>
      <w:r w:rsidRPr="00277F1D">
        <w:rPr>
          <w:i/>
          <w:sz w:val="20"/>
          <w:szCs w:val="20"/>
        </w:rPr>
        <w:t>Klebsiella pneumoniae</w:t>
      </w:r>
      <w:r w:rsidRPr="00277F1D">
        <w:rPr>
          <w:sz w:val="20"/>
          <w:szCs w:val="20"/>
        </w:rPr>
        <w:t xml:space="preserve"> carbapenemases. </w:t>
      </w:r>
      <w:r w:rsidRPr="00277F1D">
        <w:rPr>
          <w:i/>
          <w:sz w:val="20"/>
          <w:szCs w:val="20"/>
        </w:rPr>
        <w:t>Lancet Infect Dis.</w:t>
      </w:r>
      <w:r w:rsidRPr="00277F1D">
        <w:rPr>
          <w:sz w:val="20"/>
          <w:szCs w:val="20"/>
        </w:rPr>
        <w:t xml:space="preserve"> 2013; </w:t>
      </w:r>
      <w:r w:rsidRPr="00277F1D">
        <w:rPr>
          <w:b/>
          <w:sz w:val="20"/>
          <w:szCs w:val="20"/>
        </w:rPr>
        <w:t>13:</w:t>
      </w:r>
      <w:r w:rsidRPr="00277F1D">
        <w:rPr>
          <w:sz w:val="20"/>
          <w:szCs w:val="20"/>
        </w:rPr>
        <w:t xml:space="preserve">785-96. </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Ison</w:t>
      </w:r>
      <w:proofErr w:type="spellEnd"/>
      <w:r w:rsidRPr="00277F1D">
        <w:rPr>
          <w:sz w:val="20"/>
          <w:szCs w:val="20"/>
        </w:rPr>
        <w:t xml:space="preserve"> CA, Town K, Obi C, Chisholm S, Hughes G, Livermore DM, Lowndes CM; GRASP collaborative group. Decreased susceptibility to cephalosporins among gonococci: data from the Gonococcal Resistance to Antimicrobials Surveillance Programme (GRASP) in England and Wales, 2007-2011. </w:t>
      </w:r>
      <w:r w:rsidRPr="00277F1D">
        <w:rPr>
          <w:i/>
          <w:sz w:val="20"/>
          <w:szCs w:val="20"/>
        </w:rPr>
        <w:t>Lancet Infect Dis</w:t>
      </w:r>
      <w:r w:rsidRPr="00277F1D">
        <w:rPr>
          <w:sz w:val="20"/>
          <w:szCs w:val="20"/>
        </w:rPr>
        <w:t xml:space="preserve"> 2013; </w:t>
      </w:r>
      <w:r w:rsidRPr="00277F1D">
        <w:rPr>
          <w:b/>
          <w:sz w:val="20"/>
          <w:szCs w:val="20"/>
        </w:rPr>
        <w:t>13</w:t>
      </w:r>
      <w:r w:rsidRPr="00277F1D">
        <w:rPr>
          <w:sz w:val="20"/>
          <w:szCs w:val="20"/>
        </w:rPr>
        <w:t xml:space="preserve">:762-8.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lastRenderedPageBreak/>
        <w:t xml:space="preserve"> Hope R, Blackburn RM, Verlander NQ, Johnson AP, Kearns A, Hill R, Hopkins S, Sheridan E, Livermore DM; on behalf of the Vancomycin Outcome Study Group and the UK Clinical Infection Research Group. Vancomycin MIC as a predictor of outcome in MRSA bacteraemia in the UK context. </w:t>
      </w:r>
      <w:r w:rsidRPr="00277F1D">
        <w:rPr>
          <w:i/>
          <w:sz w:val="20"/>
          <w:szCs w:val="20"/>
        </w:rPr>
        <w:t>J Antimicrob Chemother</w:t>
      </w:r>
      <w:r w:rsidRPr="00277F1D">
        <w:rPr>
          <w:sz w:val="20"/>
          <w:szCs w:val="20"/>
        </w:rPr>
        <w:t xml:space="preserve"> 2013; </w:t>
      </w:r>
      <w:r w:rsidRPr="00277F1D">
        <w:rPr>
          <w:b/>
          <w:sz w:val="20"/>
          <w:szCs w:val="20"/>
        </w:rPr>
        <w:t>68:</w:t>
      </w:r>
      <w:r w:rsidRPr="00277F1D">
        <w:rPr>
          <w:sz w:val="20"/>
          <w:szCs w:val="20"/>
        </w:rPr>
        <w:t xml:space="preserve"> 2641-7.</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Hope R, Reynolds R, Blackburn R, Johnson AP, Woodford N. Declining cephalosporin and fluoroquinolone non-susceptibility among bloodstream Enterobacteriaceae from the UK: links to prescribing change? </w:t>
      </w:r>
      <w:r w:rsidRPr="00277F1D">
        <w:rPr>
          <w:i/>
          <w:sz w:val="20"/>
          <w:szCs w:val="20"/>
        </w:rPr>
        <w:t>J Antimicrob Chemother</w:t>
      </w:r>
      <w:r w:rsidRPr="00277F1D">
        <w:rPr>
          <w:sz w:val="20"/>
          <w:szCs w:val="20"/>
        </w:rPr>
        <w:t xml:space="preserve"> 2013; </w:t>
      </w:r>
      <w:r w:rsidRPr="00277F1D">
        <w:rPr>
          <w:b/>
          <w:sz w:val="20"/>
          <w:szCs w:val="20"/>
        </w:rPr>
        <w:t>68:</w:t>
      </w:r>
      <w:r w:rsidRPr="00277F1D">
        <w:rPr>
          <w:sz w:val="20"/>
          <w:szCs w:val="20"/>
        </w:rPr>
        <w:t xml:space="preserve">2667-74.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Warner M, Mushtaq S. Activity of MK-7655 combined with imipenem against Enterobacteriaceae and </w:t>
      </w:r>
      <w:r w:rsidRPr="00277F1D">
        <w:rPr>
          <w:i/>
          <w:sz w:val="20"/>
          <w:szCs w:val="20"/>
        </w:rPr>
        <w:t>Pseudomonas aeruginosa</w:t>
      </w:r>
      <w:r w:rsidRPr="00277F1D">
        <w:rPr>
          <w:sz w:val="20"/>
          <w:szCs w:val="20"/>
        </w:rPr>
        <w:t xml:space="preserve">. </w:t>
      </w:r>
      <w:r w:rsidRPr="00277F1D">
        <w:rPr>
          <w:i/>
          <w:sz w:val="20"/>
          <w:szCs w:val="20"/>
        </w:rPr>
        <w:t>J Antimicrob Chemother</w:t>
      </w:r>
      <w:r w:rsidRPr="00277F1D">
        <w:rPr>
          <w:sz w:val="20"/>
          <w:szCs w:val="20"/>
        </w:rPr>
        <w:t xml:space="preserve"> 2013; </w:t>
      </w:r>
      <w:r w:rsidRPr="00277F1D">
        <w:rPr>
          <w:b/>
          <w:sz w:val="20"/>
          <w:szCs w:val="20"/>
        </w:rPr>
        <w:t>68:</w:t>
      </w:r>
      <w:r w:rsidRPr="00277F1D">
        <w:rPr>
          <w:sz w:val="20"/>
          <w:szCs w:val="20"/>
        </w:rPr>
        <w:t xml:space="preserve"> 2286-90</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Livermore DM, Wain J. Revolutionising bacteriology to improve treatment outcomes and antibiotic stewardship. </w:t>
      </w:r>
      <w:r w:rsidRPr="00277F1D">
        <w:rPr>
          <w:i/>
          <w:sz w:val="20"/>
          <w:szCs w:val="20"/>
        </w:rPr>
        <w:t>Infect Chemother</w:t>
      </w:r>
      <w:r w:rsidRPr="00277F1D">
        <w:rPr>
          <w:sz w:val="20"/>
          <w:szCs w:val="20"/>
        </w:rPr>
        <w:t xml:space="preserve"> 2013;</w:t>
      </w:r>
      <w:r w:rsidRPr="00277F1D">
        <w:rPr>
          <w:b/>
          <w:sz w:val="20"/>
          <w:szCs w:val="20"/>
        </w:rPr>
        <w:t>45:</w:t>
      </w:r>
      <w:r w:rsidRPr="00277F1D">
        <w:rPr>
          <w:sz w:val="20"/>
          <w:szCs w:val="20"/>
        </w:rPr>
        <w:t xml:space="preserve">1-10.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Thomas CP, Moore LS, </w:t>
      </w:r>
      <w:proofErr w:type="spellStart"/>
      <w:r w:rsidRPr="00277F1D">
        <w:rPr>
          <w:sz w:val="20"/>
          <w:szCs w:val="20"/>
        </w:rPr>
        <w:t>Elamin</w:t>
      </w:r>
      <w:proofErr w:type="spellEnd"/>
      <w:r w:rsidRPr="00277F1D">
        <w:rPr>
          <w:sz w:val="20"/>
          <w:szCs w:val="20"/>
        </w:rPr>
        <w:t xml:space="preserve"> N, </w:t>
      </w:r>
      <w:proofErr w:type="spellStart"/>
      <w:r w:rsidRPr="00277F1D">
        <w:rPr>
          <w:sz w:val="20"/>
          <w:szCs w:val="20"/>
        </w:rPr>
        <w:t>Doumith</w:t>
      </w:r>
      <w:proofErr w:type="spellEnd"/>
      <w:r w:rsidRPr="00277F1D">
        <w:rPr>
          <w:sz w:val="20"/>
          <w:szCs w:val="20"/>
        </w:rPr>
        <w:t xml:space="preserve"> M, Zhang J, </w:t>
      </w:r>
      <w:proofErr w:type="spellStart"/>
      <w:r w:rsidRPr="00277F1D">
        <w:rPr>
          <w:sz w:val="20"/>
          <w:szCs w:val="20"/>
        </w:rPr>
        <w:t>Maharjan</w:t>
      </w:r>
      <w:proofErr w:type="spellEnd"/>
      <w:r w:rsidRPr="00277F1D">
        <w:rPr>
          <w:sz w:val="20"/>
          <w:szCs w:val="20"/>
        </w:rPr>
        <w:t xml:space="preserve"> S, Warner M, Perry C, Turton JF, Johnstone C, Jepson A, Duncan ND, Holmes AH, Livermore DM, Woodford N. Early (2008-2010) hospital outbreak of </w:t>
      </w:r>
      <w:r w:rsidRPr="00277F1D">
        <w:rPr>
          <w:i/>
          <w:sz w:val="20"/>
          <w:szCs w:val="20"/>
        </w:rPr>
        <w:t>Klebsiella pneumoniae</w:t>
      </w:r>
      <w:r w:rsidRPr="00277F1D">
        <w:rPr>
          <w:sz w:val="20"/>
          <w:szCs w:val="20"/>
        </w:rPr>
        <w:t xml:space="preserve"> producing OXA-48 carbapenemase in the UK. </w:t>
      </w:r>
      <w:r w:rsidRPr="00277F1D">
        <w:rPr>
          <w:i/>
          <w:sz w:val="20"/>
          <w:szCs w:val="20"/>
        </w:rPr>
        <w:t>Int J Antimicrob Agents</w:t>
      </w:r>
      <w:r w:rsidRPr="00277F1D">
        <w:rPr>
          <w:sz w:val="20"/>
          <w:szCs w:val="20"/>
        </w:rPr>
        <w:t xml:space="preserve"> 2013;</w:t>
      </w:r>
      <w:r w:rsidRPr="00277F1D">
        <w:rPr>
          <w:b/>
          <w:sz w:val="20"/>
          <w:szCs w:val="20"/>
        </w:rPr>
        <w:t>42:</w:t>
      </w:r>
      <w:r w:rsidRPr="00277F1D">
        <w:rPr>
          <w:sz w:val="20"/>
          <w:szCs w:val="20"/>
        </w:rPr>
        <w:t>531-6.</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Shiu</w:t>
      </w:r>
      <w:proofErr w:type="spellEnd"/>
      <w:r w:rsidRPr="00277F1D">
        <w:rPr>
          <w:sz w:val="20"/>
          <w:szCs w:val="20"/>
        </w:rPr>
        <w:t xml:space="preserve"> WK, </w:t>
      </w:r>
      <w:proofErr w:type="spellStart"/>
      <w:r w:rsidRPr="00277F1D">
        <w:rPr>
          <w:sz w:val="20"/>
          <w:szCs w:val="20"/>
        </w:rPr>
        <w:t>Malkinson</w:t>
      </w:r>
      <w:proofErr w:type="spellEnd"/>
      <w:r w:rsidRPr="00277F1D">
        <w:rPr>
          <w:sz w:val="20"/>
          <w:szCs w:val="20"/>
        </w:rPr>
        <w:t xml:space="preserve"> JP, Rahman MM, Curry J, Stapleton P, </w:t>
      </w:r>
      <w:proofErr w:type="spellStart"/>
      <w:r w:rsidRPr="00277F1D">
        <w:rPr>
          <w:sz w:val="20"/>
          <w:szCs w:val="20"/>
        </w:rPr>
        <w:t>Gunaratnam</w:t>
      </w:r>
      <w:proofErr w:type="spellEnd"/>
      <w:r w:rsidRPr="00277F1D">
        <w:rPr>
          <w:sz w:val="20"/>
          <w:szCs w:val="20"/>
        </w:rPr>
        <w:t xml:space="preserve"> M, </w:t>
      </w:r>
      <w:proofErr w:type="spellStart"/>
      <w:r w:rsidRPr="00277F1D">
        <w:rPr>
          <w:sz w:val="20"/>
          <w:szCs w:val="20"/>
        </w:rPr>
        <w:t>Neidle</w:t>
      </w:r>
      <w:proofErr w:type="spellEnd"/>
      <w:r w:rsidRPr="00277F1D">
        <w:rPr>
          <w:sz w:val="20"/>
          <w:szCs w:val="20"/>
        </w:rPr>
        <w:t xml:space="preserve"> S, Mushtaq S, Warner M, Livermore DM, </w:t>
      </w:r>
      <w:proofErr w:type="spellStart"/>
      <w:r w:rsidRPr="00277F1D">
        <w:rPr>
          <w:sz w:val="20"/>
          <w:szCs w:val="20"/>
        </w:rPr>
        <w:t>Evangelopoulos</w:t>
      </w:r>
      <w:proofErr w:type="spellEnd"/>
      <w:r w:rsidRPr="00277F1D">
        <w:rPr>
          <w:sz w:val="20"/>
          <w:szCs w:val="20"/>
        </w:rPr>
        <w:t xml:space="preserve"> D, </w:t>
      </w:r>
      <w:proofErr w:type="spellStart"/>
      <w:r w:rsidRPr="00277F1D">
        <w:rPr>
          <w:sz w:val="20"/>
          <w:szCs w:val="20"/>
        </w:rPr>
        <w:t>Basavannacharya</w:t>
      </w:r>
      <w:proofErr w:type="spellEnd"/>
      <w:r w:rsidRPr="00277F1D">
        <w:rPr>
          <w:sz w:val="20"/>
          <w:szCs w:val="20"/>
        </w:rPr>
        <w:t xml:space="preserve"> C, Bhakta S, Schindler BD, </w:t>
      </w:r>
      <w:proofErr w:type="spellStart"/>
      <w:r w:rsidRPr="00277F1D">
        <w:rPr>
          <w:sz w:val="20"/>
          <w:szCs w:val="20"/>
        </w:rPr>
        <w:t>Seo</w:t>
      </w:r>
      <w:proofErr w:type="spellEnd"/>
      <w:r w:rsidRPr="00277F1D">
        <w:rPr>
          <w:sz w:val="20"/>
          <w:szCs w:val="20"/>
        </w:rPr>
        <w:t xml:space="preserve"> SM, Coleman D, </w:t>
      </w:r>
      <w:proofErr w:type="spellStart"/>
      <w:r w:rsidRPr="00277F1D">
        <w:rPr>
          <w:sz w:val="20"/>
          <w:szCs w:val="20"/>
        </w:rPr>
        <w:t>Kaatz</w:t>
      </w:r>
      <w:proofErr w:type="spellEnd"/>
      <w:r w:rsidRPr="00277F1D">
        <w:rPr>
          <w:sz w:val="20"/>
          <w:szCs w:val="20"/>
        </w:rPr>
        <w:t xml:space="preserve"> GW, Gibbons S. A new plant-derived antibacterial is an inhibitor of efflux pumps in </w:t>
      </w:r>
      <w:r w:rsidRPr="00277F1D">
        <w:rPr>
          <w:i/>
          <w:sz w:val="20"/>
          <w:szCs w:val="20"/>
        </w:rPr>
        <w:t>Staphylococcus aureus</w:t>
      </w:r>
      <w:r w:rsidRPr="00277F1D">
        <w:rPr>
          <w:sz w:val="20"/>
          <w:szCs w:val="20"/>
        </w:rPr>
        <w:t xml:space="preserve">. </w:t>
      </w:r>
      <w:r w:rsidRPr="00277F1D">
        <w:rPr>
          <w:i/>
          <w:sz w:val="20"/>
          <w:szCs w:val="20"/>
        </w:rPr>
        <w:t>Int J</w:t>
      </w:r>
      <w:r w:rsidRPr="00277F1D">
        <w:rPr>
          <w:sz w:val="20"/>
          <w:szCs w:val="20"/>
        </w:rPr>
        <w:t xml:space="preserve"> </w:t>
      </w:r>
      <w:r w:rsidRPr="00277F1D">
        <w:rPr>
          <w:i/>
          <w:sz w:val="20"/>
          <w:szCs w:val="20"/>
        </w:rPr>
        <w:t xml:space="preserve">Antimicrob Agents </w:t>
      </w:r>
      <w:r w:rsidRPr="00277F1D">
        <w:rPr>
          <w:sz w:val="20"/>
          <w:szCs w:val="20"/>
        </w:rPr>
        <w:t>2013;</w:t>
      </w:r>
      <w:r w:rsidRPr="00277F1D">
        <w:rPr>
          <w:b/>
          <w:sz w:val="20"/>
          <w:szCs w:val="20"/>
        </w:rPr>
        <w:t>42:</w:t>
      </w:r>
      <w:r w:rsidRPr="00277F1D">
        <w:rPr>
          <w:sz w:val="20"/>
          <w:szCs w:val="20"/>
        </w:rPr>
        <w:t xml:space="preserve">513-8. </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Averbuch D, </w:t>
      </w:r>
      <w:proofErr w:type="spellStart"/>
      <w:r w:rsidRPr="00277F1D">
        <w:rPr>
          <w:sz w:val="20"/>
          <w:szCs w:val="20"/>
        </w:rPr>
        <w:t>Cordonnier</w:t>
      </w:r>
      <w:proofErr w:type="spellEnd"/>
      <w:r w:rsidRPr="00277F1D">
        <w:rPr>
          <w:sz w:val="20"/>
          <w:szCs w:val="20"/>
        </w:rPr>
        <w:t xml:space="preserve"> C, Livermore DM, </w:t>
      </w:r>
      <w:proofErr w:type="spellStart"/>
      <w:r w:rsidRPr="00277F1D">
        <w:rPr>
          <w:sz w:val="20"/>
          <w:szCs w:val="20"/>
        </w:rPr>
        <w:t>Mikulska</w:t>
      </w:r>
      <w:proofErr w:type="spellEnd"/>
      <w:r w:rsidRPr="00277F1D">
        <w:rPr>
          <w:sz w:val="20"/>
          <w:szCs w:val="20"/>
        </w:rPr>
        <w:t xml:space="preserve"> M, </w:t>
      </w:r>
      <w:proofErr w:type="spellStart"/>
      <w:r w:rsidRPr="00277F1D">
        <w:rPr>
          <w:sz w:val="20"/>
          <w:szCs w:val="20"/>
        </w:rPr>
        <w:t>Orasch</w:t>
      </w:r>
      <w:proofErr w:type="spellEnd"/>
      <w:r w:rsidRPr="00277F1D">
        <w:rPr>
          <w:sz w:val="20"/>
          <w:szCs w:val="20"/>
        </w:rPr>
        <w:t xml:space="preserve"> C, </w:t>
      </w:r>
      <w:proofErr w:type="spellStart"/>
      <w:r w:rsidRPr="00277F1D">
        <w:rPr>
          <w:sz w:val="20"/>
          <w:szCs w:val="20"/>
        </w:rPr>
        <w:t>Viscoli</w:t>
      </w:r>
      <w:proofErr w:type="spellEnd"/>
      <w:r w:rsidRPr="00277F1D">
        <w:rPr>
          <w:sz w:val="20"/>
          <w:szCs w:val="20"/>
        </w:rPr>
        <w:t xml:space="preserve"> C, </w:t>
      </w:r>
      <w:proofErr w:type="spellStart"/>
      <w:r w:rsidRPr="00277F1D">
        <w:rPr>
          <w:sz w:val="20"/>
          <w:szCs w:val="20"/>
        </w:rPr>
        <w:t>Gyssens</w:t>
      </w:r>
      <w:proofErr w:type="spellEnd"/>
      <w:r w:rsidRPr="00277F1D">
        <w:rPr>
          <w:sz w:val="20"/>
          <w:szCs w:val="20"/>
        </w:rPr>
        <w:t xml:space="preserve"> IC, Kern WV, </w:t>
      </w:r>
      <w:proofErr w:type="spellStart"/>
      <w:r w:rsidRPr="00277F1D">
        <w:rPr>
          <w:sz w:val="20"/>
          <w:szCs w:val="20"/>
        </w:rPr>
        <w:t>Klyasova</w:t>
      </w:r>
      <w:proofErr w:type="spellEnd"/>
      <w:r w:rsidRPr="00277F1D">
        <w:rPr>
          <w:sz w:val="20"/>
          <w:szCs w:val="20"/>
        </w:rPr>
        <w:t xml:space="preserve"> G, Marchetti O, Engelhard D, </w:t>
      </w:r>
      <w:proofErr w:type="spellStart"/>
      <w:r w:rsidRPr="00277F1D">
        <w:rPr>
          <w:sz w:val="20"/>
          <w:szCs w:val="20"/>
        </w:rPr>
        <w:t>Akova</w:t>
      </w:r>
      <w:proofErr w:type="spellEnd"/>
      <w:r w:rsidRPr="00277F1D">
        <w:rPr>
          <w:sz w:val="20"/>
          <w:szCs w:val="20"/>
        </w:rPr>
        <w:t xml:space="preserve"> M; ECIL4, a joint venture of EBMT, EORTC, ICHS, ESGICH/ESCMID and ELN. Targeted therapy against multi-resistant bacteria in leukemic and hematopoietic stem cell transplant recipients: guidelines of the 4th European Conference on Infections in </w:t>
      </w:r>
      <w:proofErr w:type="spellStart"/>
      <w:r w:rsidRPr="00277F1D">
        <w:rPr>
          <w:sz w:val="20"/>
          <w:szCs w:val="20"/>
        </w:rPr>
        <w:t>Leukemia</w:t>
      </w:r>
      <w:proofErr w:type="spellEnd"/>
      <w:r w:rsidRPr="00277F1D">
        <w:rPr>
          <w:sz w:val="20"/>
          <w:szCs w:val="20"/>
        </w:rPr>
        <w:t xml:space="preserve"> (ECIL-4, 2011). </w:t>
      </w:r>
      <w:proofErr w:type="spellStart"/>
      <w:r w:rsidRPr="00277F1D">
        <w:rPr>
          <w:i/>
          <w:sz w:val="20"/>
          <w:szCs w:val="20"/>
        </w:rPr>
        <w:t>Haematologica</w:t>
      </w:r>
      <w:proofErr w:type="spellEnd"/>
      <w:r w:rsidRPr="00277F1D">
        <w:rPr>
          <w:sz w:val="20"/>
          <w:szCs w:val="20"/>
        </w:rPr>
        <w:t xml:space="preserve"> 2013;</w:t>
      </w:r>
      <w:r w:rsidRPr="00277F1D">
        <w:rPr>
          <w:b/>
          <w:sz w:val="20"/>
          <w:szCs w:val="20"/>
        </w:rPr>
        <w:t>98:</w:t>
      </w:r>
      <w:r w:rsidRPr="00277F1D">
        <w:rPr>
          <w:sz w:val="20"/>
          <w:szCs w:val="20"/>
        </w:rPr>
        <w:t>1836-47.</w:t>
      </w:r>
    </w:p>
    <w:p w:rsidR="0004358E" w:rsidRPr="00277F1D" w:rsidRDefault="00127BE4" w:rsidP="0004358E">
      <w:pPr>
        <w:numPr>
          <w:ilvl w:val="0"/>
          <w:numId w:val="7"/>
        </w:numPr>
        <w:tabs>
          <w:tab w:val="clear" w:pos="360"/>
          <w:tab w:val="num" w:pos="540"/>
        </w:tabs>
        <w:spacing w:before="120" w:after="120"/>
        <w:rPr>
          <w:sz w:val="20"/>
          <w:szCs w:val="20"/>
        </w:rPr>
      </w:pPr>
      <w:r w:rsidRPr="00277F1D">
        <w:rPr>
          <w:sz w:val="20"/>
          <w:szCs w:val="20"/>
        </w:rPr>
        <w:t xml:space="preserve">Averbuch D, </w:t>
      </w:r>
      <w:proofErr w:type="spellStart"/>
      <w:r w:rsidRPr="00277F1D">
        <w:rPr>
          <w:sz w:val="20"/>
          <w:szCs w:val="20"/>
        </w:rPr>
        <w:t>Orasch</w:t>
      </w:r>
      <w:proofErr w:type="spellEnd"/>
      <w:r w:rsidRPr="00277F1D">
        <w:rPr>
          <w:sz w:val="20"/>
          <w:szCs w:val="20"/>
        </w:rPr>
        <w:t xml:space="preserve"> C, </w:t>
      </w:r>
      <w:proofErr w:type="spellStart"/>
      <w:r w:rsidRPr="00277F1D">
        <w:rPr>
          <w:sz w:val="20"/>
          <w:szCs w:val="20"/>
        </w:rPr>
        <w:t>Cordonnier</w:t>
      </w:r>
      <w:proofErr w:type="spellEnd"/>
      <w:r w:rsidRPr="00277F1D">
        <w:rPr>
          <w:sz w:val="20"/>
          <w:szCs w:val="20"/>
        </w:rPr>
        <w:t xml:space="preserve"> C, Livermore DM, </w:t>
      </w:r>
      <w:proofErr w:type="spellStart"/>
      <w:r w:rsidRPr="00277F1D">
        <w:rPr>
          <w:sz w:val="20"/>
          <w:szCs w:val="20"/>
        </w:rPr>
        <w:t>Mikulska</w:t>
      </w:r>
      <w:proofErr w:type="spellEnd"/>
      <w:r w:rsidRPr="00277F1D">
        <w:rPr>
          <w:sz w:val="20"/>
          <w:szCs w:val="20"/>
        </w:rPr>
        <w:t xml:space="preserve"> M, </w:t>
      </w:r>
      <w:proofErr w:type="spellStart"/>
      <w:r w:rsidRPr="00277F1D">
        <w:rPr>
          <w:sz w:val="20"/>
          <w:szCs w:val="20"/>
        </w:rPr>
        <w:t>Viscoli</w:t>
      </w:r>
      <w:proofErr w:type="spellEnd"/>
      <w:r w:rsidRPr="00277F1D">
        <w:rPr>
          <w:sz w:val="20"/>
          <w:szCs w:val="20"/>
        </w:rPr>
        <w:t xml:space="preserve"> C, </w:t>
      </w:r>
      <w:proofErr w:type="spellStart"/>
      <w:r w:rsidRPr="00277F1D">
        <w:rPr>
          <w:sz w:val="20"/>
          <w:szCs w:val="20"/>
        </w:rPr>
        <w:t>Gyssens</w:t>
      </w:r>
      <w:proofErr w:type="spellEnd"/>
      <w:r w:rsidRPr="00277F1D">
        <w:rPr>
          <w:sz w:val="20"/>
          <w:szCs w:val="20"/>
        </w:rPr>
        <w:t xml:space="preserve"> IC, Kern WV, </w:t>
      </w:r>
      <w:proofErr w:type="spellStart"/>
      <w:r w:rsidRPr="00277F1D">
        <w:rPr>
          <w:sz w:val="20"/>
          <w:szCs w:val="20"/>
        </w:rPr>
        <w:t>Klyasova</w:t>
      </w:r>
      <w:proofErr w:type="spellEnd"/>
      <w:r w:rsidRPr="00277F1D">
        <w:rPr>
          <w:sz w:val="20"/>
          <w:szCs w:val="20"/>
        </w:rPr>
        <w:t xml:space="preserve"> G, Marchetti O, Engelhard D, </w:t>
      </w:r>
      <w:proofErr w:type="spellStart"/>
      <w:r w:rsidRPr="00277F1D">
        <w:rPr>
          <w:sz w:val="20"/>
          <w:szCs w:val="20"/>
        </w:rPr>
        <w:t>Akova</w:t>
      </w:r>
      <w:proofErr w:type="spellEnd"/>
      <w:r w:rsidRPr="00277F1D">
        <w:rPr>
          <w:sz w:val="20"/>
          <w:szCs w:val="20"/>
        </w:rPr>
        <w:t xml:space="preserve"> M; ECIL4, </w:t>
      </w:r>
      <w:proofErr w:type="spellStart"/>
      <w:r w:rsidRPr="00277F1D">
        <w:rPr>
          <w:sz w:val="20"/>
          <w:szCs w:val="20"/>
        </w:rPr>
        <w:t>ajoint</w:t>
      </w:r>
      <w:proofErr w:type="spellEnd"/>
      <w:r w:rsidRPr="00277F1D">
        <w:rPr>
          <w:sz w:val="20"/>
          <w:szCs w:val="20"/>
        </w:rPr>
        <w:t xml:space="preserve"> venture of EBMT, EORTC, ICHS, ESGICH/ESCMID and ELN. European guidelines for empirical antibacterial therapy for febrile neutropenic patients in the era of growing resistance: summary of the 2011 4th European Conference on Infections in </w:t>
      </w:r>
      <w:proofErr w:type="spellStart"/>
      <w:r w:rsidRPr="00277F1D">
        <w:rPr>
          <w:sz w:val="20"/>
          <w:szCs w:val="20"/>
        </w:rPr>
        <w:t>Leukemia</w:t>
      </w:r>
      <w:proofErr w:type="spellEnd"/>
      <w:r w:rsidRPr="00277F1D">
        <w:rPr>
          <w:sz w:val="20"/>
          <w:szCs w:val="20"/>
        </w:rPr>
        <w:t xml:space="preserve">. </w:t>
      </w:r>
      <w:proofErr w:type="spellStart"/>
      <w:r w:rsidRPr="00277F1D">
        <w:rPr>
          <w:i/>
          <w:sz w:val="20"/>
          <w:szCs w:val="20"/>
        </w:rPr>
        <w:t>Haematologica</w:t>
      </w:r>
      <w:proofErr w:type="spellEnd"/>
      <w:r w:rsidRPr="00277F1D">
        <w:rPr>
          <w:sz w:val="20"/>
          <w:szCs w:val="20"/>
        </w:rPr>
        <w:t xml:space="preserve"> 2013;</w:t>
      </w:r>
      <w:r w:rsidRPr="00277F1D">
        <w:rPr>
          <w:b/>
          <w:sz w:val="20"/>
          <w:szCs w:val="20"/>
        </w:rPr>
        <w:t>98:</w:t>
      </w:r>
      <w:r w:rsidRPr="00277F1D">
        <w:rPr>
          <w:sz w:val="20"/>
          <w:szCs w:val="20"/>
        </w:rPr>
        <w:t>1826-35</w:t>
      </w:r>
    </w:p>
    <w:p w:rsidR="0004358E" w:rsidRPr="00277F1D" w:rsidRDefault="00127BE4" w:rsidP="0004358E">
      <w:pPr>
        <w:numPr>
          <w:ilvl w:val="0"/>
          <w:numId w:val="7"/>
        </w:numPr>
        <w:tabs>
          <w:tab w:val="clear" w:pos="360"/>
          <w:tab w:val="num" w:pos="540"/>
        </w:tabs>
        <w:spacing w:before="120" w:after="120"/>
        <w:rPr>
          <w:sz w:val="20"/>
          <w:szCs w:val="20"/>
        </w:rPr>
      </w:pPr>
      <w:proofErr w:type="spellStart"/>
      <w:r w:rsidRPr="00277F1D">
        <w:rPr>
          <w:sz w:val="20"/>
          <w:szCs w:val="20"/>
        </w:rPr>
        <w:t>Gyssens</w:t>
      </w:r>
      <w:proofErr w:type="spellEnd"/>
      <w:r w:rsidRPr="00277F1D">
        <w:rPr>
          <w:sz w:val="20"/>
          <w:szCs w:val="20"/>
        </w:rPr>
        <w:t xml:space="preserve"> IC, Kern WV, Livermore DM; ECIL-4, a joint venture of EBMT, EORTC, ICHS and ESGICH of ESCMID. The role of antibiotic stewardship in limiting antibacterial resistance among </w:t>
      </w:r>
      <w:proofErr w:type="spellStart"/>
      <w:r w:rsidRPr="00277F1D">
        <w:rPr>
          <w:sz w:val="20"/>
          <w:szCs w:val="20"/>
        </w:rPr>
        <w:t>hematology</w:t>
      </w:r>
      <w:proofErr w:type="spellEnd"/>
      <w:r w:rsidRPr="00277F1D">
        <w:rPr>
          <w:sz w:val="20"/>
          <w:szCs w:val="20"/>
        </w:rPr>
        <w:t xml:space="preserve"> patients. </w:t>
      </w:r>
      <w:proofErr w:type="spellStart"/>
      <w:r w:rsidRPr="00277F1D">
        <w:rPr>
          <w:i/>
          <w:sz w:val="20"/>
          <w:szCs w:val="20"/>
        </w:rPr>
        <w:t>Haematologica</w:t>
      </w:r>
      <w:proofErr w:type="spellEnd"/>
      <w:r w:rsidRPr="00277F1D">
        <w:rPr>
          <w:sz w:val="20"/>
          <w:szCs w:val="20"/>
        </w:rPr>
        <w:t xml:space="preserve"> 2013;</w:t>
      </w:r>
      <w:r w:rsidRPr="00277F1D">
        <w:rPr>
          <w:b/>
          <w:sz w:val="20"/>
          <w:szCs w:val="20"/>
        </w:rPr>
        <w:t>98:</w:t>
      </w:r>
      <w:r w:rsidRPr="00277F1D">
        <w:rPr>
          <w:sz w:val="20"/>
          <w:szCs w:val="20"/>
        </w:rPr>
        <w:t>1821-5.</w:t>
      </w:r>
    </w:p>
    <w:p w:rsidR="0004358E" w:rsidRPr="00277F1D" w:rsidRDefault="00127BE4" w:rsidP="0004358E">
      <w:pPr>
        <w:numPr>
          <w:ilvl w:val="0"/>
          <w:numId w:val="7"/>
        </w:numPr>
        <w:spacing w:before="120" w:after="120"/>
        <w:rPr>
          <w:sz w:val="20"/>
          <w:szCs w:val="20"/>
        </w:rPr>
      </w:pPr>
      <w:proofErr w:type="spellStart"/>
      <w:r w:rsidRPr="00277F1D">
        <w:rPr>
          <w:sz w:val="20"/>
          <w:szCs w:val="20"/>
        </w:rPr>
        <w:t>Mikulska</w:t>
      </w:r>
      <w:proofErr w:type="spellEnd"/>
      <w:r w:rsidRPr="00277F1D">
        <w:rPr>
          <w:sz w:val="20"/>
          <w:szCs w:val="20"/>
        </w:rPr>
        <w:t xml:space="preserve"> M, </w:t>
      </w:r>
      <w:proofErr w:type="spellStart"/>
      <w:r w:rsidRPr="00277F1D">
        <w:rPr>
          <w:sz w:val="20"/>
          <w:szCs w:val="20"/>
        </w:rPr>
        <w:t>Viscoli</w:t>
      </w:r>
      <w:proofErr w:type="spellEnd"/>
      <w:r w:rsidRPr="00277F1D">
        <w:rPr>
          <w:sz w:val="20"/>
          <w:szCs w:val="20"/>
        </w:rPr>
        <w:t xml:space="preserve"> C, </w:t>
      </w:r>
      <w:proofErr w:type="spellStart"/>
      <w:r w:rsidRPr="00277F1D">
        <w:rPr>
          <w:sz w:val="20"/>
          <w:szCs w:val="20"/>
        </w:rPr>
        <w:t>Orasch</w:t>
      </w:r>
      <w:proofErr w:type="spellEnd"/>
      <w:r w:rsidRPr="00277F1D">
        <w:rPr>
          <w:sz w:val="20"/>
          <w:szCs w:val="20"/>
        </w:rPr>
        <w:t xml:space="preserve"> C, Livermore DM, Averbuch D, </w:t>
      </w:r>
      <w:proofErr w:type="spellStart"/>
      <w:r w:rsidRPr="00277F1D">
        <w:rPr>
          <w:sz w:val="20"/>
          <w:szCs w:val="20"/>
        </w:rPr>
        <w:t>Cordonnier</w:t>
      </w:r>
      <w:proofErr w:type="spellEnd"/>
      <w:r w:rsidRPr="00277F1D">
        <w:rPr>
          <w:sz w:val="20"/>
          <w:szCs w:val="20"/>
        </w:rPr>
        <w:t xml:space="preserve"> C, </w:t>
      </w:r>
      <w:proofErr w:type="spellStart"/>
      <w:r w:rsidRPr="00277F1D">
        <w:rPr>
          <w:sz w:val="20"/>
          <w:szCs w:val="20"/>
        </w:rPr>
        <w:t>Akova</w:t>
      </w:r>
      <w:proofErr w:type="spellEnd"/>
      <w:r w:rsidRPr="00277F1D">
        <w:rPr>
          <w:sz w:val="20"/>
          <w:szCs w:val="20"/>
        </w:rPr>
        <w:t xml:space="preserve"> M; Fourth European Conference on Infections in </w:t>
      </w:r>
      <w:proofErr w:type="spellStart"/>
      <w:r w:rsidRPr="00277F1D">
        <w:rPr>
          <w:sz w:val="20"/>
          <w:szCs w:val="20"/>
        </w:rPr>
        <w:t>Leukemia</w:t>
      </w:r>
      <w:proofErr w:type="spellEnd"/>
      <w:r w:rsidRPr="00277F1D">
        <w:rPr>
          <w:sz w:val="20"/>
          <w:szCs w:val="20"/>
        </w:rPr>
        <w:t xml:space="preserve"> Group (ECIL-4), a joint venture of EBMT, EORTC, ICHS, ELN and ESGICH/ESCMID. Aetiology and resistance in bacteraemias among adult and paediatric haematology and cancer patients. </w:t>
      </w:r>
      <w:r w:rsidRPr="00277F1D">
        <w:rPr>
          <w:i/>
          <w:sz w:val="20"/>
          <w:szCs w:val="20"/>
        </w:rPr>
        <w:t xml:space="preserve">J Infect </w:t>
      </w:r>
      <w:r w:rsidRPr="00277F1D">
        <w:rPr>
          <w:sz w:val="20"/>
          <w:szCs w:val="20"/>
        </w:rPr>
        <w:t>2014;</w:t>
      </w:r>
      <w:r w:rsidRPr="00277F1D">
        <w:rPr>
          <w:b/>
          <w:sz w:val="20"/>
          <w:szCs w:val="20"/>
        </w:rPr>
        <w:t>68:</w:t>
      </w:r>
      <w:r w:rsidRPr="00277F1D">
        <w:rPr>
          <w:sz w:val="20"/>
          <w:szCs w:val="20"/>
        </w:rPr>
        <w:t>321-31</w:t>
      </w:r>
    </w:p>
    <w:p w:rsidR="0004358E" w:rsidRPr="00277F1D" w:rsidRDefault="00127BE4" w:rsidP="0004358E">
      <w:pPr>
        <w:numPr>
          <w:ilvl w:val="0"/>
          <w:numId w:val="7"/>
        </w:numPr>
        <w:spacing w:before="120" w:after="120"/>
        <w:rPr>
          <w:sz w:val="20"/>
          <w:szCs w:val="20"/>
        </w:rPr>
      </w:pPr>
      <w:r w:rsidRPr="00277F1D">
        <w:rPr>
          <w:sz w:val="20"/>
          <w:szCs w:val="20"/>
        </w:rPr>
        <w:t xml:space="preserve">Livermore DM, Warner M, Mushtaq S. Methodological agreement on the in vitro activity of ceftaroline against cefotaxime-susceptible and –resistant pneumococci. </w:t>
      </w:r>
      <w:r w:rsidRPr="00277F1D">
        <w:rPr>
          <w:i/>
          <w:sz w:val="20"/>
          <w:szCs w:val="20"/>
        </w:rPr>
        <w:t xml:space="preserve">Int J Antimicrob Agents </w:t>
      </w:r>
      <w:r w:rsidRPr="00277F1D">
        <w:rPr>
          <w:sz w:val="20"/>
          <w:szCs w:val="20"/>
        </w:rPr>
        <w:t>2014;</w:t>
      </w:r>
      <w:r w:rsidRPr="00277F1D">
        <w:rPr>
          <w:b/>
          <w:sz w:val="20"/>
          <w:szCs w:val="20"/>
        </w:rPr>
        <w:t>43:</w:t>
      </w:r>
      <w:r w:rsidRPr="00277F1D">
        <w:rPr>
          <w:sz w:val="20"/>
          <w:szCs w:val="20"/>
        </w:rPr>
        <w:t xml:space="preserve">131-4. </w:t>
      </w:r>
    </w:p>
    <w:p w:rsidR="0004358E" w:rsidRPr="00277F1D" w:rsidRDefault="00127BE4" w:rsidP="0004358E">
      <w:pPr>
        <w:numPr>
          <w:ilvl w:val="0"/>
          <w:numId w:val="7"/>
        </w:numPr>
        <w:spacing w:before="120" w:after="120"/>
        <w:rPr>
          <w:sz w:val="20"/>
          <w:szCs w:val="20"/>
        </w:rPr>
      </w:pPr>
      <w:r w:rsidRPr="00277F1D">
        <w:rPr>
          <w:sz w:val="20"/>
          <w:szCs w:val="20"/>
        </w:rPr>
        <w:t xml:space="preserve">Livermore DM, Mushtaq S, Warner M, Woodford N. Comparative in vitro activity of </w:t>
      </w:r>
      <w:proofErr w:type="spellStart"/>
      <w:r w:rsidRPr="00277F1D">
        <w:rPr>
          <w:sz w:val="20"/>
          <w:szCs w:val="20"/>
        </w:rPr>
        <w:t>sulfametrole</w:t>
      </w:r>
      <w:proofErr w:type="spellEnd"/>
      <w:r w:rsidRPr="00277F1D">
        <w:rPr>
          <w:sz w:val="20"/>
          <w:szCs w:val="20"/>
        </w:rPr>
        <w:t xml:space="preserve">/trimethoprim and sulfamethoxazole/trimethoprim and other agents against </w:t>
      </w:r>
      <w:proofErr w:type="spellStart"/>
      <w:r w:rsidRPr="00277F1D">
        <w:rPr>
          <w:sz w:val="20"/>
          <w:szCs w:val="20"/>
        </w:rPr>
        <w:t>multiresistant</w:t>
      </w:r>
      <w:proofErr w:type="spellEnd"/>
      <w:r w:rsidRPr="00277F1D">
        <w:rPr>
          <w:sz w:val="20"/>
          <w:szCs w:val="20"/>
        </w:rPr>
        <w:t xml:space="preserve"> Gram-negative bacteria. </w:t>
      </w:r>
      <w:r w:rsidRPr="00277F1D">
        <w:rPr>
          <w:i/>
          <w:sz w:val="20"/>
          <w:szCs w:val="20"/>
        </w:rPr>
        <w:t>J Antimicrob Chemother</w:t>
      </w:r>
      <w:r w:rsidRPr="00277F1D">
        <w:rPr>
          <w:sz w:val="20"/>
          <w:szCs w:val="20"/>
        </w:rPr>
        <w:t xml:space="preserve"> 2014;</w:t>
      </w:r>
      <w:r w:rsidRPr="00277F1D">
        <w:rPr>
          <w:b/>
          <w:sz w:val="20"/>
          <w:szCs w:val="20"/>
        </w:rPr>
        <w:t>69:</w:t>
      </w:r>
      <w:r w:rsidRPr="00277F1D">
        <w:rPr>
          <w:sz w:val="20"/>
          <w:szCs w:val="20"/>
        </w:rPr>
        <w:t xml:space="preserve">1050-6. </w:t>
      </w:r>
    </w:p>
    <w:p w:rsidR="0004358E" w:rsidRPr="00277F1D" w:rsidRDefault="00127BE4" w:rsidP="0004358E">
      <w:pPr>
        <w:numPr>
          <w:ilvl w:val="0"/>
          <w:numId w:val="7"/>
        </w:numPr>
        <w:spacing w:before="120" w:after="120"/>
        <w:rPr>
          <w:sz w:val="20"/>
          <w:szCs w:val="20"/>
        </w:rPr>
      </w:pPr>
      <w:proofErr w:type="spellStart"/>
      <w:r w:rsidRPr="00277F1D">
        <w:rPr>
          <w:sz w:val="20"/>
          <w:szCs w:val="20"/>
        </w:rPr>
        <w:t>Shibl</w:t>
      </w:r>
      <w:proofErr w:type="spellEnd"/>
      <w:r w:rsidRPr="00277F1D">
        <w:rPr>
          <w:sz w:val="20"/>
          <w:szCs w:val="20"/>
        </w:rPr>
        <w:t xml:space="preserve"> AM, </w:t>
      </w:r>
      <w:proofErr w:type="spellStart"/>
      <w:r w:rsidRPr="00277F1D">
        <w:rPr>
          <w:sz w:val="20"/>
          <w:szCs w:val="20"/>
        </w:rPr>
        <w:t>Memish</w:t>
      </w:r>
      <w:proofErr w:type="spellEnd"/>
      <w:r w:rsidRPr="00277F1D">
        <w:rPr>
          <w:sz w:val="20"/>
          <w:szCs w:val="20"/>
        </w:rPr>
        <w:t xml:space="preserve"> ZA, </w:t>
      </w:r>
      <w:proofErr w:type="spellStart"/>
      <w:r w:rsidRPr="00277F1D">
        <w:rPr>
          <w:sz w:val="20"/>
          <w:szCs w:val="20"/>
        </w:rPr>
        <w:t>Kambal</w:t>
      </w:r>
      <w:proofErr w:type="spellEnd"/>
      <w:r w:rsidRPr="00277F1D">
        <w:rPr>
          <w:sz w:val="20"/>
          <w:szCs w:val="20"/>
        </w:rPr>
        <w:t xml:space="preserve"> AM, </w:t>
      </w:r>
      <w:proofErr w:type="spellStart"/>
      <w:r w:rsidRPr="00277F1D">
        <w:rPr>
          <w:sz w:val="20"/>
          <w:szCs w:val="20"/>
        </w:rPr>
        <w:t>Ohaly</w:t>
      </w:r>
      <w:proofErr w:type="spellEnd"/>
      <w:r w:rsidRPr="00277F1D">
        <w:rPr>
          <w:sz w:val="20"/>
          <w:szCs w:val="20"/>
        </w:rPr>
        <w:t xml:space="preserve"> YA, </w:t>
      </w:r>
      <w:proofErr w:type="spellStart"/>
      <w:r w:rsidRPr="00277F1D">
        <w:rPr>
          <w:sz w:val="20"/>
          <w:szCs w:val="20"/>
        </w:rPr>
        <w:t>Ishaq</w:t>
      </w:r>
      <w:proofErr w:type="spellEnd"/>
      <w:r w:rsidRPr="00277F1D">
        <w:rPr>
          <w:sz w:val="20"/>
          <w:szCs w:val="20"/>
        </w:rPr>
        <w:t xml:space="preserve"> A, </w:t>
      </w:r>
      <w:proofErr w:type="spellStart"/>
      <w:r w:rsidRPr="00277F1D">
        <w:rPr>
          <w:sz w:val="20"/>
          <w:szCs w:val="20"/>
        </w:rPr>
        <w:t>Senok</w:t>
      </w:r>
      <w:proofErr w:type="spellEnd"/>
      <w:r w:rsidRPr="00277F1D">
        <w:rPr>
          <w:sz w:val="20"/>
          <w:szCs w:val="20"/>
        </w:rPr>
        <w:t xml:space="preserve"> AC, Livermore DM. National surveillance of antimicrobial resistance among Gram-positive bacteria in Saudi Arabia. </w:t>
      </w:r>
      <w:r w:rsidRPr="00277F1D">
        <w:rPr>
          <w:i/>
          <w:sz w:val="20"/>
          <w:szCs w:val="20"/>
        </w:rPr>
        <w:t xml:space="preserve">J Chemother </w:t>
      </w:r>
      <w:r w:rsidRPr="00277F1D">
        <w:rPr>
          <w:sz w:val="20"/>
          <w:szCs w:val="20"/>
        </w:rPr>
        <w:t>2014;</w:t>
      </w:r>
      <w:r w:rsidRPr="00277F1D">
        <w:rPr>
          <w:b/>
          <w:sz w:val="20"/>
          <w:szCs w:val="20"/>
        </w:rPr>
        <w:t>26:</w:t>
      </w:r>
      <w:r w:rsidRPr="00277F1D">
        <w:rPr>
          <w:sz w:val="20"/>
          <w:szCs w:val="20"/>
        </w:rPr>
        <w:t xml:space="preserve">13-8. </w:t>
      </w:r>
    </w:p>
    <w:p w:rsidR="0004358E" w:rsidRPr="00277F1D" w:rsidRDefault="00127BE4" w:rsidP="0004358E">
      <w:pPr>
        <w:numPr>
          <w:ilvl w:val="0"/>
          <w:numId w:val="7"/>
        </w:numPr>
        <w:spacing w:before="120" w:after="120"/>
        <w:rPr>
          <w:sz w:val="20"/>
          <w:szCs w:val="20"/>
        </w:rPr>
      </w:pPr>
      <w:r w:rsidRPr="00277F1D">
        <w:rPr>
          <w:sz w:val="20"/>
          <w:szCs w:val="20"/>
        </w:rPr>
        <w:t>Livermore DM. Of stewardship, motherhood and apple pie</w:t>
      </w:r>
      <w:r w:rsidRPr="00277F1D">
        <w:rPr>
          <w:i/>
          <w:sz w:val="20"/>
          <w:szCs w:val="20"/>
        </w:rPr>
        <w:t>. Int J Antimicrob Agents</w:t>
      </w:r>
      <w:r w:rsidRPr="00277F1D">
        <w:rPr>
          <w:sz w:val="20"/>
          <w:szCs w:val="20"/>
        </w:rPr>
        <w:t xml:space="preserve"> 2014;</w:t>
      </w:r>
      <w:r w:rsidRPr="00277F1D">
        <w:rPr>
          <w:b/>
          <w:sz w:val="20"/>
          <w:szCs w:val="20"/>
        </w:rPr>
        <w:t>43:</w:t>
      </w:r>
      <w:r w:rsidRPr="00277F1D">
        <w:rPr>
          <w:sz w:val="20"/>
          <w:szCs w:val="20"/>
        </w:rPr>
        <w:t>319-22.</w:t>
      </w:r>
    </w:p>
    <w:p w:rsidR="0004358E" w:rsidRPr="00277F1D" w:rsidRDefault="00127BE4" w:rsidP="0004358E">
      <w:pPr>
        <w:numPr>
          <w:ilvl w:val="0"/>
          <w:numId w:val="7"/>
        </w:numPr>
        <w:spacing w:before="120" w:after="120"/>
        <w:rPr>
          <w:sz w:val="20"/>
          <w:szCs w:val="20"/>
        </w:rPr>
      </w:pPr>
      <w:proofErr w:type="spellStart"/>
      <w:r w:rsidRPr="00277F1D">
        <w:rPr>
          <w:sz w:val="20"/>
          <w:szCs w:val="20"/>
        </w:rPr>
        <w:t>Ison</w:t>
      </w:r>
      <w:proofErr w:type="spellEnd"/>
      <w:r w:rsidRPr="00277F1D">
        <w:rPr>
          <w:sz w:val="20"/>
          <w:szCs w:val="20"/>
        </w:rPr>
        <w:t xml:space="preserve"> CA, Town K, Obi C, Chisholm S, Hughes G, Livermore DM, Lowndes CM. Decreased susceptibility to cephalosporins among gonococci? - Authors' reply. </w:t>
      </w:r>
      <w:r w:rsidRPr="00277F1D">
        <w:rPr>
          <w:i/>
          <w:sz w:val="20"/>
          <w:szCs w:val="20"/>
        </w:rPr>
        <w:t>Lancet Infect Dis</w:t>
      </w:r>
      <w:r w:rsidRPr="00277F1D">
        <w:rPr>
          <w:sz w:val="20"/>
          <w:szCs w:val="20"/>
        </w:rPr>
        <w:t xml:space="preserve"> 2014;</w:t>
      </w:r>
      <w:r w:rsidRPr="00277F1D">
        <w:rPr>
          <w:b/>
          <w:sz w:val="20"/>
          <w:szCs w:val="20"/>
        </w:rPr>
        <w:t>14:</w:t>
      </w:r>
      <w:r w:rsidRPr="00277F1D">
        <w:rPr>
          <w:sz w:val="20"/>
          <w:szCs w:val="20"/>
        </w:rPr>
        <w:t>186-7.</w:t>
      </w:r>
    </w:p>
    <w:p w:rsidR="0004358E" w:rsidRPr="00277F1D" w:rsidRDefault="00127BE4" w:rsidP="0004358E">
      <w:pPr>
        <w:numPr>
          <w:ilvl w:val="0"/>
          <w:numId w:val="7"/>
        </w:numPr>
        <w:spacing w:before="120" w:after="120"/>
        <w:rPr>
          <w:sz w:val="20"/>
          <w:szCs w:val="20"/>
        </w:rPr>
      </w:pPr>
      <w:r w:rsidRPr="00277F1D">
        <w:rPr>
          <w:sz w:val="20"/>
          <w:szCs w:val="20"/>
        </w:rPr>
        <w:lastRenderedPageBreak/>
        <w:t xml:space="preserve">Cooke J, Stephens P, </w:t>
      </w:r>
      <w:proofErr w:type="spellStart"/>
      <w:r w:rsidRPr="00277F1D">
        <w:rPr>
          <w:sz w:val="20"/>
          <w:szCs w:val="20"/>
        </w:rPr>
        <w:t>Ashiru-Oredope</w:t>
      </w:r>
      <w:proofErr w:type="spellEnd"/>
      <w:r w:rsidRPr="00277F1D">
        <w:rPr>
          <w:sz w:val="20"/>
          <w:szCs w:val="20"/>
        </w:rPr>
        <w:t xml:space="preserve"> D, Johnson AP, Livermore DM, </w:t>
      </w:r>
      <w:proofErr w:type="spellStart"/>
      <w:r w:rsidRPr="00277F1D">
        <w:rPr>
          <w:sz w:val="20"/>
          <w:szCs w:val="20"/>
        </w:rPr>
        <w:t>Sharland</w:t>
      </w:r>
      <w:proofErr w:type="spellEnd"/>
      <w:r w:rsidRPr="00277F1D">
        <w:rPr>
          <w:sz w:val="20"/>
          <w:szCs w:val="20"/>
        </w:rPr>
        <w:t xml:space="preserve"> M; Antimicrobial Stewardship Sub-Group of the Department of Health's Advisory Committee for Antimicrobial Resistance and Healthcare Associated Infection. Antibacterial usage in English NHS hospitals as part of a national Antimicrobial Stewardship Programme.</w:t>
      </w:r>
      <w:r w:rsidRPr="00277F1D">
        <w:rPr>
          <w:i/>
          <w:sz w:val="20"/>
          <w:szCs w:val="20"/>
        </w:rPr>
        <w:t xml:space="preserve"> Public Health</w:t>
      </w:r>
      <w:r w:rsidRPr="00277F1D">
        <w:rPr>
          <w:sz w:val="20"/>
          <w:szCs w:val="20"/>
        </w:rPr>
        <w:t xml:space="preserve"> 2014;</w:t>
      </w:r>
      <w:r w:rsidRPr="00277F1D">
        <w:rPr>
          <w:b/>
          <w:sz w:val="20"/>
          <w:szCs w:val="20"/>
        </w:rPr>
        <w:t>128:</w:t>
      </w:r>
      <w:r w:rsidRPr="00277F1D">
        <w:rPr>
          <w:sz w:val="20"/>
          <w:szCs w:val="20"/>
        </w:rPr>
        <w:t>693-7.</w:t>
      </w:r>
    </w:p>
    <w:p w:rsidR="0004358E" w:rsidRPr="00277F1D" w:rsidRDefault="00127BE4" w:rsidP="0004358E">
      <w:pPr>
        <w:numPr>
          <w:ilvl w:val="0"/>
          <w:numId w:val="7"/>
        </w:numPr>
        <w:spacing w:before="120" w:after="120"/>
        <w:rPr>
          <w:sz w:val="20"/>
          <w:szCs w:val="20"/>
        </w:rPr>
      </w:pPr>
      <w:r w:rsidRPr="00277F1D">
        <w:rPr>
          <w:sz w:val="20"/>
          <w:szCs w:val="20"/>
        </w:rPr>
        <w:t xml:space="preserve">Moore LS, Freeman R, Gilchrist MJ, </w:t>
      </w:r>
      <w:proofErr w:type="spellStart"/>
      <w:r w:rsidRPr="00277F1D">
        <w:rPr>
          <w:sz w:val="20"/>
          <w:szCs w:val="20"/>
        </w:rPr>
        <w:t>Gharbi</w:t>
      </w:r>
      <w:proofErr w:type="spellEnd"/>
      <w:r w:rsidRPr="00277F1D">
        <w:rPr>
          <w:sz w:val="20"/>
          <w:szCs w:val="20"/>
        </w:rPr>
        <w:t xml:space="preserve"> M, Brannigan ET, Donaldson H, Livermore DM, Holmes AH. Homogeneity of antimicrobial policy, yet heterogeneity of antimicrobial resistance: antimicrobial non-susceptibility among 108,717 clinical isolates from primary, secondary and tertiary care patients in London. </w:t>
      </w:r>
      <w:r w:rsidRPr="00277F1D">
        <w:rPr>
          <w:i/>
          <w:sz w:val="20"/>
          <w:szCs w:val="20"/>
        </w:rPr>
        <w:t>J Antimicrob Chemother</w:t>
      </w:r>
      <w:r w:rsidRPr="00277F1D">
        <w:rPr>
          <w:sz w:val="20"/>
          <w:szCs w:val="20"/>
        </w:rPr>
        <w:t xml:space="preserve"> 2014;</w:t>
      </w:r>
      <w:r w:rsidRPr="00277F1D">
        <w:rPr>
          <w:b/>
          <w:sz w:val="20"/>
          <w:szCs w:val="20"/>
        </w:rPr>
        <w:t>69:</w:t>
      </w:r>
      <w:r w:rsidRPr="00277F1D">
        <w:rPr>
          <w:sz w:val="20"/>
          <w:szCs w:val="20"/>
        </w:rPr>
        <w:t>3409-22.</w:t>
      </w:r>
    </w:p>
    <w:p w:rsidR="0004358E" w:rsidRPr="00277F1D" w:rsidRDefault="00127BE4" w:rsidP="0004358E">
      <w:pPr>
        <w:numPr>
          <w:ilvl w:val="0"/>
          <w:numId w:val="7"/>
        </w:numPr>
        <w:spacing w:before="120" w:after="120"/>
        <w:rPr>
          <w:sz w:val="20"/>
          <w:szCs w:val="20"/>
        </w:rPr>
      </w:pPr>
      <w:r w:rsidRPr="00277F1D">
        <w:rPr>
          <w:sz w:val="20"/>
          <w:szCs w:val="20"/>
        </w:rPr>
        <w:t xml:space="preserve">Hanna MY, Tremlett C, </w:t>
      </w:r>
      <w:proofErr w:type="spellStart"/>
      <w:r w:rsidRPr="00277F1D">
        <w:rPr>
          <w:sz w:val="20"/>
          <w:szCs w:val="20"/>
        </w:rPr>
        <w:t>Josan</w:t>
      </w:r>
      <w:proofErr w:type="spellEnd"/>
      <w:r w:rsidRPr="00277F1D">
        <w:rPr>
          <w:sz w:val="20"/>
          <w:szCs w:val="20"/>
        </w:rPr>
        <w:t xml:space="preserve"> G, </w:t>
      </w:r>
      <w:proofErr w:type="spellStart"/>
      <w:r w:rsidRPr="00277F1D">
        <w:rPr>
          <w:sz w:val="20"/>
          <w:szCs w:val="20"/>
        </w:rPr>
        <w:t>Eltom</w:t>
      </w:r>
      <w:proofErr w:type="spellEnd"/>
      <w:r w:rsidRPr="00277F1D">
        <w:rPr>
          <w:sz w:val="20"/>
          <w:szCs w:val="20"/>
        </w:rPr>
        <w:t xml:space="preserve"> A, Mills R, Rochester M, Livermore DM. Prevalence of ciprofloxacin-resistant Enterobacteriaceae in the intestinal flora of patients undergoing transrectal prostate biopsy in Norwich, UK. </w:t>
      </w:r>
      <w:r w:rsidRPr="00277F1D">
        <w:rPr>
          <w:i/>
          <w:sz w:val="20"/>
          <w:szCs w:val="20"/>
        </w:rPr>
        <w:t>BJU Int</w:t>
      </w:r>
      <w:r w:rsidRPr="00277F1D">
        <w:rPr>
          <w:sz w:val="20"/>
          <w:szCs w:val="20"/>
        </w:rPr>
        <w:t xml:space="preserve">.2014 Jul 31. </w:t>
      </w:r>
      <w:proofErr w:type="spellStart"/>
      <w:r w:rsidRPr="00277F1D">
        <w:rPr>
          <w:sz w:val="20"/>
          <w:szCs w:val="20"/>
        </w:rPr>
        <w:t>doi</w:t>
      </w:r>
      <w:proofErr w:type="spellEnd"/>
      <w:r w:rsidRPr="00277F1D">
        <w:rPr>
          <w:sz w:val="20"/>
          <w:szCs w:val="20"/>
        </w:rPr>
        <w:t>: 10.1111/bju.12865. [</w:t>
      </w:r>
      <w:proofErr w:type="spellStart"/>
      <w:r w:rsidRPr="00277F1D">
        <w:rPr>
          <w:sz w:val="20"/>
          <w:szCs w:val="20"/>
        </w:rPr>
        <w:t>Epub</w:t>
      </w:r>
      <w:proofErr w:type="spellEnd"/>
      <w:r w:rsidRPr="00277F1D">
        <w:rPr>
          <w:sz w:val="20"/>
          <w:szCs w:val="20"/>
        </w:rPr>
        <w:t xml:space="preserve"> ahead of print] </w:t>
      </w:r>
    </w:p>
    <w:p w:rsidR="0004358E" w:rsidRPr="00277F1D" w:rsidRDefault="00127BE4" w:rsidP="0004358E">
      <w:pPr>
        <w:numPr>
          <w:ilvl w:val="0"/>
          <w:numId w:val="7"/>
        </w:numPr>
        <w:spacing w:before="120" w:after="120"/>
        <w:rPr>
          <w:sz w:val="20"/>
          <w:szCs w:val="20"/>
        </w:rPr>
      </w:pPr>
      <w:r w:rsidRPr="00277F1D">
        <w:rPr>
          <w:sz w:val="20"/>
          <w:szCs w:val="20"/>
        </w:rPr>
        <w:t xml:space="preserve">Jain A, Hopkins KL, Turton J, </w:t>
      </w:r>
      <w:proofErr w:type="spellStart"/>
      <w:r w:rsidRPr="00277F1D">
        <w:rPr>
          <w:sz w:val="20"/>
          <w:szCs w:val="20"/>
        </w:rPr>
        <w:t>Doumith</w:t>
      </w:r>
      <w:proofErr w:type="spellEnd"/>
      <w:r w:rsidRPr="00277F1D">
        <w:rPr>
          <w:sz w:val="20"/>
          <w:szCs w:val="20"/>
        </w:rPr>
        <w:t xml:space="preserve"> M, Hill R, Loy R, Meunier D, Pike R, Livermore DM, Woodford N. NDM carbapenemases in the United Kingdom: an analysis of the first 250 cases.</w:t>
      </w:r>
      <w:r w:rsidRPr="00277F1D">
        <w:rPr>
          <w:i/>
          <w:sz w:val="20"/>
          <w:szCs w:val="20"/>
        </w:rPr>
        <w:t xml:space="preserve"> J Antimicrob Chemother</w:t>
      </w:r>
      <w:r w:rsidRPr="00277F1D">
        <w:rPr>
          <w:sz w:val="20"/>
          <w:szCs w:val="20"/>
        </w:rPr>
        <w:t xml:space="preserve"> 2014;</w:t>
      </w:r>
      <w:r w:rsidRPr="00277F1D">
        <w:rPr>
          <w:b/>
          <w:sz w:val="20"/>
          <w:szCs w:val="20"/>
        </w:rPr>
        <w:t>69:</w:t>
      </w:r>
      <w:r w:rsidRPr="00277F1D">
        <w:rPr>
          <w:sz w:val="20"/>
          <w:szCs w:val="20"/>
        </w:rPr>
        <w:t>1777-84.</w:t>
      </w:r>
    </w:p>
    <w:p w:rsidR="0004358E" w:rsidRPr="00277F1D" w:rsidRDefault="00127BE4" w:rsidP="0004358E">
      <w:pPr>
        <w:numPr>
          <w:ilvl w:val="0"/>
          <w:numId w:val="7"/>
        </w:numPr>
        <w:spacing w:before="120" w:after="120"/>
        <w:rPr>
          <w:sz w:val="20"/>
          <w:szCs w:val="20"/>
        </w:rPr>
      </w:pPr>
      <w:proofErr w:type="spellStart"/>
      <w:r w:rsidRPr="00277F1D">
        <w:rPr>
          <w:sz w:val="20"/>
          <w:szCs w:val="20"/>
        </w:rPr>
        <w:t>Yezli</w:t>
      </w:r>
      <w:proofErr w:type="spellEnd"/>
      <w:r w:rsidRPr="00277F1D">
        <w:rPr>
          <w:sz w:val="20"/>
          <w:szCs w:val="20"/>
        </w:rPr>
        <w:t xml:space="preserve"> S, </w:t>
      </w:r>
      <w:proofErr w:type="spellStart"/>
      <w:r w:rsidRPr="00277F1D">
        <w:rPr>
          <w:sz w:val="20"/>
          <w:szCs w:val="20"/>
        </w:rPr>
        <w:t>Shibl</w:t>
      </w:r>
      <w:proofErr w:type="spellEnd"/>
      <w:r w:rsidRPr="00277F1D">
        <w:rPr>
          <w:sz w:val="20"/>
          <w:szCs w:val="20"/>
        </w:rPr>
        <w:t xml:space="preserve"> AM, Livermore DM, </w:t>
      </w:r>
      <w:proofErr w:type="spellStart"/>
      <w:r w:rsidRPr="00277F1D">
        <w:rPr>
          <w:sz w:val="20"/>
          <w:szCs w:val="20"/>
        </w:rPr>
        <w:t>Memish</w:t>
      </w:r>
      <w:proofErr w:type="spellEnd"/>
      <w:r w:rsidRPr="00277F1D">
        <w:rPr>
          <w:sz w:val="20"/>
          <w:szCs w:val="20"/>
        </w:rPr>
        <w:t xml:space="preserve"> ZA. Prevalence and antimicrobial resistance among Gram-negative pathogens in Saudi Arabia. </w:t>
      </w:r>
      <w:r w:rsidRPr="00277F1D">
        <w:rPr>
          <w:i/>
          <w:sz w:val="20"/>
          <w:szCs w:val="20"/>
        </w:rPr>
        <w:t>J Chemother</w:t>
      </w:r>
      <w:r w:rsidRPr="00277F1D">
        <w:rPr>
          <w:sz w:val="20"/>
          <w:szCs w:val="20"/>
        </w:rPr>
        <w:t xml:space="preserve"> 2014;</w:t>
      </w:r>
      <w:r w:rsidRPr="00277F1D">
        <w:rPr>
          <w:b/>
          <w:sz w:val="20"/>
          <w:szCs w:val="20"/>
        </w:rPr>
        <w:t>26:</w:t>
      </w:r>
      <w:r w:rsidRPr="00277F1D">
        <w:rPr>
          <w:sz w:val="20"/>
          <w:szCs w:val="20"/>
        </w:rPr>
        <w:t xml:space="preserve">257-72. </w:t>
      </w:r>
    </w:p>
    <w:p w:rsidR="0004358E" w:rsidRPr="00277F1D" w:rsidRDefault="00127BE4" w:rsidP="0004358E">
      <w:pPr>
        <w:numPr>
          <w:ilvl w:val="0"/>
          <w:numId w:val="7"/>
        </w:numPr>
        <w:spacing w:before="120" w:after="120"/>
        <w:rPr>
          <w:sz w:val="20"/>
          <w:szCs w:val="20"/>
        </w:rPr>
      </w:pPr>
      <w:r w:rsidRPr="00277F1D">
        <w:rPr>
          <w:sz w:val="20"/>
          <w:szCs w:val="20"/>
        </w:rPr>
        <w:t xml:space="preserve">Hopkins KL, Mushtaq S, Richardson JF, </w:t>
      </w:r>
      <w:proofErr w:type="spellStart"/>
      <w:r w:rsidRPr="00277F1D">
        <w:rPr>
          <w:sz w:val="20"/>
          <w:szCs w:val="20"/>
        </w:rPr>
        <w:t>Doumith</w:t>
      </w:r>
      <w:proofErr w:type="spellEnd"/>
      <w:r w:rsidRPr="00277F1D">
        <w:rPr>
          <w:sz w:val="20"/>
          <w:szCs w:val="20"/>
        </w:rPr>
        <w:t xml:space="preserve"> M, de Pinna E, </w:t>
      </w:r>
      <w:proofErr w:type="spellStart"/>
      <w:r w:rsidRPr="00277F1D">
        <w:rPr>
          <w:sz w:val="20"/>
          <w:szCs w:val="20"/>
        </w:rPr>
        <w:t>Cheasty</w:t>
      </w:r>
      <w:proofErr w:type="spellEnd"/>
      <w:r w:rsidRPr="00277F1D">
        <w:rPr>
          <w:sz w:val="20"/>
          <w:szCs w:val="20"/>
        </w:rPr>
        <w:t xml:space="preserve"> T, Wain J, Livermore DM, Woodford N. In vitro activity of rifaximin against clinical isolates of </w:t>
      </w:r>
      <w:r w:rsidRPr="00277F1D">
        <w:rPr>
          <w:i/>
          <w:sz w:val="20"/>
          <w:szCs w:val="20"/>
        </w:rPr>
        <w:t>Escherichia coli</w:t>
      </w:r>
      <w:r w:rsidRPr="00277F1D">
        <w:rPr>
          <w:sz w:val="20"/>
          <w:szCs w:val="20"/>
        </w:rPr>
        <w:t xml:space="preserve"> and other enteropathogenic bacteria isolated from travellers returning to the UK. Int J Antimicrob Agents. 2014;</w:t>
      </w:r>
      <w:r w:rsidRPr="00277F1D">
        <w:rPr>
          <w:b/>
          <w:sz w:val="20"/>
          <w:szCs w:val="20"/>
        </w:rPr>
        <w:t>43:</w:t>
      </w:r>
      <w:r w:rsidRPr="00277F1D">
        <w:rPr>
          <w:sz w:val="20"/>
          <w:szCs w:val="20"/>
        </w:rPr>
        <w:t>431-7.</w:t>
      </w:r>
    </w:p>
    <w:p w:rsidR="0004358E" w:rsidRPr="00277F1D" w:rsidRDefault="00127BE4" w:rsidP="0004358E">
      <w:pPr>
        <w:numPr>
          <w:ilvl w:val="0"/>
          <w:numId w:val="7"/>
        </w:numPr>
        <w:spacing w:before="120" w:after="120"/>
        <w:rPr>
          <w:sz w:val="20"/>
          <w:szCs w:val="20"/>
        </w:rPr>
      </w:pPr>
      <w:r w:rsidRPr="00277F1D">
        <w:rPr>
          <w:sz w:val="20"/>
          <w:szCs w:val="20"/>
        </w:rPr>
        <w:t xml:space="preserve"> </w:t>
      </w:r>
      <w:proofErr w:type="spellStart"/>
      <w:r w:rsidRPr="00277F1D">
        <w:rPr>
          <w:sz w:val="20"/>
          <w:szCs w:val="20"/>
        </w:rPr>
        <w:t>Orasch</w:t>
      </w:r>
      <w:proofErr w:type="spellEnd"/>
      <w:r w:rsidRPr="00277F1D">
        <w:rPr>
          <w:sz w:val="20"/>
          <w:szCs w:val="20"/>
        </w:rPr>
        <w:t xml:space="preserve"> C, Averbuch D, </w:t>
      </w:r>
      <w:proofErr w:type="spellStart"/>
      <w:r w:rsidRPr="00277F1D">
        <w:rPr>
          <w:sz w:val="20"/>
          <w:szCs w:val="20"/>
        </w:rPr>
        <w:t>Mikulska</w:t>
      </w:r>
      <w:proofErr w:type="spellEnd"/>
      <w:r w:rsidRPr="00277F1D">
        <w:rPr>
          <w:sz w:val="20"/>
          <w:szCs w:val="20"/>
        </w:rPr>
        <w:t xml:space="preserve"> M, </w:t>
      </w:r>
      <w:proofErr w:type="spellStart"/>
      <w:r w:rsidRPr="00277F1D">
        <w:rPr>
          <w:sz w:val="20"/>
          <w:szCs w:val="20"/>
        </w:rPr>
        <w:t>Cordonnier</w:t>
      </w:r>
      <w:proofErr w:type="spellEnd"/>
      <w:r w:rsidRPr="00277F1D">
        <w:rPr>
          <w:sz w:val="20"/>
          <w:szCs w:val="20"/>
        </w:rPr>
        <w:t xml:space="preserve"> C, Livermore DM, </w:t>
      </w:r>
      <w:proofErr w:type="spellStart"/>
      <w:r w:rsidRPr="00277F1D">
        <w:rPr>
          <w:sz w:val="20"/>
          <w:szCs w:val="20"/>
        </w:rPr>
        <w:t>Gyssens</w:t>
      </w:r>
      <w:proofErr w:type="spellEnd"/>
      <w:r w:rsidRPr="00277F1D">
        <w:rPr>
          <w:sz w:val="20"/>
          <w:szCs w:val="20"/>
        </w:rPr>
        <w:t xml:space="preserve"> IC, </w:t>
      </w:r>
      <w:proofErr w:type="spellStart"/>
      <w:r w:rsidRPr="00277F1D">
        <w:rPr>
          <w:sz w:val="20"/>
          <w:szCs w:val="20"/>
        </w:rPr>
        <w:t>Klyasova</w:t>
      </w:r>
      <w:proofErr w:type="spellEnd"/>
      <w:r w:rsidRPr="00277F1D">
        <w:rPr>
          <w:sz w:val="20"/>
          <w:szCs w:val="20"/>
        </w:rPr>
        <w:t xml:space="preserve"> G, Engelhard D, Kern W, </w:t>
      </w:r>
      <w:proofErr w:type="spellStart"/>
      <w:r w:rsidRPr="00277F1D">
        <w:rPr>
          <w:sz w:val="20"/>
          <w:szCs w:val="20"/>
        </w:rPr>
        <w:t>Viscoli</w:t>
      </w:r>
      <w:proofErr w:type="spellEnd"/>
      <w:r w:rsidRPr="00277F1D">
        <w:rPr>
          <w:sz w:val="20"/>
          <w:szCs w:val="20"/>
        </w:rPr>
        <w:t xml:space="preserve"> C, </w:t>
      </w:r>
      <w:proofErr w:type="spellStart"/>
      <w:r w:rsidRPr="00277F1D">
        <w:rPr>
          <w:sz w:val="20"/>
          <w:szCs w:val="20"/>
        </w:rPr>
        <w:t>Akova</w:t>
      </w:r>
      <w:proofErr w:type="spellEnd"/>
      <w:r w:rsidRPr="00277F1D">
        <w:rPr>
          <w:sz w:val="20"/>
          <w:szCs w:val="20"/>
        </w:rPr>
        <w:t xml:space="preserve"> M, Marchetti O; 4th European Conference on Infections in </w:t>
      </w:r>
      <w:proofErr w:type="spellStart"/>
      <w:r w:rsidRPr="00277F1D">
        <w:rPr>
          <w:sz w:val="20"/>
          <w:szCs w:val="20"/>
        </w:rPr>
        <w:t>Leukemia</w:t>
      </w:r>
      <w:proofErr w:type="spellEnd"/>
      <w:r w:rsidRPr="00277F1D">
        <w:rPr>
          <w:sz w:val="20"/>
          <w:szCs w:val="20"/>
        </w:rPr>
        <w:t xml:space="preserve"> (ECIL-4); joint venture of Infectious Diseases Working Party of the European Group for Blood and Marrow Transplantation (IDWP-EBMT); Infectious Diseases Group of the European Organization for Research and Treatment of Cancer (IDG-EORTC); International Immunocompromised Host Society (ICHS); European </w:t>
      </w:r>
      <w:proofErr w:type="spellStart"/>
      <w:r w:rsidRPr="00277F1D">
        <w:rPr>
          <w:sz w:val="20"/>
          <w:szCs w:val="20"/>
        </w:rPr>
        <w:t>Leukemia</w:t>
      </w:r>
      <w:proofErr w:type="spellEnd"/>
      <w:r w:rsidRPr="00277F1D">
        <w:rPr>
          <w:sz w:val="20"/>
          <w:szCs w:val="20"/>
        </w:rPr>
        <w:t xml:space="preserve"> Net (ELN) and European Study Group on Infections in Immunocompromised Hosts of the European Society for Clinical Microbiology and Infectious Diseases (ESGICH-ESCMID). Discontinuation of empirical antibiotic therapy in neutropenic leukaemia patients with fever of unknown origin is ethical. </w:t>
      </w:r>
      <w:r w:rsidRPr="00277F1D">
        <w:rPr>
          <w:i/>
          <w:sz w:val="20"/>
          <w:szCs w:val="20"/>
        </w:rPr>
        <w:t>Clin Microbiol Infect</w:t>
      </w:r>
      <w:r w:rsidRPr="00277F1D">
        <w:rPr>
          <w:sz w:val="20"/>
          <w:szCs w:val="20"/>
        </w:rPr>
        <w:t xml:space="preserve"> 2015;</w:t>
      </w:r>
      <w:r w:rsidRPr="00277F1D">
        <w:rPr>
          <w:b/>
          <w:sz w:val="20"/>
          <w:szCs w:val="20"/>
        </w:rPr>
        <w:t>21:</w:t>
      </w:r>
      <w:r w:rsidRPr="00277F1D">
        <w:rPr>
          <w:sz w:val="20"/>
          <w:szCs w:val="20"/>
        </w:rPr>
        <w:t xml:space="preserve">e25-7. </w:t>
      </w:r>
    </w:p>
    <w:p w:rsidR="0004358E" w:rsidRPr="00277F1D" w:rsidRDefault="00127BE4" w:rsidP="0004358E">
      <w:pPr>
        <w:numPr>
          <w:ilvl w:val="0"/>
          <w:numId w:val="7"/>
        </w:numPr>
        <w:spacing w:before="120" w:after="120"/>
        <w:rPr>
          <w:sz w:val="20"/>
          <w:szCs w:val="20"/>
        </w:rPr>
      </w:pPr>
      <w:proofErr w:type="spellStart"/>
      <w:r w:rsidRPr="00277F1D">
        <w:rPr>
          <w:sz w:val="20"/>
          <w:szCs w:val="20"/>
        </w:rPr>
        <w:t>Stentz</w:t>
      </w:r>
      <w:proofErr w:type="spellEnd"/>
      <w:r w:rsidRPr="00277F1D">
        <w:rPr>
          <w:sz w:val="20"/>
          <w:szCs w:val="20"/>
        </w:rPr>
        <w:t xml:space="preserve"> R, Horn N, Cross K, Salt L, Brearley C, Livermore DM, Carding SR. Cephalosporinases associated with outer membrane vesicles released by </w:t>
      </w:r>
      <w:r w:rsidRPr="00277F1D">
        <w:rPr>
          <w:i/>
          <w:sz w:val="20"/>
          <w:szCs w:val="20"/>
        </w:rPr>
        <w:t>Bacteroides</w:t>
      </w:r>
      <w:r w:rsidRPr="00277F1D">
        <w:rPr>
          <w:sz w:val="20"/>
          <w:szCs w:val="20"/>
        </w:rPr>
        <w:t xml:space="preserve"> spp. protect gut pathogens and commensals against β-lactam antibiotics. </w:t>
      </w:r>
      <w:r w:rsidRPr="00277F1D">
        <w:rPr>
          <w:i/>
          <w:sz w:val="20"/>
          <w:szCs w:val="20"/>
        </w:rPr>
        <w:t>J Antimicrob Chemother</w:t>
      </w:r>
      <w:r w:rsidRPr="00277F1D">
        <w:rPr>
          <w:sz w:val="20"/>
          <w:szCs w:val="20"/>
        </w:rPr>
        <w:t xml:space="preserve"> 2015;</w:t>
      </w:r>
      <w:r w:rsidRPr="00277F1D">
        <w:rPr>
          <w:b/>
          <w:sz w:val="20"/>
          <w:szCs w:val="20"/>
        </w:rPr>
        <w:t>70:</w:t>
      </w:r>
      <w:r w:rsidRPr="00277F1D">
        <w:rPr>
          <w:sz w:val="20"/>
          <w:szCs w:val="20"/>
        </w:rPr>
        <w:t xml:space="preserve">701-9. </w:t>
      </w:r>
    </w:p>
    <w:p w:rsidR="0004358E" w:rsidRPr="00277F1D" w:rsidRDefault="00127BE4" w:rsidP="0004358E">
      <w:pPr>
        <w:numPr>
          <w:ilvl w:val="0"/>
          <w:numId w:val="7"/>
        </w:numPr>
        <w:spacing w:before="120" w:after="120"/>
        <w:rPr>
          <w:sz w:val="20"/>
          <w:szCs w:val="20"/>
        </w:rPr>
      </w:pPr>
      <w:proofErr w:type="spellStart"/>
      <w:r w:rsidRPr="00277F1D">
        <w:rPr>
          <w:sz w:val="20"/>
          <w:szCs w:val="20"/>
        </w:rPr>
        <w:t>Doumith</w:t>
      </w:r>
      <w:proofErr w:type="spellEnd"/>
      <w:r w:rsidRPr="00277F1D">
        <w:rPr>
          <w:sz w:val="20"/>
          <w:szCs w:val="20"/>
        </w:rPr>
        <w:t xml:space="preserve"> M, Day M, </w:t>
      </w:r>
      <w:proofErr w:type="spellStart"/>
      <w:r w:rsidRPr="00277F1D">
        <w:rPr>
          <w:sz w:val="20"/>
          <w:szCs w:val="20"/>
        </w:rPr>
        <w:t>Ciesielczuk</w:t>
      </w:r>
      <w:proofErr w:type="spellEnd"/>
      <w:r w:rsidRPr="00277F1D">
        <w:rPr>
          <w:sz w:val="20"/>
          <w:szCs w:val="20"/>
        </w:rPr>
        <w:t xml:space="preserve"> H, Hope R, Underwood A, Reynolds R, Wain J, Livermore DM, Woodford N. Rapid identification of major Escherichia coli sequence types causing urinary tract and bloodstream infections. </w:t>
      </w:r>
      <w:r w:rsidRPr="00277F1D">
        <w:rPr>
          <w:i/>
          <w:sz w:val="20"/>
          <w:szCs w:val="20"/>
        </w:rPr>
        <w:t>J Clin Microbiol</w:t>
      </w:r>
      <w:r w:rsidRPr="00277F1D">
        <w:rPr>
          <w:sz w:val="20"/>
          <w:szCs w:val="20"/>
        </w:rPr>
        <w:t xml:space="preserve"> 2015;</w:t>
      </w:r>
      <w:r w:rsidRPr="00277F1D">
        <w:rPr>
          <w:b/>
          <w:sz w:val="20"/>
          <w:szCs w:val="20"/>
        </w:rPr>
        <w:t>53:</w:t>
      </w:r>
      <w:r w:rsidRPr="00277F1D">
        <w:rPr>
          <w:sz w:val="20"/>
          <w:szCs w:val="20"/>
        </w:rPr>
        <w:t xml:space="preserve">160-6. </w:t>
      </w:r>
    </w:p>
    <w:p w:rsidR="0004358E" w:rsidRPr="00277F1D" w:rsidRDefault="00127BE4" w:rsidP="0004358E">
      <w:pPr>
        <w:numPr>
          <w:ilvl w:val="0"/>
          <w:numId w:val="7"/>
        </w:numPr>
        <w:spacing w:before="120" w:after="120"/>
        <w:rPr>
          <w:sz w:val="20"/>
          <w:szCs w:val="20"/>
        </w:rPr>
      </w:pPr>
      <w:r w:rsidRPr="00277F1D">
        <w:rPr>
          <w:sz w:val="20"/>
          <w:szCs w:val="20"/>
        </w:rPr>
        <w:t xml:space="preserve">Cooke J, Stephens P, </w:t>
      </w:r>
      <w:proofErr w:type="spellStart"/>
      <w:r w:rsidRPr="00277F1D">
        <w:rPr>
          <w:sz w:val="20"/>
          <w:szCs w:val="20"/>
        </w:rPr>
        <w:t>Ashiru-Oredope</w:t>
      </w:r>
      <w:proofErr w:type="spellEnd"/>
      <w:r w:rsidRPr="00277F1D">
        <w:rPr>
          <w:sz w:val="20"/>
          <w:szCs w:val="20"/>
        </w:rPr>
        <w:t xml:space="preserve"> D, </w:t>
      </w:r>
      <w:proofErr w:type="spellStart"/>
      <w:r w:rsidRPr="00277F1D">
        <w:rPr>
          <w:sz w:val="20"/>
          <w:szCs w:val="20"/>
        </w:rPr>
        <w:t>Charani</w:t>
      </w:r>
      <w:proofErr w:type="spellEnd"/>
      <w:r w:rsidRPr="00277F1D">
        <w:rPr>
          <w:sz w:val="20"/>
          <w:szCs w:val="20"/>
        </w:rPr>
        <w:t xml:space="preserve"> E, Dryden M, Fry C, Hand K, Holmes A, Howard P, Johnson AP, Livermore DM, Mansell P, McNulty CA, </w:t>
      </w:r>
      <w:proofErr w:type="spellStart"/>
      <w:r w:rsidRPr="00277F1D">
        <w:rPr>
          <w:sz w:val="20"/>
          <w:szCs w:val="20"/>
        </w:rPr>
        <w:t>Wellsteed</w:t>
      </w:r>
      <w:proofErr w:type="spellEnd"/>
      <w:r w:rsidRPr="00277F1D">
        <w:rPr>
          <w:sz w:val="20"/>
          <w:szCs w:val="20"/>
        </w:rPr>
        <w:t xml:space="preserve"> S, Hopkins S, </w:t>
      </w:r>
      <w:proofErr w:type="spellStart"/>
      <w:r w:rsidRPr="00277F1D">
        <w:rPr>
          <w:sz w:val="20"/>
          <w:szCs w:val="20"/>
        </w:rPr>
        <w:t>Sharland</w:t>
      </w:r>
      <w:proofErr w:type="spellEnd"/>
      <w:r w:rsidRPr="00277F1D">
        <w:rPr>
          <w:sz w:val="20"/>
          <w:szCs w:val="20"/>
        </w:rPr>
        <w:t xml:space="preserve"> M. Longitudinal trends and cross-sectional analysis of English national hospital antibacterial use over 5 years (2008-13): working towards hospital prescribing quality measures. </w:t>
      </w:r>
      <w:r w:rsidRPr="00277F1D">
        <w:rPr>
          <w:i/>
          <w:sz w:val="20"/>
          <w:szCs w:val="20"/>
        </w:rPr>
        <w:t>J Antimicrob Chemother</w:t>
      </w:r>
      <w:r w:rsidRPr="00277F1D">
        <w:rPr>
          <w:sz w:val="20"/>
          <w:szCs w:val="20"/>
        </w:rPr>
        <w:t xml:space="preserve"> 2015;</w:t>
      </w:r>
      <w:r w:rsidRPr="00277F1D">
        <w:rPr>
          <w:b/>
          <w:sz w:val="20"/>
          <w:szCs w:val="20"/>
        </w:rPr>
        <w:t>70:</w:t>
      </w:r>
      <w:r w:rsidRPr="00277F1D">
        <w:rPr>
          <w:sz w:val="20"/>
          <w:szCs w:val="20"/>
        </w:rPr>
        <w:t xml:space="preserve">279-85. </w:t>
      </w:r>
    </w:p>
    <w:p w:rsidR="0004358E" w:rsidRPr="00277F1D" w:rsidRDefault="00127BE4" w:rsidP="0004358E">
      <w:pPr>
        <w:numPr>
          <w:ilvl w:val="0"/>
          <w:numId w:val="7"/>
        </w:numPr>
        <w:spacing w:before="120" w:after="120"/>
        <w:rPr>
          <w:sz w:val="20"/>
          <w:szCs w:val="20"/>
        </w:rPr>
      </w:pPr>
      <w:r w:rsidRPr="00277F1D">
        <w:rPr>
          <w:sz w:val="20"/>
          <w:szCs w:val="20"/>
        </w:rPr>
        <w:t xml:space="preserve">Wright LL, Turton JF, Livermore DM, Hopkins KL, Woodford N. Dominance of international 'high-risk clones' among metallo-β-lactamase-producing </w:t>
      </w:r>
      <w:r w:rsidRPr="00277F1D">
        <w:rPr>
          <w:i/>
          <w:sz w:val="20"/>
          <w:szCs w:val="20"/>
        </w:rPr>
        <w:t>Pseudomonas aeruginosa</w:t>
      </w:r>
      <w:r w:rsidRPr="00277F1D">
        <w:rPr>
          <w:sz w:val="20"/>
          <w:szCs w:val="20"/>
        </w:rPr>
        <w:t xml:space="preserve"> in the UK.</w:t>
      </w:r>
      <w:r w:rsidRPr="00277F1D">
        <w:rPr>
          <w:i/>
          <w:sz w:val="20"/>
          <w:szCs w:val="20"/>
        </w:rPr>
        <w:t xml:space="preserve"> J Antimicrob Chemother</w:t>
      </w:r>
      <w:r w:rsidRPr="00277F1D">
        <w:rPr>
          <w:sz w:val="20"/>
          <w:szCs w:val="20"/>
        </w:rPr>
        <w:t xml:space="preserve"> 2015;</w:t>
      </w:r>
      <w:r w:rsidRPr="00277F1D">
        <w:rPr>
          <w:b/>
          <w:sz w:val="20"/>
          <w:szCs w:val="20"/>
        </w:rPr>
        <w:t>70:</w:t>
      </w:r>
      <w:r w:rsidRPr="00277F1D">
        <w:rPr>
          <w:sz w:val="20"/>
          <w:szCs w:val="20"/>
        </w:rPr>
        <w:t xml:space="preserve">103-10. </w:t>
      </w:r>
    </w:p>
    <w:p w:rsidR="0004358E" w:rsidRPr="00277F1D" w:rsidRDefault="00127BE4" w:rsidP="0004358E">
      <w:pPr>
        <w:numPr>
          <w:ilvl w:val="0"/>
          <w:numId w:val="7"/>
        </w:numPr>
        <w:spacing w:before="120" w:after="120"/>
        <w:rPr>
          <w:sz w:val="20"/>
          <w:szCs w:val="20"/>
        </w:rPr>
      </w:pPr>
      <w:r w:rsidRPr="00277F1D">
        <w:rPr>
          <w:sz w:val="20"/>
          <w:szCs w:val="20"/>
        </w:rPr>
        <w:t xml:space="preserve">Wright LL, Turton JF, Hopkins KL, Livermore DM, Woodford N. Genetic environment of metallo-β-lactamase genes in </w:t>
      </w:r>
      <w:r w:rsidRPr="00277F1D">
        <w:rPr>
          <w:i/>
          <w:sz w:val="20"/>
          <w:szCs w:val="20"/>
        </w:rPr>
        <w:t>Pseudomonas aeruginosa</w:t>
      </w:r>
      <w:r w:rsidRPr="00277F1D">
        <w:rPr>
          <w:sz w:val="20"/>
          <w:szCs w:val="20"/>
        </w:rPr>
        <w:t xml:space="preserve"> isolates from the UK. </w:t>
      </w:r>
      <w:r w:rsidRPr="00277F1D">
        <w:rPr>
          <w:i/>
          <w:sz w:val="20"/>
          <w:szCs w:val="20"/>
        </w:rPr>
        <w:t xml:space="preserve">J Antimicrob Chemother </w:t>
      </w:r>
      <w:r w:rsidRPr="00277F1D">
        <w:rPr>
          <w:sz w:val="20"/>
          <w:szCs w:val="20"/>
        </w:rPr>
        <w:t>2015;</w:t>
      </w:r>
      <w:r w:rsidRPr="00277F1D">
        <w:rPr>
          <w:b/>
          <w:sz w:val="20"/>
          <w:szCs w:val="20"/>
        </w:rPr>
        <w:t>70:</w:t>
      </w:r>
      <w:r w:rsidRPr="00277F1D">
        <w:rPr>
          <w:sz w:val="20"/>
          <w:szCs w:val="20"/>
        </w:rPr>
        <w:t xml:space="preserve">3250-8. </w:t>
      </w:r>
    </w:p>
    <w:p w:rsidR="0004358E" w:rsidRPr="00277F1D" w:rsidRDefault="00127BE4" w:rsidP="0004358E">
      <w:pPr>
        <w:numPr>
          <w:ilvl w:val="0"/>
          <w:numId w:val="7"/>
        </w:numPr>
        <w:spacing w:before="120" w:after="120"/>
        <w:rPr>
          <w:sz w:val="20"/>
          <w:szCs w:val="20"/>
        </w:rPr>
      </w:pPr>
      <w:r w:rsidRPr="00277F1D">
        <w:rPr>
          <w:sz w:val="20"/>
          <w:szCs w:val="20"/>
        </w:rPr>
        <w:t xml:space="preserve">Livermore DM, Mushtaq S, Warner M, James D, Woodford N. Susceptibility testing challenges with ceftaroline, MRSA and a 1 mg/L breakpoint. </w:t>
      </w:r>
      <w:r w:rsidRPr="00277F1D">
        <w:rPr>
          <w:i/>
          <w:sz w:val="20"/>
          <w:szCs w:val="20"/>
        </w:rPr>
        <w:t>J Antimicrob Chemother</w:t>
      </w:r>
      <w:r w:rsidRPr="00277F1D">
        <w:rPr>
          <w:sz w:val="20"/>
          <w:szCs w:val="20"/>
        </w:rPr>
        <w:t xml:space="preserve"> 2015;</w:t>
      </w:r>
      <w:r w:rsidRPr="00277F1D">
        <w:rPr>
          <w:b/>
          <w:sz w:val="20"/>
          <w:szCs w:val="20"/>
        </w:rPr>
        <w:t>70:</w:t>
      </w:r>
      <w:r w:rsidRPr="00277F1D">
        <w:rPr>
          <w:sz w:val="20"/>
          <w:szCs w:val="20"/>
        </w:rPr>
        <w:t xml:space="preserve">3259-66. </w:t>
      </w:r>
    </w:p>
    <w:p w:rsidR="0004358E" w:rsidRPr="00277F1D" w:rsidRDefault="00127BE4" w:rsidP="0004358E">
      <w:pPr>
        <w:numPr>
          <w:ilvl w:val="0"/>
          <w:numId w:val="7"/>
        </w:numPr>
        <w:spacing w:before="120" w:after="120"/>
        <w:rPr>
          <w:sz w:val="20"/>
          <w:szCs w:val="20"/>
        </w:rPr>
      </w:pPr>
      <w:r w:rsidRPr="00277F1D">
        <w:rPr>
          <w:sz w:val="20"/>
          <w:szCs w:val="20"/>
        </w:rPr>
        <w:lastRenderedPageBreak/>
        <w:t>Livermore DM, Mushtaq S, Warner M, Woodford N. Activity of OP0595/β-lactam combinations against Gram-negative bacteria with extended-spectrum, AmpC and carbapenem-hydrolysing β-lactamases.</w:t>
      </w:r>
      <w:r w:rsidRPr="00277F1D">
        <w:rPr>
          <w:i/>
          <w:sz w:val="20"/>
          <w:szCs w:val="20"/>
        </w:rPr>
        <w:t xml:space="preserve"> J Antimicrob Chemother</w:t>
      </w:r>
      <w:r w:rsidRPr="00277F1D">
        <w:rPr>
          <w:sz w:val="20"/>
          <w:szCs w:val="20"/>
        </w:rPr>
        <w:t xml:space="preserve"> 2015;</w:t>
      </w:r>
      <w:r w:rsidRPr="00277F1D">
        <w:rPr>
          <w:b/>
          <w:sz w:val="20"/>
          <w:szCs w:val="20"/>
        </w:rPr>
        <w:t>70:</w:t>
      </w:r>
      <w:r w:rsidRPr="00277F1D">
        <w:rPr>
          <w:sz w:val="20"/>
          <w:szCs w:val="20"/>
        </w:rPr>
        <w:t xml:space="preserve">3032-41. </w:t>
      </w:r>
    </w:p>
    <w:p w:rsidR="0004358E" w:rsidRPr="00277F1D" w:rsidRDefault="00127BE4" w:rsidP="0004358E">
      <w:pPr>
        <w:numPr>
          <w:ilvl w:val="0"/>
          <w:numId w:val="7"/>
        </w:numPr>
        <w:spacing w:before="120" w:after="120"/>
        <w:rPr>
          <w:sz w:val="20"/>
          <w:szCs w:val="20"/>
        </w:rPr>
      </w:pPr>
      <w:r w:rsidRPr="00277F1D">
        <w:rPr>
          <w:sz w:val="20"/>
          <w:szCs w:val="20"/>
        </w:rPr>
        <w:t xml:space="preserve">4: Livermore DM, Mushtaq S, Warner M, James D, Kearns A, Woodford N. Pathogens of skin and skin-structure infections in the UK and their susceptibility to antibiotics, including ceftaroline. </w:t>
      </w:r>
      <w:r w:rsidRPr="00277F1D">
        <w:rPr>
          <w:i/>
          <w:sz w:val="20"/>
          <w:szCs w:val="20"/>
        </w:rPr>
        <w:t>J Antimicrob Chemother</w:t>
      </w:r>
      <w:r w:rsidRPr="00277F1D">
        <w:rPr>
          <w:sz w:val="20"/>
          <w:szCs w:val="20"/>
        </w:rPr>
        <w:t xml:space="preserve"> 2015;</w:t>
      </w:r>
      <w:r w:rsidRPr="00277F1D">
        <w:rPr>
          <w:b/>
          <w:sz w:val="20"/>
          <w:szCs w:val="20"/>
        </w:rPr>
        <w:t>70:</w:t>
      </w:r>
      <w:r w:rsidRPr="00277F1D">
        <w:rPr>
          <w:sz w:val="20"/>
          <w:szCs w:val="20"/>
        </w:rPr>
        <w:t>2844-53.</w:t>
      </w:r>
    </w:p>
    <w:p w:rsidR="0004358E" w:rsidRPr="00277F1D" w:rsidRDefault="00127BE4" w:rsidP="0004358E">
      <w:pPr>
        <w:numPr>
          <w:ilvl w:val="0"/>
          <w:numId w:val="7"/>
        </w:numPr>
        <w:spacing w:before="120" w:after="120"/>
        <w:rPr>
          <w:sz w:val="20"/>
          <w:szCs w:val="20"/>
        </w:rPr>
      </w:pPr>
      <w:r w:rsidRPr="00277F1D">
        <w:rPr>
          <w:sz w:val="20"/>
          <w:szCs w:val="20"/>
        </w:rPr>
        <w:t xml:space="preserve"> Livermore DM, Warner M, </w:t>
      </w:r>
      <w:proofErr w:type="spellStart"/>
      <w:r w:rsidRPr="00277F1D">
        <w:rPr>
          <w:sz w:val="20"/>
          <w:szCs w:val="20"/>
        </w:rPr>
        <w:t>Jamrozy</w:t>
      </w:r>
      <w:proofErr w:type="spellEnd"/>
      <w:r w:rsidRPr="00277F1D">
        <w:rPr>
          <w:sz w:val="20"/>
          <w:szCs w:val="20"/>
        </w:rPr>
        <w:t xml:space="preserve"> D, Mushtaq S, Nichols WW, Mustafa N, Woodford N. In vitro selection of ceftazidime-avibactam resistance in Enterobacteriaceae with KPC-3 carbapenemase. </w:t>
      </w:r>
      <w:r w:rsidRPr="00277F1D">
        <w:rPr>
          <w:i/>
          <w:sz w:val="20"/>
          <w:szCs w:val="20"/>
        </w:rPr>
        <w:t>Antimicrob Agents Chemother</w:t>
      </w:r>
      <w:r w:rsidRPr="00277F1D">
        <w:rPr>
          <w:sz w:val="20"/>
          <w:szCs w:val="20"/>
        </w:rPr>
        <w:t xml:space="preserve"> 2015;</w:t>
      </w:r>
      <w:r w:rsidRPr="00277F1D">
        <w:rPr>
          <w:b/>
          <w:sz w:val="20"/>
          <w:szCs w:val="20"/>
        </w:rPr>
        <w:t>59:</w:t>
      </w:r>
      <w:r w:rsidRPr="00277F1D">
        <w:rPr>
          <w:sz w:val="20"/>
          <w:szCs w:val="20"/>
        </w:rPr>
        <w:t>5324-30.</w:t>
      </w:r>
    </w:p>
    <w:p w:rsidR="0004358E" w:rsidRPr="00277F1D" w:rsidRDefault="00127BE4" w:rsidP="0004358E">
      <w:pPr>
        <w:numPr>
          <w:ilvl w:val="0"/>
          <w:numId w:val="7"/>
        </w:numPr>
        <w:spacing w:before="120" w:after="120"/>
        <w:rPr>
          <w:sz w:val="20"/>
          <w:szCs w:val="20"/>
        </w:rPr>
      </w:pPr>
      <w:proofErr w:type="spellStart"/>
      <w:r w:rsidRPr="00277F1D">
        <w:rPr>
          <w:sz w:val="20"/>
          <w:szCs w:val="20"/>
        </w:rPr>
        <w:t>Morinaka</w:t>
      </w:r>
      <w:proofErr w:type="spellEnd"/>
      <w:r w:rsidRPr="00277F1D">
        <w:rPr>
          <w:sz w:val="20"/>
          <w:szCs w:val="20"/>
        </w:rPr>
        <w:t xml:space="preserve"> A, </w:t>
      </w:r>
      <w:proofErr w:type="spellStart"/>
      <w:r w:rsidRPr="00277F1D">
        <w:rPr>
          <w:sz w:val="20"/>
          <w:szCs w:val="20"/>
        </w:rPr>
        <w:t>Tsutsumi</w:t>
      </w:r>
      <w:proofErr w:type="spellEnd"/>
      <w:r w:rsidRPr="00277F1D">
        <w:rPr>
          <w:sz w:val="20"/>
          <w:szCs w:val="20"/>
        </w:rPr>
        <w:t xml:space="preserve"> Y, Yamada M, Suzuki K, Watanabe T, Abe T, Furuuchi T, Inamura S, </w:t>
      </w:r>
      <w:proofErr w:type="spellStart"/>
      <w:r w:rsidRPr="00277F1D">
        <w:rPr>
          <w:sz w:val="20"/>
          <w:szCs w:val="20"/>
        </w:rPr>
        <w:t>Sakamaki</w:t>
      </w:r>
      <w:proofErr w:type="spellEnd"/>
      <w:r w:rsidRPr="00277F1D">
        <w:rPr>
          <w:sz w:val="20"/>
          <w:szCs w:val="20"/>
        </w:rPr>
        <w:t xml:space="preserve"> Y, </w:t>
      </w:r>
      <w:proofErr w:type="spellStart"/>
      <w:r w:rsidRPr="00277F1D">
        <w:rPr>
          <w:sz w:val="20"/>
          <w:szCs w:val="20"/>
        </w:rPr>
        <w:t>Mitsuhashi</w:t>
      </w:r>
      <w:proofErr w:type="spellEnd"/>
      <w:r w:rsidRPr="00277F1D">
        <w:rPr>
          <w:sz w:val="20"/>
          <w:szCs w:val="20"/>
        </w:rPr>
        <w:t xml:space="preserve"> N, Ida T, Livermore DM. OP0595, a new diazabicyclooctane: mode of action as a serine β-lactamase inhibitor, antibiotic  and β-lactam 'enhancer'. </w:t>
      </w:r>
      <w:r w:rsidRPr="00277F1D">
        <w:rPr>
          <w:i/>
          <w:sz w:val="20"/>
          <w:szCs w:val="20"/>
        </w:rPr>
        <w:t>J Antimicrob Chemother</w:t>
      </w:r>
      <w:r w:rsidRPr="00277F1D">
        <w:rPr>
          <w:sz w:val="20"/>
          <w:szCs w:val="20"/>
        </w:rPr>
        <w:t xml:space="preserve"> 2015;</w:t>
      </w:r>
      <w:r w:rsidRPr="00277F1D">
        <w:rPr>
          <w:b/>
          <w:sz w:val="20"/>
          <w:szCs w:val="20"/>
        </w:rPr>
        <w:t>70:</w:t>
      </w:r>
      <w:r w:rsidRPr="00277F1D">
        <w:rPr>
          <w:sz w:val="20"/>
          <w:szCs w:val="20"/>
        </w:rPr>
        <w:t xml:space="preserve">2779-86. </w:t>
      </w:r>
    </w:p>
    <w:p w:rsidR="0004358E" w:rsidRPr="00277F1D" w:rsidRDefault="00127BE4" w:rsidP="0004358E">
      <w:pPr>
        <w:numPr>
          <w:ilvl w:val="0"/>
          <w:numId w:val="7"/>
        </w:numPr>
        <w:spacing w:before="120" w:after="120"/>
        <w:rPr>
          <w:sz w:val="20"/>
          <w:szCs w:val="20"/>
        </w:rPr>
      </w:pPr>
      <w:r w:rsidRPr="00277F1D">
        <w:rPr>
          <w:sz w:val="20"/>
          <w:szCs w:val="20"/>
        </w:rPr>
        <w:t xml:space="preserve">Cooke J, Butler C, </w:t>
      </w:r>
      <w:proofErr w:type="spellStart"/>
      <w:r w:rsidRPr="00277F1D">
        <w:rPr>
          <w:sz w:val="20"/>
          <w:szCs w:val="20"/>
        </w:rPr>
        <w:t>Hopstaken</w:t>
      </w:r>
      <w:proofErr w:type="spellEnd"/>
      <w:r w:rsidRPr="00277F1D">
        <w:rPr>
          <w:sz w:val="20"/>
          <w:szCs w:val="20"/>
        </w:rPr>
        <w:t xml:space="preserve"> R, Dryden MS, McNulty C, </w:t>
      </w:r>
      <w:proofErr w:type="spellStart"/>
      <w:r w:rsidRPr="00277F1D">
        <w:rPr>
          <w:sz w:val="20"/>
          <w:szCs w:val="20"/>
        </w:rPr>
        <w:t>Hurding</w:t>
      </w:r>
      <w:proofErr w:type="spellEnd"/>
      <w:r w:rsidRPr="00277F1D">
        <w:rPr>
          <w:sz w:val="20"/>
          <w:szCs w:val="20"/>
        </w:rPr>
        <w:t xml:space="preserve"> S, Moore M, Livermore DM. Narrative review of primary care point-of-care testing (POCT) and antibacterial use in respiratory tract infection (RTI). </w:t>
      </w:r>
      <w:r w:rsidRPr="00277F1D">
        <w:rPr>
          <w:i/>
          <w:sz w:val="20"/>
          <w:szCs w:val="20"/>
        </w:rPr>
        <w:t>BMJ Open Respir Res</w:t>
      </w:r>
      <w:r w:rsidRPr="00277F1D">
        <w:rPr>
          <w:sz w:val="20"/>
          <w:szCs w:val="20"/>
        </w:rPr>
        <w:t xml:space="preserve"> 2015;2(1):e000086. </w:t>
      </w:r>
    </w:p>
    <w:p w:rsidR="0004358E" w:rsidRPr="00277F1D" w:rsidRDefault="00127BE4" w:rsidP="0004358E">
      <w:pPr>
        <w:numPr>
          <w:ilvl w:val="0"/>
          <w:numId w:val="7"/>
        </w:numPr>
        <w:tabs>
          <w:tab w:val="clear" w:pos="360"/>
          <w:tab w:val="num" w:pos="720"/>
        </w:tabs>
        <w:spacing w:before="120" w:after="120"/>
        <w:rPr>
          <w:sz w:val="20"/>
          <w:szCs w:val="20"/>
        </w:rPr>
      </w:pPr>
      <w:r w:rsidRPr="00277F1D">
        <w:rPr>
          <w:sz w:val="20"/>
          <w:szCs w:val="20"/>
        </w:rPr>
        <w:t xml:space="preserve">Wilson AP, Livermore DM, Otter JA, Warren RE, Jenks P, Enoch DA, </w:t>
      </w:r>
      <w:proofErr w:type="spellStart"/>
      <w:r w:rsidRPr="00277F1D">
        <w:rPr>
          <w:sz w:val="20"/>
          <w:szCs w:val="20"/>
        </w:rPr>
        <w:t>Newsholme</w:t>
      </w:r>
      <w:proofErr w:type="spellEnd"/>
      <w:r w:rsidRPr="00277F1D">
        <w:rPr>
          <w:sz w:val="20"/>
          <w:szCs w:val="20"/>
        </w:rPr>
        <w:t xml:space="preserve"> W, Oppenheim B, </w:t>
      </w:r>
      <w:proofErr w:type="spellStart"/>
      <w:r w:rsidRPr="00277F1D">
        <w:rPr>
          <w:sz w:val="20"/>
          <w:szCs w:val="20"/>
        </w:rPr>
        <w:t>Leanord</w:t>
      </w:r>
      <w:proofErr w:type="spellEnd"/>
      <w:r w:rsidRPr="00277F1D">
        <w:rPr>
          <w:sz w:val="20"/>
          <w:szCs w:val="20"/>
        </w:rPr>
        <w:t xml:space="preserve"> A, McNulty C, Tanner G, Bennett S, </w:t>
      </w:r>
      <w:proofErr w:type="spellStart"/>
      <w:r w:rsidRPr="00277F1D">
        <w:rPr>
          <w:sz w:val="20"/>
          <w:szCs w:val="20"/>
        </w:rPr>
        <w:t>Cann</w:t>
      </w:r>
      <w:proofErr w:type="spellEnd"/>
      <w:r w:rsidRPr="00277F1D">
        <w:rPr>
          <w:sz w:val="20"/>
          <w:szCs w:val="20"/>
        </w:rPr>
        <w:t xml:space="preserve"> M, Bostock J, Collins E, </w:t>
      </w:r>
      <w:proofErr w:type="spellStart"/>
      <w:r w:rsidRPr="00277F1D">
        <w:rPr>
          <w:sz w:val="20"/>
          <w:szCs w:val="20"/>
        </w:rPr>
        <w:t>Peckitt</w:t>
      </w:r>
      <w:proofErr w:type="spellEnd"/>
      <w:r w:rsidRPr="00277F1D">
        <w:rPr>
          <w:sz w:val="20"/>
          <w:szCs w:val="20"/>
        </w:rPr>
        <w:t xml:space="preserve"> S, Ritchie L, Fry C, </w:t>
      </w:r>
      <w:proofErr w:type="spellStart"/>
      <w:r w:rsidRPr="00277F1D">
        <w:rPr>
          <w:sz w:val="20"/>
          <w:szCs w:val="20"/>
        </w:rPr>
        <w:t>Hawkey</w:t>
      </w:r>
      <w:proofErr w:type="spellEnd"/>
      <w:r w:rsidRPr="00277F1D">
        <w:rPr>
          <w:sz w:val="20"/>
          <w:szCs w:val="20"/>
        </w:rPr>
        <w:t xml:space="preserve"> P. Prevention and control of multi-drug-resistant Gram-negative bacteria: recommendations from a Joint Working Party. </w:t>
      </w:r>
      <w:r w:rsidRPr="00277F1D">
        <w:rPr>
          <w:i/>
          <w:sz w:val="20"/>
          <w:szCs w:val="20"/>
        </w:rPr>
        <w:t>J Hosp Infect</w:t>
      </w:r>
      <w:r w:rsidRPr="00277F1D">
        <w:rPr>
          <w:sz w:val="20"/>
          <w:szCs w:val="20"/>
        </w:rPr>
        <w:t xml:space="preserve"> 2016;</w:t>
      </w:r>
      <w:r w:rsidRPr="00277F1D">
        <w:rPr>
          <w:b/>
          <w:sz w:val="20"/>
          <w:szCs w:val="20"/>
        </w:rPr>
        <w:t>92 Suppl 1:</w:t>
      </w:r>
      <w:r w:rsidRPr="00277F1D">
        <w:rPr>
          <w:sz w:val="20"/>
          <w:szCs w:val="20"/>
        </w:rPr>
        <w:t>S1-S44.</w:t>
      </w:r>
    </w:p>
    <w:p w:rsidR="0004358E" w:rsidRPr="00277F1D" w:rsidRDefault="00127BE4" w:rsidP="0004358E">
      <w:pPr>
        <w:numPr>
          <w:ilvl w:val="0"/>
          <w:numId w:val="7"/>
        </w:numPr>
        <w:spacing w:before="120" w:after="120"/>
        <w:rPr>
          <w:sz w:val="20"/>
          <w:szCs w:val="20"/>
        </w:rPr>
      </w:pPr>
      <w:r w:rsidRPr="00277F1D">
        <w:rPr>
          <w:sz w:val="20"/>
          <w:szCs w:val="20"/>
        </w:rPr>
        <w:t xml:space="preserve">Livermore DM, Mushtaq S, Warner M, Woodford N. In-vitro activity of </w:t>
      </w:r>
      <w:proofErr w:type="spellStart"/>
      <w:r w:rsidRPr="00277F1D">
        <w:rPr>
          <w:sz w:val="20"/>
          <w:szCs w:val="20"/>
        </w:rPr>
        <w:t>eravacycline</w:t>
      </w:r>
      <w:proofErr w:type="spellEnd"/>
      <w:r w:rsidRPr="00277F1D">
        <w:rPr>
          <w:sz w:val="20"/>
          <w:szCs w:val="20"/>
        </w:rPr>
        <w:t xml:space="preserve"> against carbapenem-resistant Enterobacteriaceae and </w:t>
      </w:r>
      <w:r w:rsidRPr="00277F1D">
        <w:rPr>
          <w:i/>
          <w:sz w:val="20"/>
          <w:szCs w:val="20"/>
        </w:rPr>
        <w:t>Acinetobacter baumannii</w:t>
      </w:r>
      <w:r w:rsidRPr="00277F1D">
        <w:rPr>
          <w:sz w:val="20"/>
          <w:szCs w:val="20"/>
        </w:rPr>
        <w:t xml:space="preserve">. </w:t>
      </w:r>
      <w:r w:rsidRPr="00277F1D">
        <w:rPr>
          <w:i/>
          <w:sz w:val="20"/>
          <w:szCs w:val="20"/>
        </w:rPr>
        <w:t>Antimicrob Agents Chemother</w:t>
      </w:r>
      <w:r w:rsidRPr="00277F1D">
        <w:rPr>
          <w:sz w:val="20"/>
          <w:szCs w:val="20"/>
        </w:rPr>
        <w:t xml:space="preserve"> 2016 </w:t>
      </w:r>
      <w:r w:rsidRPr="00277F1D">
        <w:rPr>
          <w:b/>
          <w:sz w:val="20"/>
          <w:szCs w:val="20"/>
        </w:rPr>
        <w:t>60:</w:t>
      </w:r>
      <w:r w:rsidRPr="00277F1D">
        <w:rPr>
          <w:sz w:val="20"/>
          <w:szCs w:val="20"/>
        </w:rPr>
        <w:t xml:space="preserve">3840-4. </w:t>
      </w:r>
    </w:p>
    <w:p w:rsidR="0004358E" w:rsidRPr="00277F1D" w:rsidRDefault="00127BE4" w:rsidP="0004358E">
      <w:pPr>
        <w:numPr>
          <w:ilvl w:val="0"/>
          <w:numId w:val="7"/>
        </w:numPr>
        <w:spacing w:before="120" w:after="120"/>
        <w:rPr>
          <w:sz w:val="20"/>
          <w:szCs w:val="20"/>
        </w:rPr>
      </w:pPr>
      <w:r w:rsidRPr="00277F1D">
        <w:rPr>
          <w:sz w:val="20"/>
          <w:szCs w:val="20"/>
        </w:rPr>
        <w:t xml:space="preserve">Findlay J, Hopkins KL, </w:t>
      </w:r>
      <w:proofErr w:type="spellStart"/>
      <w:r w:rsidRPr="00277F1D">
        <w:rPr>
          <w:sz w:val="20"/>
          <w:szCs w:val="20"/>
        </w:rPr>
        <w:t>Doumith</w:t>
      </w:r>
      <w:proofErr w:type="spellEnd"/>
      <w:r w:rsidRPr="00277F1D">
        <w:rPr>
          <w:sz w:val="20"/>
          <w:szCs w:val="20"/>
        </w:rPr>
        <w:t xml:space="preserve"> M, Meunier D, </w:t>
      </w:r>
      <w:proofErr w:type="spellStart"/>
      <w:r w:rsidRPr="00277F1D">
        <w:rPr>
          <w:sz w:val="20"/>
          <w:szCs w:val="20"/>
        </w:rPr>
        <w:t>Wiuff</w:t>
      </w:r>
      <w:proofErr w:type="spellEnd"/>
      <w:r w:rsidRPr="00277F1D">
        <w:rPr>
          <w:sz w:val="20"/>
          <w:szCs w:val="20"/>
        </w:rPr>
        <w:t xml:space="preserve"> C, Hill R, Pike R, Loy R, Mustafa N, Livermore DM, Woodford N. KPC enzymes in the UK: an analysis of the first 160 cases outside the North-West region. </w:t>
      </w:r>
      <w:r w:rsidRPr="00277F1D">
        <w:rPr>
          <w:i/>
          <w:sz w:val="20"/>
          <w:szCs w:val="20"/>
        </w:rPr>
        <w:t>J Antimicrob Chemother</w:t>
      </w:r>
      <w:r w:rsidRPr="00277F1D">
        <w:rPr>
          <w:sz w:val="20"/>
          <w:szCs w:val="20"/>
        </w:rPr>
        <w:t xml:space="preserve"> 2016 </w:t>
      </w:r>
      <w:r w:rsidRPr="00277F1D">
        <w:rPr>
          <w:b/>
          <w:sz w:val="20"/>
          <w:szCs w:val="20"/>
        </w:rPr>
        <w:t>71:</w:t>
      </w:r>
      <w:r w:rsidRPr="00277F1D">
        <w:rPr>
          <w:sz w:val="20"/>
          <w:szCs w:val="20"/>
        </w:rPr>
        <w:t>1199-206.</w:t>
      </w:r>
    </w:p>
    <w:p w:rsidR="0004358E" w:rsidRPr="00277F1D" w:rsidRDefault="00127BE4" w:rsidP="0004358E">
      <w:pPr>
        <w:numPr>
          <w:ilvl w:val="0"/>
          <w:numId w:val="7"/>
        </w:numPr>
        <w:spacing w:before="120" w:after="120"/>
        <w:rPr>
          <w:sz w:val="20"/>
          <w:szCs w:val="20"/>
        </w:rPr>
      </w:pPr>
      <w:proofErr w:type="spellStart"/>
      <w:r w:rsidRPr="00277F1D">
        <w:rPr>
          <w:sz w:val="20"/>
          <w:szCs w:val="20"/>
        </w:rPr>
        <w:t>Doumith</w:t>
      </w:r>
      <w:proofErr w:type="spellEnd"/>
      <w:r w:rsidRPr="00277F1D">
        <w:rPr>
          <w:sz w:val="20"/>
          <w:szCs w:val="20"/>
        </w:rPr>
        <w:t xml:space="preserve"> M, Mushtaq S, Livermore DM, Woodford N. New insights into the regulatory pathways associated with the activation of the stringent response in bacterial resistance to the PBP2-targeted antibiotics, mecillinam and OP0595/RG6080. </w:t>
      </w:r>
      <w:r w:rsidRPr="00277F1D">
        <w:rPr>
          <w:i/>
          <w:sz w:val="20"/>
          <w:szCs w:val="20"/>
        </w:rPr>
        <w:t>J Antimicrob Chemother</w:t>
      </w:r>
      <w:r w:rsidRPr="00277F1D">
        <w:rPr>
          <w:sz w:val="20"/>
          <w:szCs w:val="20"/>
        </w:rPr>
        <w:t xml:space="preserve"> 2016;</w:t>
      </w:r>
      <w:r w:rsidRPr="00277F1D">
        <w:rPr>
          <w:b/>
          <w:sz w:val="20"/>
          <w:szCs w:val="20"/>
        </w:rPr>
        <w:t>71:</w:t>
      </w:r>
      <w:r w:rsidRPr="00277F1D">
        <w:rPr>
          <w:sz w:val="20"/>
          <w:szCs w:val="20"/>
        </w:rPr>
        <w:t>2810-4.</w:t>
      </w:r>
    </w:p>
    <w:p w:rsidR="0004358E" w:rsidRPr="00277F1D" w:rsidRDefault="00127BE4" w:rsidP="0004358E">
      <w:pPr>
        <w:numPr>
          <w:ilvl w:val="0"/>
          <w:numId w:val="7"/>
        </w:numPr>
        <w:spacing w:before="120" w:after="120"/>
        <w:rPr>
          <w:sz w:val="20"/>
          <w:szCs w:val="20"/>
        </w:rPr>
      </w:pPr>
      <w:r w:rsidRPr="00277F1D">
        <w:rPr>
          <w:sz w:val="20"/>
          <w:szCs w:val="20"/>
        </w:rPr>
        <w:t xml:space="preserve">Benedetti P, Sefton AM, </w:t>
      </w:r>
      <w:proofErr w:type="spellStart"/>
      <w:r w:rsidRPr="00277F1D">
        <w:rPr>
          <w:sz w:val="20"/>
          <w:szCs w:val="20"/>
        </w:rPr>
        <w:t>Menegozzo</w:t>
      </w:r>
      <w:proofErr w:type="spellEnd"/>
      <w:r w:rsidRPr="00277F1D">
        <w:rPr>
          <w:sz w:val="20"/>
          <w:szCs w:val="20"/>
        </w:rPr>
        <w:t xml:space="preserve"> M, Guerriero C, </w:t>
      </w:r>
      <w:proofErr w:type="spellStart"/>
      <w:r w:rsidRPr="00277F1D">
        <w:rPr>
          <w:sz w:val="20"/>
          <w:szCs w:val="20"/>
        </w:rPr>
        <w:t>Bordignon</w:t>
      </w:r>
      <w:proofErr w:type="spellEnd"/>
      <w:r w:rsidRPr="00277F1D">
        <w:rPr>
          <w:sz w:val="20"/>
          <w:szCs w:val="20"/>
        </w:rPr>
        <w:t xml:space="preserve"> G, Da Rin G, </w:t>
      </w:r>
      <w:proofErr w:type="spellStart"/>
      <w:r w:rsidRPr="00277F1D">
        <w:rPr>
          <w:sz w:val="20"/>
          <w:szCs w:val="20"/>
        </w:rPr>
        <w:t>Romualdi</w:t>
      </w:r>
      <w:proofErr w:type="spellEnd"/>
      <w:r w:rsidRPr="00277F1D">
        <w:rPr>
          <w:sz w:val="20"/>
          <w:szCs w:val="20"/>
        </w:rPr>
        <w:t xml:space="preserve"> C, </w:t>
      </w:r>
      <w:proofErr w:type="spellStart"/>
      <w:r w:rsidRPr="00277F1D">
        <w:rPr>
          <w:sz w:val="20"/>
          <w:szCs w:val="20"/>
        </w:rPr>
        <w:t>Pellizzer</w:t>
      </w:r>
      <w:proofErr w:type="spellEnd"/>
      <w:r w:rsidRPr="00277F1D">
        <w:rPr>
          <w:sz w:val="20"/>
          <w:szCs w:val="20"/>
        </w:rPr>
        <w:t xml:space="preserve"> G, Livermore DM. Antimicrobial use and microbiological testing in district general hospital ICUs of the Veneto region of north-east Italy. </w:t>
      </w:r>
      <w:r w:rsidRPr="00277F1D">
        <w:rPr>
          <w:i/>
          <w:sz w:val="20"/>
          <w:szCs w:val="20"/>
        </w:rPr>
        <w:t>Eur J Clin Microbiol Infect Dis</w:t>
      </w:r>
      <w:r w:rsidRPr="00277F1D">
        <w:rPr>
          <w:sz w:val="20"/>
          <w:szCs w:val="20"/>
        </w:rPr>
        <w:t xml:space="preserve"> 2016;</w:t>
      </w:r>
      <w:r w:rsidRPr="00277F1D">
        <w:rPr>
          <w:b/>
          <w:sz w:val="20"/>
          <w:szCs w:val="20"/>
        </w:rPr>
        <w:t>35:</w:t>
      </w:r>
      <w:r w:rsidRPr="00277F1D">
        <w:rPr>
          <w:sz w:val="20"/>
          <w:szCs w:val="20"/>
        </w:rPr>
        <w:t>1627-38.</w:t>
      </w:r>
    </w:p>
    <w:p w:rsidR="0004358E" w:rsidRPr="00277F1D" w:rsidRDefault="00127BE4" w:rsidP="0004358E">
      <w:pPr>
        <w:numPr>
          <w:ilvl w:val="0"/>
          <w:numId w:val="7"/>
        </w:numPr>
        <w:spacing w:before="120" w:after="120"/>
        <w:rPr>
          <w:sz w:val="20"/>
          <w:szCs w:val="20"/>
        </w:rPr>
      </w:pPr>
      <w:r w:rsidRPr="00277F1D">
        <w:rPr>
          <w:sz w:val="20"/>
          <w:szCs w:val="20"/>
        </w:rPr>
        <w:t xml:space="preserve">Day MJ, </w:t>
      </w:r>
      <w:proofErr w:type="spellStart"/>
      <w:r w:rsidRPr="00277F1D">
        <w:rPr>
          <w:sz w:val="20"/>
          <w:szCs w:val="20"/>
        </w:rPr>
        <w:t>Doumith</w:t>
      </w:r>
      <w:proofErr w:type="spellEnd"/>
      <w:r w:rsidRPr="00277F1D">
        <w:rPr>
          <w:sz w:val="20"/>
          <w:szCs w:val="20"/>
        </w:rPr>
        <w:t xml:space="preserve"> M, Abernethy J, Hope R, Reynolds R, Wain J, Livermore </w:t>
      </w:r>
      <w:proofErr w:type="spellStart"/>
      <w:r w:rsidRPr="00277F1D">
        <w:rPr>
          <w:sz w:val="20"/>
          <w:szCs w:val="20"/>
        </w:rPr>
        <w:t>DM,Woodford</w:t>
      </w:r>
      <w:proofErr w:type="spellEnd"/>
      <w:r w:rsidRPr="00277F1D">
        <w:rPr>
          <w:sz w:val="20"/>
          <w:szCs w:val="20"/>
        </w:rPr>
        <w:t xml:space="preserve"> N. Population structure of Escherichia coli causing bacteraemia in the UK and Ireland between 2001 and 2010.</w:t>
      </w:r>
      <w:r w:rsidRPr="00277F1D">
        <w:rPr>
          <w:i/>
          <w:sz w:val="20"/>
          <w:szCs w:val="20"/>
        </w:rPr>
        <w:t xml:space="preserve"> J Antimicrob Chemother</w:t>
      </w:r>
      <w:r w:rsidRPr="00277F1D">
        <w:rPr>
          <w:sz w:val="20"/>
          <w:szCs w:val="20"/>
        </w:rPr>
        <w:t xml:space="preserve"> 2016;</w:t>
      </w:r>
      <w:r w:rsidRPr="00277F1D">
        <w:rPr>
          <w:b/>
          <w:sz w:val="20"/>
          <w:szCs w:val="20"/>
        </w:rPr>
        <w:t>71:</w:t>
      </w:r>
      <w:r w:rsidRPr="00277F1D">
        <w:rPr>
          <w:sz w:val="20"/>
          <w:szCs w:val="20"/>
        </w:rPr>
        <w:t xml:space="preserve">2139-42. </w:t>
      </w:r>
    </w:p>
    <w:p w:rsidR="0004358E" w:rsidRPr="00277F1D" w:rsidRDefault="00127BE4" w:rsidP="0004358E">
      <w:pPr>
        <w:numPr>
          <w:ilvl w:val="0"/>
          <w:numId w:val="7"/>
        </w:numPr>
        <w:spacing w:before="120" w:after="120"/>
        <w:rPr>
          <w:sz w:val="20"/>
          <w:szCs w:val="20"/>
        </w:rPr>
      </w:pPr>
      <w:r w:rsidRPr="00277F1D">
        <w:rPr>
          <w:sz w:val="20"/>
          <w:szCs w:val="20"/>
        </w:rPr>
        <w:t xml:space="preserve"> Sheppard C, Fry NK, Mushtaq S, Woodford N, Reynolds R, Janes R, Pike R, Hill R, </w:t>
      </w:r>
      <w:proofErr w:type="spellStart"/>
      <w:r w:rsidRPr="00277F1D">
        <w:rPr>
          <w:sz w:val="20"/>
          <w:szCs w:val="20"/>
        </w:rPr>
        <w:t>Kimuli</w:t>
      </w:r>
      <w:proofErr w:type="spellEnd"/>
      <w:r w:rsidRPr="00277F1D">
        <w:rPr>
          <w:sz w:val="20"/>
          <w:szCs w:val="20"/>
        </w:rPr>
        <w:t xml:space="preserve"> M, Staves P, </w:t>
      </w:r>
      <w:proofErr w:type="spellStart"/>
      <w:r w:rsidRPr="00277F1D">
        <w:rPr>
          <w:sz w:val="20"/>
          <w:szCs w:val="20"/>
        </w:rPr>
        <w:t>Doumith</w:t>
      </w:r>
      <w:proofErr w:type="spellEnd"/>
      <w:r w:rsidRPr="00277F1D">
        <w:rPr>
          <w:sz w:val="20"/>
          <w:szCs w:val="20"/>
        </w:rPr>
        <w:t xml:space="preserve"> M, Harrison T, Livermore DM. Rise of multidrug-resistant non-vaccine serotype 15A Streptococcus pneumoniae in the United Kingdom, 2001 to 2014. </w:t>
      </w:r>
      <w:r w:rsidRPr="00277F1D">
        <w:rPr>
          <w:i/>
          <w:sz w:val="20"/>
          <w:szCs w:val="20"/>
        </w:rPr>
        <w:t xml:space="preserve">Euro </w:t>
      </w:r>
      <w:proofErr w:type="spellStart"/>
      <w:r w:rsidRPr="00277F1D">
        <w:rPr>
          <w:i/>
          <w:sz w:val="20"/>
          <w:szCs w:val="20"/>
        </w:rPr>
        <w:t>Surveill</w:t>
      </w:r>
      <w:proofErr w:type="spellEnd"/>
      <w:r w:rsidRPr="00277F1D">
        <w:rPr>
          <w:sz w:val="20"/>
          <w:szCs w:val="20"/>
        </w:rPr>
        <w:t xml:space="preserve"> 2016;</w:t>
      </w:r>
      <w:r w:rsidRPr="00277F1D">
        <w:rPr>
          <w:b/>
          <w:sz w:val="20"/>
          <w:szCs w:val="20"/>
        </w:rPr>
        <w:t>21:</w:t>
      </w:r>
      <w:r w:rsidRPr="00277F1D">
        <w:rPr>
          <w:sz w:val="20"/>
          <w:szCs w:val="20"/>
        </w:rPr>
        <w:t xml:space="preserve"> 30423. </w:t>
      </w:r>
    </w:p>
    <w:p w:rsidR="0004358E" w:rsidRPr="00277F1D" w:rsidRDefault="00127BE4" w:rsidP="0004358E">
      <w:pPr>
        <w:numPr>
          <w:ilvl w:val="0"/>
          <w:numId w:val="7"/>
        </w:numPr>
        <w:spacing w:before="120" w:after="120"/>
        <w:rPr>
          <w:sz w:val="20"/>
          <w:szCs w:val="20"/>
        </w:rPr>
      </w:pPr>
      <w:proofErr w:type="spellStart"/>
      <w:r w:rsidRPr="00277F1D">
        <w:rPr>
          <w:sz w:val="20"/>
          <w:szCs w:val="20"/>
        </w:rPr>
        <w:t>Grundmann</w:t>
      </w:r>
      <w:proofErr w:type="spellEnd"/>
      <w:r w:rsidRPr="00277F1D">
        <w:rPr>
          <w:sz w:val="20"/>
          <w:szCs w:val="20"/>
        </w:rPr>
        <w:t xml:space="preserve"> H, </w:t>
      </w:r>
      <w:proofErr w:type="spellStart"/>
      <w:r w:rsidRPr="00277F1D">
        <w:rPr>
          <w:sz w:val="20"/>
          <w:szCs w:val="20"/>
        </w:rPr>
        <w:t>Glasner</w:t>
      </w:r>
      <w:proofErr w:type="spellEnd"/>
      <w:r w:rsidRPr="00277F1D">
        <w:rPr>
          <w:sz w:val="20"/>
          <w:szCs w:val="20"/>
        </w:rPr>
        <w:t xml:space="preserve"> C, </w:t>
      </w:r>
      <w:proofErr w:type="spellStart"/>
      <w:r w:rsidRPr="00277F1D">
        <w:rPr>
          <w:sz w:val="20"/>
          <w:szCs w:val="20"/>
        </w:rPr>
        <w:t>Albiger</w:t>
      </w:r>
      <w:proofErr w:type="spellEnd"/>
      <w:r w:rsidRPr="00277F1D">
        <w:rPr>
          <w:sz w:val="20"/>
          <w:szCs w:val="20"/>
        </w:rPr>
        <w:t xml:space="preserve"> B, </w:t>
      </w:r>
      <w:proofErr w:type="spellStart"/>
      <w:r w:rsidRPr="00277F1D">
        <w:rPr>
          <w:sz w:val="20"/>
          <w:szCs w:val="20"/>
        </w:rPr>
        <w:t>Aanensen</w:t>
      </w:r>
      <w:proofErr w:type="spellEnd"/>
      <w:r w:rsidRPr="00277F1D">
        <w:rPr>
          <w:sz w:val="20"/>
          <w:szCs w:val="20"/>
        </w:rPr>
        <w:t xml:space="preserve"> DM, Tomlinson CT, </w:t>
      </w:r>
      <w:proofErr w:type="spellStart"/>
      <w:r w:rsidRPr="00277F1D">
        <w:rPr>
          <w:sz w:val="20"/>
          <w:szCs w:val="20"/>
        </w:rPr>
        <w:t>Andrasević</w:t>
      </w:r>
      <w:proofErr w:type="spellEnd"/>
      <w:r w:rsidRPr="00277F1D">
        <w:rPr>
          <w:sz w:val="20"/>
          <w:szCs w:val="20"/>
        </w:rPr>
        <w:t xml:space="preserve"> AT, </w:t>
      </w:r>
      <w:proofErr w:type="spellStart"/>
      <w:r w:rsidRPr="00277F1D">
        <w:rPr>
          <w:sz w:val="20"/>
          <w:szCs w:val="20"/>
        </w:rPr>
        <w:t>Cantón</w:t>
      </w:r>
      <w:proofErr w:type="spellEnd"/>
      <w:r w:rsidRPr="00277F1D">
        <w:rPr>
          <w:sz w:val="20"/>
          <w:szCs w:val="20"/>
        </w:rPr>
        <w:t xml:space="preserve"> R, </w:t>
      </w:r>
      <w:proofErr w:type="spellStart"/>
      <w:r w:rsidRPr="00277F1D">
        <w:rPr>
          <w:sz w:val="20"/>
          <w:szCs w:val="20"/>
        </w:rPr>
        <w:t>Carmeli</w:t>
      </w:r>
      <w:proofErr w:type="spellEnd"/>
      <w:r w:rsidRPr="00277F1D">
        <w:rPr>
          <w:sz w:val="20"/>
          <w:szCs w:val="20"/>
        </w:rPr>
        <w:t xml:space="preserve"> Y, Friedrich AW, Giske CG, </w:t>
      </w:r>
      <w:proofErr w:type="spellStart"/>
      <w:r w:rsidRPr="00277F1D">
        <w:rPr>
          <w:sz w:val="20"/>
          <w:szCs w:val="20"/>
        </w:rPr>
        <w:t>Glupczynski</w:t>
      </w:r>
      <w:proofErr w:type="spellEnd"/>
      <w:r w:rsidRPr="00277F1D">
        <w:rPr>
          <w:sz w:val="20"/>
          <w:szCs w:val="20"/>
        </w:rPr>
        <w:t xml:space="preserve"> Y, Gniadkowski M, Livermore DM, </w:t>
      </w:r>
      <w:proofErr w:type="spellStart"/>
      <w:r w:rsidRPr="00277F1D">
        <w:rPr>
          <w:sz w:val="20"/>
          <w:szCs w:val="20"/>
        </w:rPr>
        <w:t>Nordmann</w:t>
      </w:r>
      <w:proofErr w:type="spellEnd"/>
      <w:r w:rsidRPr="00277F1D">
        <w:rPr>
          <w:sz w:val="20"/>
          <w:szCs w:val="20"/>
        </w:rPr>
        <w:t xml:space="preserve"> P, </w:t>
      </w:r>
      <w:proofErr w:type="spellStart"/>
      <w:r w:rsidRPr="00277F1D">
        <w:rPr>
          <w:sz w:val="20"/>
          <w:szCs w:val="20"/>
        </w:rPr>
        <w:t>Poirel</w:t>
      </w:r>
      <w:proofErr w:type="spellEnd"/>
      <w:r w:rsidRPr="00277F1D">
        <w:rPr>
          <w:sz w:val="20"/>
          <w:szCs w:val="20"/>
        </w:rPr>
        <w:t xml:space="preserve"> L, </w:t>
      </w:r>
      <w:proofErr w:type="spellStart"/>
      <w:r w:rsidRPr="00277F1D">
        <w:rPr>
          <w:sz w:val="20"/>
          <w:szCs w:val="20"/>
        </w:rPr>
        <w:t>Rossolini</w:t>
      </w:r>
      <w:proofErr w:type="spellEnd"/>
      <w:r w:rsidRPr="00277F1D">
        <w:rPr>
          <w:sz w:val="20"/>
          <w:szCs w:val="20"/>
        </w:rPr>
        <w:t xml:space="preserve"> GM, Seifert H, </w:t>
      </w:r>
      <w:proofErr w:type="spellStart"/>
      <w:r w:rsidRPr="00277F1D">
        <w:rPr>
          <w:sz w:val="20"/>
          <w:szCs w:val="20"/>
        </w:rPr>
        <w:t>Vatopoulos</w:t>
      </w:r>
      <w:proofErr w:type="spellEnd"/>
      <w:r w:rsidRPr="00277F1D">
        <w:rPr>
          <w:sz w:val="20"/>
          <w:szCs w:val="20"/>
        </w:rPr>
        <w:t xml:space="preserve"> A, Walsh T, Woodford N, Monnet DL; European Survey of Carbapenemase-Producing Enterobacteriaceae (</w:t>
      </w:r>
      <w:proofErr w:type="spellStart"/>
      <w:r w:rsidRPr="00277F1D">
        <w:rPr>
          <w:sz w:val="20"/>
          <w:szCs w:val="20"/>
        </w:rPr>
        <w:t>EuSCAPE</w:t>
      </w:r>
      <w:proofErr w:type="spellEnd"/>
      <w:r w:rsidRPr="00277F1D">
        <w:rPr>
          <w:sz w:val="20"/>
          <w:szCs w:val="20"/>
        </w:rPr>
        <w:t xml:space="preserve">) Working Group. Occurrence of carbapenemase-producing </w:t>
      </w:r>
      <w:r w:rsidRPr="00277F1D">
        <w:rPr>
          <w:i/>
          <w:sz w:val="20"/>
          <w:szCs w:val="20"/>
        </w:rPr>
        <w:t xml:space="preserve">Klebsiella pneumoniae </w:t>
      </w:r>
      <w:r w:rsidRPr="00277F1D">
        <w:rPr>
          <w:sz w:val="20"/>
          <w:szCs w:val="20"/>
        </w:rPr>
        <w:t>and</w:t>
      </w:r>
      <w:r w:rsidRPr="00277F1D">
        <w:rPr>
          <w:i/>
          <w:sz w:val="20"/>
          <w:szCs w:val="20"/>
        </w:rPr>
        <w:t xml:space="preserve"> Escherichia coli</w:t>
      </w:r>
      <w:r w:rsidRPr="00277F1D">
        <w:rPr>
          <w:sz w:val="20"/>
          <w:szCs w:val="20"/>
        </w:rPr>
        <w:t xml:space="preserve"> in the European survey of carbapenemase-producing Enterobacteriaceae (</w:t>
      </w:r>
      <w:proofErr w:type="spellStart"/>
      <w:r w:rsidRPr="00277F1D">
        <w:rPr>
          <w:sz w:val="20"/>
          <w:szCs w:val="20"/>
        </w:rPr>
        <w:t>EuSCAPE</w:t>
      </w:r>
      <w:proofErr w:type="spellEnd"/>
      <w:r w:rsidRPr="00277F1D">
        <w:rPr>
          <w:sz w:val="20"/>
          <w:szCs w:val="20"/>
        </w:rPr>
        <w:t xml:space="preserve">): a prospective, multinational study. </w:t>
      </w:r>
      <w:r w:rsidR="0004358E" w:rsidRPr="0004358E">
        <w:rPr>
          <w:i/>
          <w:sz w:val="20"/>
          <w:szCs w:val="20"/>
        </w:rPr>
        <w:t>Lancet Infect Dis</w:t>
      </w:r>
      <w:r w:rsidR="0004358E">
        <w:rPr>
          <w:sz w:val="20"/>
          <w:szCs w:val="20"/>
        </w:rPr>
        <w:t xml:space="preserve"> </w:t>
      </w:r>
      <w:r w:rsidR="0004358E" w:rsidRPr="0004358E">
        <w:rPr>
          <w:sz w:val="20"/>
          <w:szCs w:val="20"/>
        </w:rPr>
        <w:t>2017;</w:t>
      </w:r>
      <w:r w:rsidR="0004358E" w:rsidRPr="00A76372">
        <w:rPr>
          <w:b/>
          <w:sz w:val="20"/>
          <w:szCs w:val="20"/>
        </w:rPr>
        <w:t>1</w:t>
      </w:r>
      <w:r w:rsidR="00A76372" w:rsidRPr="00A76372">
        <w:rPr>
          <w:b/>
          <w:sz w:val="20"/>
          <w:szCs w:val="20"/>
        </w:rPr>
        <w:t>7</w:t>
      </w:r>
      <w:r w:rsidR="0004358E" w:rsidRPr="00A76372">
        <w:rPr>
          <w:b/>
          <w:sz w:val="20"/>
          <w:szCs w:val="20"/>
        </w:rPr>
        <w:t>:</w:t>
      </w:r>
      <w:r w:rsidR="0004358E" w:rsidRPr="0004358E">
        <w:rPr>
          <w:sz w:val="20"/>
          <w:szCs w:val="20"/>
        </w:rPr>
        <w:t>153-163.</w:t>
      </w:r>
    </w:p>
    <w:p w:rsidR="00A76372" w:rsidRPr="00A76372" w:rsidRDefault="00127BE4" w:rsidP="00A76372">
      <w:pPr>
        <w:numPr>
          <w:ilvl w:val="0"/>
          <w:numId w:val="7"/>
        </w:numPr>
        <w:spacing w:before="120" w:after="120"/>
        <w:rPr>
          <w:sz w:val="20"/>
          <w:szCs w:val="20"/>
        </w:rPr>
      </w:pPr>
      <w:proofErr w:type="spellStart"/>
      <w:r w:rsidRPr="00A76372">
        <w:rPr>
          <w:sz w:val="20"/>
          <w:szCs w:val="20"/>
        </w:rPr>
        <w:t>Cantón</w:t>
      </w:r>
      <w:proofErr w:type="spellEnd"/>
      <w:r w:rsidRPr="00A76372">
        <w:rPr>
          <w:sz w:val="20"/>
          <w:szCs w:val="20"/>
        </w:rPr>
        <w:t xml:space="preserve"> R, Livermore DM, Morosini MI, Díaz-</w:t>
      </w:r>
      <w:proofErr w:type="spellStart"/>
      <w:r w:rsidRPr="00A76372">
        <w:rPr>
          <w:sz w:val="20"/>
          <w:szCs w:val="20"/>
        </w:rPr>
        <w:t>Regañón</w:t>
      </w:r>
      <w:proofErr w:type="spellEnd"/>
      <w:r w:rsidRPr="00A76372">
        <w:rPr>
          <w:sz w:val="20"/>
          <w:szCs w:val="20"/>
        </w:rPr>
        <w:t xml:space="preserve"> J, </w:t>
      </w:r>
      <w:proofErr w:type="spellStart"/>
      <w:r w:rsidRPr="00A76372">
        <w:rPr>
          <w:sz w:val="20"/>
          <w:szCs w:val="20"/>
        </w:rPr>
        <w:t>Rossolini</w:t>
      </w:r>
      <w:proofErr w:type="spellEnd"/>
      <w:r w:rsidRPr="00A76372">
        <w:rPr>
          <w:sz w:val="20"/>
          <w:szCs w:val="20"/>
        </w:rPr>
        <w:t xml:space="preserve"> GM; PREMIUM Study </w:t>
      </w:r>
      <w:proofErr w:type="gramStart"/>
      <w:r w:rsidRPr="00A76372">
        <w:rPr>
          <w:sz w:val="20"/>
          <w:szCs w:val="20"/>
        </w:rPr>
        <w:t>Group..</w:t>
      </w:r>
      <w:proofErr w:type="gramEnd"/>
      <w:r w:rsidRPr="00A76372">
        <w:rPr>
          <w:sz w:val="20"/>
          <w:szCs w:val="20"/>
        </w:rPr>
        <w:t xml:space="preserve"> Etest® versus broth microdilution for ceftaroline MIC determination with </w:t>
      </w:r>
      <w:r w:rsidRPr="00A76372">
        <w:rPr>
          <w:i/>
          <w:sz w:val="20"/>
          <w:szCs w:val="20"/>
        </w:rPr>
        <w:t>Staphylococcus aureus</w:t>
      </w:r>
      <w:r w:rsidRPr="00A76372">
        <w:rPr>
          <w:sz w:val="20"/>
          <w:szCs w:val="20"/>
        </w:rPr>
        <w:t xml:space="preserve">: results from PREMIUM, a European multicentre study. </w:t>
      </w:r>
      <w:r w:rsidR="00A76372" w:rsidRPr="00A76372">
        <w:rPr>
          <w:i/>
          <w:sz w:val="20"/>
          <w:szCs w:val="20"/>
        </w:rPr>
        <w:t>J Antimicrob Chemother</w:t>
      </w:r>
      <w:r w:rsidR="00A76372" w:rsidRPr="00A76372">
        <w:rPr>
          <w:sz w:val="20"/>
          <w:szCs w:val="20"/>
        </w:rPr>
        <w:t xml:space="preserve"> 2017;</w:t>
      </w:r>
      <w:r w:rsidR="00A76372" w:rsidRPr="00A76372">
        <w:rPr>
          <w:b/>
          <w:sz w:val="20"/>
          <w:szCs w:val="20"/>
        </w:rPr>
        <w:t>72:</w:t>
      </w:r>
      <w:r w:rsidR="00A76372" w:rsidRPr="00A76372">
        <w:rPr>
          <w:sz w:val="20"/>
          <w:szCs w:val="20"/>
        </w:rPr>
        <w:t>431-436.</w:t>
      </w:r>
    </w:p>
    <w:p w:rsidR="0004358E" w:rsidRPr="00A76372" w:rsidRDefault="00A76372" w:rsidP="00A76372">
      <w:pPr>
        <w:numPr>
          <w:ilvl w:val="0"/>
          <w:numId w:val="7"/>
        </w:numPr>
        <w:spacing w:before="120" w:after="120"/>
        <w:rPr>
          <w:sz w:val="20"/>
          <w:szCs w:val="20"/>
        </w:rPr>
      </w:pPr>
      <w:r w:rsidRPr="0004358E">
        <w:rPr>
          <w:sz w:val="20"/>
          <w:szCs w:val="20"/>
        </w:rPr>
        <w:lastRenderedPageBreak/>
        <w:t xml:space="preserve"> </w:t>
      </w:r>
      <w:r w:rsidR="00127BE4" w:rsidRPr="00A76372">
        <w:rPr>
          <w:sz w:val="20"/>
          <w:szCs w:val="20"/>
        </w:rPr>
        <w:t xml:space="preserve">Schmidt K, </w:t>
      </w:r>
      <w:proofErr w:type="spellStart"/>
      <w:r w:rsidR="00127BE4" w:rsidRPr="00A76372">
        <w:rPr>
          <w:sz w:val="20"/>
          <w:szCs w:val="20"/>
        </w:rPr>
        <w:t>Mwaigwisya</w:t>
      </w:r>
      <w:proofErr w:type="spellEnd"/>
      <w:r w:rsidR="00127BE4" w:rsidRPr="00A76372">
        <w:rPr>
          <w:sz w:val="20"/>
          <w:szCs w:val="20"/>
        </w:rPr>
        <w:t xml:space="preserve"> S, Crossman LC, </w:t>
      </w:r>
      <w:proofErr w:type="spellStart"/>
      <w:r w:rsidR="00127BE4" w:rsidRPr="00A76372">
        <w:rPr>
          <w:sz w:val="20"/>
          <w:szCs w:val="20"/>
        </w:rPr>
        <w:t>Doumith</w:t>
      </w:r>
      <w:proofErr w:type="spellEnd"/>
      <w:r w:rsidR="00127BE4" w:rsidRPr="00A76372">
        <w:rPr>
          <w:sz w:val="20"/>
          <w:szCs w:val="20"/>
        </w:rPr>
        <w:t xml:space="preserve"> M, Munroe D, Pires C, Khan AM, Woodford N, Saunders NJ, Wain J, O'Grady J, Livermore DM. Identification of bacterial pathogens and antimicrobial resistance directly from clinical urines by nanopore-based metagenomic sequencing. </w:t>
      </w:r>
      <w:r w:rsidR="00127BE4" w:rsidRPr="00A76372">
        <w:rPr>
          <w:i/>
          <w:sz w:val="20"/>
          <w:szCs w:val="20"/>
        </w:rPr>
        <w:t>J Antimicrob Chemother</w:t>
      </w:r>
      <w:r w:rsidR="00127BE4" w:rsidRPr="00A76372">
        <w:rPr>
          <w:sz w:val="20"/>
          <w:szCs w:val="20"/>
        </w:rPr>
        <w:t xml:space="preserve"> 2017;</w:t>
      </w:r>
      <w:r w:rsidR="00127BE4" w:rsidRPr="00A76372">
        <w:rPr>
          <w:b/>
          <w:sz w:val="20"/>
          <w:szCs w:val="20"/>
        </w:rPr>
        <w:t>72:</w:t>
      </w:r>
      <w:r w:rsidR="00127BE4" w:rsidRPr="00A76372">
        <w:rPr>
          <w:sz w:val="20"/>
          <w:szCs w:val="20"/>
        </w:rPr>
        <w:t xml:space="preserve">104-114. </w:t>
      </w:r>
    </w:p>
    <w:p w:rsidR="0004358E" w:rsidRPr="0004358E" w:rsidRDefault="0004358E" w:rsidP="0004358E">
      <w:pPr>
        <w:numPr>
          <w:ilvl w:val="0"/>
          <w:numId w:val="7"/>
        </w:numPr>
        <w:spacing w:before="120" w:after="120"/>
        <w:rPr>
          <w:sz w:val="20"/>
          <w:szCs w:val="20"/>
        </w:rPr>
      </w:pPr>
      <w:r w:rsidRPr="0004358E">
        <w:rPr>
          <w:sz w:val="20"/>
          <w:szCs w:val="20"/>
        </w:rPr>
        <w:t xml:space="preserve">Livermore DM, Meunier D, Hopkins KL, </w:t>
      </w:r>
      <w:proofErr w:type="spellStart"/>
      <w:r w:rsidRPr="0004358E">
        <w:rPr>
          <w:sz w:val="20"/>
          <w:szCs w:val="20"/>
        </w:rPr>
        <w:t>Doumith</w:t>
      </w:r>
      <w:proofErr w:type="spellEnd"/>
      <w:r w:rsidRPr="0004358E">
        <w:rPr>
          <w:sz w:val="20"/>
          <w:szCs w:val="20"/>
        </w:rPr>
        <w:t xml:space="preserve"> M, Hill R, Pike R, Staves P,</w:t>
      </w:r>
      <w:r>
        <w:rPr>
          <w:sz w:val="20"/>
          <w:szCs w:val="20"/>
        </w:rPr>
        <w:t xml:space="preserve"> </w:t>
      </w:r>
      <w:r w:rsidRPr="0004358E">
        <w:rPr>
          <w:sz w:val="20"/>
          <w:szCs w:val="20"/>
        </w:rPr>
        <w:t>Woodford N. Activity of ceftazidime/avibactam against problem Enterobacteriaceae and Pseudomonas aeruginosa in the UK, 2015-16. J Antimicrob Chemother. 2017 Dec</w:t>
      </w:r>
      <w:r>
        <w:rPr>
          <w:sz w:val="20"/>
          <w:szCs w:val="20"/>
        </w:rPr>
        <w:t xml:space="preserve"> </w:t>
      </w:r>
      <w:proofErr w:type="spellStart"/>
      <w:r w:rsidRPr="0004358E">
        <w:rPr>
          <w:sz w:val="20"/>
          <w:szCs w:val="20"/>
        </w:rPr>
        <w:t>doi</w:t>
      </w:r>
      <w:proofErr w:type="spellEnd"/>
      <w:r w:rsidRPr="0004358E">
        <w:rPr>
          <w:sz w:val="20"/>
          <w:szCs w:val="20"/>
        </w:rPr>
        <w:t>: 10.1093/</w:t>
      </w:r>
      <w:proofErr w:type="spellStart"/>
      <w:r w:rsidRPr="0004358E">
        <w:rPr>
          <w:sz w:val="20"/>
          <w:szCs w:val="20"/>
        </w:rPr>
        <w:t>jac</w:t>
      </w:r>
      <w:proofErr w:type="spellEnd"/>
      <w:r w:rsidRPr="0004358E">
        <w:rPr>
          <w:sz w:val="20"/>
          <w:szCs w:val="20"/>
        </w:rPr>
        <w:t>/dkx438. [</w:t>
      </w:r>
      <w:proofErr w:type="spellStart"/>
      <w:r w:rsidRPr="0004358E">
        <w:rPr>
          <w:sz w:val="20"/>
          <w:szCs w:val="20"/>
        </w:rPr>
        <w:t>Epub</w:t>
      </w:r>
      <w:proofErr w:type="spellEnd"/>
      <w:r w:rsidRPr="0004358E">
        <w:rPr>
          <w:sz w:val="20"/>
          <w:szCs w:val="20"/>
        </w:rPr>
        <w:t xml:space="preserve"> ahead of print] PubMed PMID: 29228202.</w:t>
      </w:r>
    </w:p>
    <w:p w:rsidR="0004358E" w:rsidRPr="0004358E" w:rsidRDefault="0004358E" w:rsidP="0004358E">
      <w:pPr>
        <w:numPr>
          <w:ilvl w:val="0"/>
          <w:numId w:val="7"/>
        </w:numPr>
        <w:spacing w:before="120" w:after="120"/>
        <w:rPr>
          <w:sz w:val="20"/>
          <w:szCs w:val="20"/>
        </w:rPr>
      </w:pPr>
      <w:proofErr w:type="spellStart"/>
      <w:r w:rsidRPr="0004358E">
        <w:rPr>
          <w:sz w:val="20"/>
          <w:szCs w:val="20"/>
        </w:rPr>
        <w:t>Doumith</w:t>
      </w:r>
      <w:proofErr w:type="spellEnd"/>
      <w:r w:rsidRPr="0004358E">
        <w:rPr>
          <w:sz w:val="20"/>
          <w:szCs w:val="20"/>
        </w:rPr>
        <w:t xml:space="preserve"> M, Mushtaq S, Martin V, Chaudhry A, Adkin R, Coelho J, Chalker V,</w:t>
      </w:r>
      <w:r>
        <w:rPr>
          <w:sz w:val="20"/>
          <w:szCs w:val="20"/>
        </w:rPr>
        <w:t xml:space="preserve"> </w:t>
      </w:r>
      <w:proofErr w:type="spellStart"/>
      <w:r w:rsidRPr="0004358E">
        <w:rPr>
          <w:sz w:val="20"/>
          <w:szCs w:val="20"/>
        </w:rPr>
        <w:t>MacGowan</w:t>
      </w:r>
      <w:proofErr w:type="spellEnd"/>
      <w:r w:rsidRPr="0004358E">
        <w:rPr>
          <w:sz w:val="20"/>
          <w:szCs w:val="20"/>
        </w:rPr>
        <w:t xml:space="preserve"> A, Woodford N, Livermore DM; BSAC Resistance Surveillance Standing</w:t>
      </w:r>
      <w:r>
        <w:rPr>
          <w:sz w:val="20"/>
          <w:szCs w:val="20"/>
        </w:rPr>
        <w:t xml:space="preserve"> </w:t>
      </w:r>
      <w:r w:rsidRPr="0004358E">
        <w:rPr>
          <w:sz w:val="20"/>
          <w:szCs w:val="20"/>
        </w:rPr>
        <w:t xml:space="preserve">Committee. Genomic sequences of </w:t>
      </w:r>
      <w:r w:rsidRPr="0004358E">
        <w:rPr>
          <w:i/>
          <w:sz w:val="20"/>
          <w:szCs w:val="20"/>
        </w:rPr>
        <w:t>Streptococcus agalactiae</w:t>
      </w:r>
      <w:r w:rsidRPr="0004358E">
        <w:rPr>
          <w:sz w:val="20"/>
          <w:szCs w:val="20"/>
        </w:rPr>
        <w:t xml:space="preserve"> with high-level</w:t>
      </w:r>
      <w:r>
        <w:rPr>
          <w:sz w:val="20"/>
          <w:szCs w:val="20"/>
        </w:rPr>
        <w:t xml:space="preserve"> </w:t>
      </w:r>
      <w:r w:rsidRPr="0004358E">
        <w:rPr>
          <w:sz w:val="20"/>
          <w:szCs w:val="20"/>
        </w:rPr>
        <w:t>gentamicin resistance, collected in the BSAC bacteraemia surveillance.</w:t>
      </w:r>
      <w:r w:rsidRPr="0004358E">
        <w:rPr>
          <w:i/>
          <w:sz w:val="20"/>
          <w:szCs w:val="20"/>
        </w:rPr>
        <w:t xml:space="preserve"> J Antimicrob Chemother</w:t>
      </w:r>
      <w:r>
        <w:rPr>
          <w:sz w:val="20"/>
          <w:szCs w:val="20"/>
        </w:rPr>
        <w:t xml:space="preserve"> 2017;</w:t>
      </w:r>
      <w:r w:rsidRPr="0004358E">
        <w:rPr>
          <w:b/>
          <w:sz w:val="20"/>
          <w:szCs w:val="20"/>
        </w:rPr>
        <w:t>72:</w:t>
      </w:r>
      <w:r w:rsidRPr="0004358E">
        <w:rPr>
          <w:sz w:val="20"/>
          <w:szCs w:val="20"/>
        </w:rPr>
        <w:t xml:space="preserve">2704-2707. </w:t>
      </w:r>
    </w:p>
    <w:p w:rsidR="0004358E" w:rsidRPr="0004358E" w:rsidRDefault="0004358E" w:rsidP="0004358E">
      <w:pPr>
        <w:numPr>
          <w:ilvl w:val="0"/>
          <w:numId w:val="7"/>
        </w:numPr>
        <w:spacing w:before="120" w:after="120"/>
        <w:rPr>
          <w:sz w:val="20"/>
          <w:szCs w:val="20"/>
        </w:rPr>
      </w:pPr>
      <w:r w:rsidRPr="0004358E">
        <w:rPr>
          <w:sz w:val="20"/>
          <w:szCs w:val="20"/>
        </w:rPr>
        <w:t xml:space="preserve">Livermore DM, </w:t>
      </w:r>
      <w:proofErr w:type="spellStart"/>
      <w:r w:rsidRPr="0004358E">
        <w:rPr>
          <w:sz w:val="20"/>
          <w:szCs w:val="20"/>
        </w:rPr>
        <w:t>Jamrozy</w:t>
      </w:r>
      <w:proofErr w:type="spellEnd"/>
      <w:r w:rsidRPr="0004358E">
        <w:rPr>
          <w:sz w:val="20"/>
          <w:szCs w:val="20"/>
        </w:rPr>
        <w:t xml:space="preserve"> D, Mushtaq S, Nichols WW, Young K, Woodford N. AmpC β-lactamase induction by avibactam and relebactam. </w:t>
      </w:r>
      <w:r w:rsidRPr="0004358E">
        <w:rPr>
          <w:i/>
          <w:sz w:val="20"/>
          <w:szCs w:val="20"/>
        </w:rPr>
        <w:t>J Antimicrob Chemother</w:t>
      </w:r>
      <w:r w:rsidRPr="0004358E">
        <w:rPr>
          <w:sz w:val="20"/>
          <w:szCs w:val="20"/>
        </w:rPr>
        <w:t xml:space="preserve"> 2017;</w:t>
      </w:r>
      <w:r w:rsidRPr="0004358E">
        <w:rPr>
          <w:b/>
          <w:sz w:val="20"/>
          <w:szCs w:val="20"/>
        </w:rPr>
        <w:t>72:</w:t>
      </w:r>
      <w:r>
        <w:rPr>
          <w:sz w:val="20"/>
          <w:szCs w:val="20"/>
        </w:rPr>
        <w:t>3342-3348.</w:t>
      </w:r>
    </w:p>
    <w:p w:rsidR="0004358E" w:rsidRDefault="0004358E" w:rsidP="0004358E">
      <w:pPr>
        <w:numPr>
          <w:ilvl w:val="0"/>
          <w:numId w:val="7"/>
        </w:numPr>
        <w:spacing w:before="120" w:after="120"/>
        <w:rPr>
          <w:sz w:val="20"/>
          <w:szCs w:val="20"/>
        </w:rPr>
      </w:pPr>
      <w:proofErr w:type="spellStart"/>
      <w:r w:rsidRPr="0004358E">
        <w:rPr>
          <w:sz w:val="20"/>
          <w:szCs w:val="20"/>
        </w:rPr>
        <w:t>VanScoy</w:t>
      </w:r>
      <w:proofErr w:type="spellEnd"/>
      <w:r w:rsidRPr="0004358E">
        <w:rPr>
          <w:sz w:val="20"/>
          <w:szCs w:val="20"/>
        </w:rPr>
        <w:t xml:space="preserve"> BD, </w:t>
      </w:r>
      <w:proofErr w:type="spellStart"/>
      <w:r w:rsidRPr="0004358E">
        <w:rPr>
          <w:sz w:val="20"/>
          <w:szCs w:val="20"/>
        </w:rPr>
        <w:t>Tenero</w:t>
      </w:r>
      <w:proofErr w:type="spellEnd"/>
      <w:r w:rsidRPr="0004358E">
        <w:rPr>
          <w:sz w:val="20"/>
          <w:szCs w:val="20"/>
        </w:rPr>
        <w:t xml:space="preserve"> D, Turner S, Livermore DM, McCauley J, Conde H, </w:t>
      </w:r>
      <w:proofErr w:type="spellStart"/>
      <w:r w:rsidRPr="0004358E">
        <w:rPr>
          <w:sz w:val="20"/>
          <w:szCs w:val="20"/>
        </w:rPr>
        <w:t>Bhavnani</w:t>
      </w:r>
      <w:proofErr w:type="spellEnd"/>
      <w:r w:rsidRPr="0004358E">
        <w:rPr>
          <w:sz w:val="20"/>
          <w:szCs w:val="20"/>
        </w:rPr>
        <w:t xml:space="preserve"> SM, </w:t>
      </w:r>
      <w:proofErr w:type="spellStart"/>
      <w:r w:rsidRPr="0004358E">
        <w:rPr>
          <w:sz w:val="20"/>
          <w:szCs w:val="20"/>
        </w:rPr>
        <w:t>Rubino</w:t>
      </w:r>
      <w:proofErr w:type="spellEnd"/>
      <w:r w:rsidRPr="0004358E">
        <w:rPr>
          <w:sz w:val="20"/>
          <w:szCs w:val="20"/>
        </w:rPr>
        <w:t xml:space="preserve"> CM, Ambrose PG. Pharmacokinetics-pharmacodynamics of tazobactam in combination with cefepime in an in vitro infection model. </w:t>
      </w:r>
      <w:r w:rsidRPr="0004358E">
        <w:rPr>
          <w:i/>
          <w:sz w:val="20"/>
          <w:szCs w:val="20"/>
        </w:rPr>
        <w:t>Antimicrob Agents Chemother</w:t>
      </w:r>
      <w:r w:rsidRPr="0004358E">
        <w:rPr>
          <w:sz w:val="20"/>
          <w:szCs w:val="20"/>
        </w:rPr>
        <w:t xml:space="preserve"> 2017;61: e01052-17. </w:t>
      </w:r>
    </w:p>
    <w:p w:rsidR="0004358E" w:rsidRDefault="0004358E" w:rsidP="0004358E">
      <w:pPr>
        <w:numPr>
          <w:ilvl w:val="0"/>
          <w:numId w:val="7"/>
        </w:numPr>
        <w:spacing w:before="120" w:after="120"/>
        <w:rPr>
          <w:sz w:val="20"/>
          <w:szCs w:val="20"/>
        </w:rPr>
      </w:pPr>
      <w:r w:rsidRPr="0004358E">
        <w:rPr>
          <w:sz w:val="20"/>
          <w:szCs w:val="20"/>
        </w:rPr>
        <w:t>Livermore DM, Mushtaq S, Meunier D, Hopkins K</w:t>
      </w:r>
      <w:r>
        <w:rPr>
          <w:sz w:val="20"/>
          <w:szCs w:val="20"/>
        </w:rPr>
        <w:t xml:space="preserve">L, Hill R, Adkin R, Chaudhry A, </w:t>
      </w:r>
      <w:r w:rsidRPr="0004358E">
        <w:rPr>
          <w:sz w:val="20"/>
          <w:szCs w:val="20"/>
        </w:rPr>
        <w:t>Pike R, Staves P, Woodford N; BSAC Resistance Surveillance Standing Committee.</w:t>
      </w:r>
      <w:r>
        <w:rPr>
          <w:sz w:val="20"/>
          <w:szCs w:val="20"/>
        </w:rPr>
        <w:t xml:space="preserve"> </w:t>
      </w:r>
      <w:r w:rsidRPr="0004358E">
        <w:rPr>
          <w:sz w:val="20"/>
          <w:szCs w:val="20"/>
        </w:rPr>
        <w:t>Activity of ceftolozane/tazobactam against surveillance and 'problem'</w:t>
      </w:r>
      <w:r>
        <w:rPr>
          <w:sz w:val="20"/>
          <w:szCs w:val="20"/>
        </w:rPr>
        <w:t xml:space="preserve"> </w:t>
      </w:r>
      <w:r w:rsidRPr="0004358E">
        <w:rPr>
          <w:sz w:val="20"/>
          <w:szCs w:val="20"/>
        </w:rPr>
        <w:t xml:space="preserve">Enterobacteriaceae, </w:t>
      </w:r>
      <w:r w:rsidRPr="0004358E">
        <w:rPr>
          <w:i/>
          <w:sz w:val="20"/>
          <w:szCs w:val="20"/>
        </w:rPr>
        <w:t>Pseudomonas aeruginosa</w:t>
      </w:r>
      <w:r w:rsidRPr="0004358E">
        <w:rPr>
          <w:sz w:val="20"/>
          <w:szCs w:val="20"/>
        </w:rPr>
        <w:t xml:space="preserve"> and non-fermenters from the British</w:t>
      </w:r>
      <w:r>
        <w:rPr>
          <w:sz w:val="20"/>
          <w:szCs w:val="20"/>
        </w:rPr>
        <w:t xml:space="preserve"> Isles. </w:t>
      </w:r>
      <w:r w:rsidRPr="0004358E">
        <w:rPr>
          <w:i/>
          <w:sz w:val="20"/>
          <w:szCs w:val="20"/>
        </w:rPr>
        <w:t>J Antimicrob Chemother</w:t>
      </w:r>
      <w:r w:rsidRPr="0004358E">
        <w:rPr>
          <w:sz w:val="20"/>
          <w:szCs w:val="20"/>
        </w:rPr>
        <w:t xml:space="preserve"> 2017</w:t>
      </w:r>
      <w:r>
        <w:rPr>
          <w:sz w:val="20"/>
          <w:szCs w:val="20"/>
        </w:rPr>
        <w:t>;</w:t>
      </w:r>
      <w:r w:rsidRPr="0004358E">
        <w:rPr>
          <w:b/>
          <w:sz w:val="20"/>
          <w:szCs w:val="20"/>
        </w:rPr>
        <w:t>72:</w:t>
      </w:r>
      <w:r w:rsidRPr="0004358E">
        <w:rPr>
          <w:sz w:val="20"/>
          <w:szCs w:val="20"/>
        </w:rPr>
        <w:t xml:space="preserve">2278-2289. </w:t>
      </w:r>
    </w:p>
    <w:p w:rsidR="0004358E" w:rsidRDefault="0004358E" w:rsidP="0004358E">
      <w:pPr>
        <w:numPr>
          <w:ilvl w:val="0"/>
          <w:numId w:val="7"/>
        </w:numPr>
        <w:spacing w:before="120" w:after="120"/>
        <w:rPr>
          <w:sz w:val="20"/>
          <w:szCs w:val="20"/>
        </w:rPr>
      </w:pPr>
      <w:proofErr w:type="spellStart"/>
      <w:r w:rsidRPr="0004358E">
        <w:rPr>
          <w:sz w:val="20"/>
          <w:szCs w:val="20"/>
        </w:rPr>
        <w:t>Doumith</w:t>
      </w:r>
      <w:proofErr w:type="spellEnd"/>
      <w:r w:rsidRPr="0004358E">
        <w:rPr>
          <w:sz w:val="20"/>
          <w:szCs w:val="20"/>
        </w:rPr>
        <w:t xml:space="preserve"> M, Findlay J, Hirani H, Hopkins KL, Livermore DM, Dodgson A, Woodford </w:t>
      </w:r>
      <w:r>
        <w:rPr>
          <w:sz w:val="20"/>
          <w:szCs w:val="20"/>
        </w:rPr>
        <w:t xml:space="preserve"> </w:t>
      </w:r>
      <w:r w:rsidRPr="0004358E">
        <w:rPr>
          <w:sz w:val="20"/>
          <w:szCs w:val="20"/>
        </w:rPr>
        <w:t xml:space="preserve">N. Major role of </w:t>
      </w:r>
      <w:proofErr w:type="spellStart"/>
      <w:r w:rsidRPr="0004358E">
        <w:rPr>
          <w:sz w:val="20"/>
          <w:szCs w:val="20"/>
        </w:rPr>
        <w:t>pKpQIL</w:t>
      </w:r>
      <w:proofErr w:type="spellEnd"/>
      <w:r w:rsidRPr="0004358E">
        <w:rPr>
          <w:sz w:val="20"/>
          <w:szCs w:val="20"/>
        </w:rPr>
        <w:t>-like plasmids in the early dissemination of KPC-type</w:t>
      </w:r>
      <w:r>
        <w:rPr>
          <w:sz w:val="20"/>
          <w:szCs w:val="20"/>
        </w:rPr>
        <w:t xml:space="preserve"> carbapenemases in the UK. </w:t>
      </w:r>
      <w:r w:rsidRPr="0004358E">
        <w:rPr>
          <w:i/>
          <w:sz w:val="20"/>
          <w:szCs w:val="20"/>
        </w:rPr>
        <w:t>J Antimicrob Chemother</w:t>
      </w:r>
      <w:r w:rsidRPr="0004358E">
        <w:rPr>
          <w:sz w:val="20"/>
          <w:szCs w:val="20"/>
        </w:rPr>
        <w:t xml:space="preserve"> 2017</w:t>
      </w:r>
      <w:r>
        <w:rPr>
          <w:sz w:val="20"/>
          <w:szCs w:val="20"/>
        </w:rPr>
        <w:t>;</w:t>
      </w:r>
      <w:r w:rsidRPr="0004358E">
        <w:rPr>
          <w:b/>
          <w:sz w:val="20"/>
          <w:szCs w:val="20"/>
        </w:rPr>
        <w:t>72:</w:t>
      </w:r>
      <w:r w:rsidRPr="0004358E">
        <w:rPr>
          <w:sz w:val="20"/>
          <w:szCs w:val="20"/>
        </w:rPr>
        <w:t>2241-2248.</w:t>
      </w:r>
    </w:p>
    <w:p w:rsidR="0004358E" w:rsidRPr="0004358E" w:rsidRDefault="0004358E" w:rsidP="0004358E">
      <w:pPr>
        <w:numPr>
          <w:ilvl w:val="0"/>
          <w:numId w:val="7"/>
        </w:numPr>
        <w:spacing w:before="120" w:after="120"/>
        <w:rPr>
          <w:sz w:val="20"/>
          <w:szCs w:val="20"/>
        </w:rPr>
      </w:pPr>
      <w:r w:rsidRPr="0004358E">
        <w:rPr>
          <w:sz w:val="20"/>
          <w:szCs w:val="20"/>
        </w:rPr>
        <w:t xml:space="preserve">Mushtaq S, Vickers A, Woodford N, Livermore DM. WCK 4234, a novel diazabicyclooctane potentiating carbapenems against Enterobacteriaceae, </w:t>
      </w:r>
      <w:r w:rsidRPr="0004358E">
        <w:rPr>
          <w:i/>
          <w:sz w:val="20"/>
          <w:szCs w:val="20"/>
        </w:rPr>
        <w:t>Pseudomonas</w:t>
      </w:r>
      <w:r w:rsidRPr="0004358E">
        <w:rPr>
          <w:sz w:val="20"/>
          <w:szCs w:val="20"/>
        </w:rPr>
        <w:t xml:space="preserve"> and </w:t>
      </w:r>
      <w:r w:rsidRPr="0004358E">
        <w:rPr>
          <w:i/>
          <w:sz w:val="20"/>
          <w:szCs w:val="20"/>
        </w:rPr>
        <w:t>Acinetobacter</w:t>
      </w:r>
      <w:r w:rsidRPr="0004358E">
        <w:rPr>
          <w:sz w:val="20"/>
          <w:szCs w:val="20"/>
        </w:rPr>
        <w:t xml:space="preserve"> with class A, C and D β-lactamases. </w:t>
      </w:r>
      <w:r w:rsidRPr="0004358E">
        <w:rPr>
          <w:i/>
          <w:sz w:val="20"/>
          <w:szCs w:val="20"/>
        </w:rPr>
        <w:t>J Antimicrob Chemother</w:t>
      </w:r>
      <w:r w:rsidRPr="0004358E">
        <w:rPr>
          <w:sz w:val="20"/>
          <w:szCs w:val="20"/>
        </w:rPr>
        <w:t xml:space="preserve"> 2017;</w:t>
      </w:r>
      <w:r w:rsidRPr="0004358E">
        <w:rPr>
          <w:b/>
          <w:sz w:val="20"/>
          <w:szCs w:val="20"/>
        </w:rPr>
        <w:t>72</w:t>
      </w:r>
      <w:r w:rsidRPr="0004358E">
        <w:rPr>
          <w:sz w:val="20"/>
          <w:szCs w:val="20"/>
        </w:rPr>
        <w:t>:</w:t>
      </w:r>
      <w:r>
        <w:rPr>
          <w:sz w:val="20"/>
          <w:szCs w:val="20"/>
        </w:rPr>
        <w:t>1688-1695.</w:t>
      </w:r>
    </w:p>
    <w:p w:rsidR="0004358E" w:rsidRPr="0004358E" w:rsidRDefault="0004358E" w:rsidP="0004358E">
      <w:pPr>
        <w:numPr>
          <w:ilvl w:val="0"/>
          <w:numId w:val="7"/>
        </w:numPr>
        <w:spacing w:before="120" w:after="120"/>
        <w:rPr>
          <w:sz w:val="20"/>
          <w:szCs w:val="20"/>
        </w:rPr>
      </w:pPr>
      <w:r>
        <w:rPr>
          <w:sz w:val="20"/>
          <w:szCs w:val="20"/>
        </w:rPr>
        <w:t xml:space="preserve"> </w:t>
      </w:r>
      <w:r w:rsidRPr="0004358E">
        <w:rPr>
          <w:sz w:val="20"/>
          <w:szCs w:val="20"/>
        </w:rPr>
        <w:t xml:space="preserve">Carter D, </w:t>
      </w:r>
      <w:proofErr w:type="spellStart"/>
      <w:r w:rsidRPr="0004358E">
        <w:rPr>
          <w:sz w:val="20"/>
          <w:szCs w:val="20"/>
        </w:rPr>
        <w:t>Charlett</w:t>
      </w:r>
      <w:proofErr w:type="spellEnd"/>
      <w:r w:rsidRPr="0004358E">
        <w:rPr>
          <w:sz w:val="20"/>
          <w:szCs w:val="20"/>
        </w:rPr>
        <w:t xml:space="preserve"> A, Conti S, </w:t>
      </w:r>
      <w:proofErr w:type="spellStart"/>
      <w:r w:rsidRPr="0004358E">
        <w:rPr>
          <w:sz w:val="20"/>
          <w:szCs w:val="20"/>
        </w:rPr>
        <w:t>Robotham</w:t>
      </w:r>
      <w:proofErr w:type="spellEnd"/>
      <w:r w:rsidRPr="0004358E">
        <w:rPr>
          <w:sz w:val="20"/>
          <w:szCs w:val="20"/>
        </w:rPr>
        <w:t xml:space="preserve"> JV, Johnson AP, Livermore DM, Fowler</w:t>
      </w:r>
      <w:r>
        <w:rPr>
          <w:sz w:val="20"/>
          <w:szCs w:val="20"/>
        </w:rPr>
        <w:t xml:space="preserve"> </w:t>
      </w:r>
      <w:r w:rsidRPr="0004358E">
        <w:rPr>
          <w:sz w:val="20"/>
          <w:szCs w:val="20"/>
        </w:rPr>
        <w:t xml:space="preserve">T, </w:t>
      </w:r>
      <w:proofErr w:type="spellStart"/>
      <w:r w:rsidRPr="0004358E">
        <w:rPr>
          <w:sz w:val="20"/>
          <w:szCs w:val="20"/>
        </w:rPr>
        <w:t>Sharl</w:t>
      </w:r>
      <w:r>
        <w:rPr>
          <w:sz w:val="20"/>
          <w:szCs w:val="20"/>
        </w:rPr>
        <w:t>and</w:t>
      </w:r>
      <w:proofErr w:type="spellEnd"/>
      <w:r>
        <w:rPr>
          <w:sz w:val="20"/>
          <w:szCs w:val="20"/>
        </w:rPr>
        <w:t xml:space="preserve"> M, </w:t>
      </w:r>
      <w:r w:rsidRPr="0004358E">
        <w:rPr>
          <w:sz w:val="20"/>
          <w:szCs w:val="20"/>
        </w:rPr>
        <w:t>Hopkins S, Woo</w:t>
      </w:r>
      <w:r>
        <w:rPr>
          <w:sz w:val="20"/>
          <w:szCs w:val="20"/>
        </w:rPr>
        <w:t>dford N, Burgess P, Dobra S. A risk a</w:t>
      </w:r>
      <w:r w:rsidRPr="0004358E">
        <w:rPr>
          <w:sz w:val="20"/>
          <w:szCs w:val="20"/>
        </w:rPr>
        <w:t>ssessment of</w:t>
      </w:r>
      <w:r>
        <w:rPr>
          <w:sz w:val="20"/>
          <w:szCs w:val="20"/>
        </w:rPr>
        <w:t xml:space="preserve"> antibiotic pan-drug-resistance in the UK: Bayesian analysis of an e</w:t>
      </w:r>
      <w:r w:rsidRPr="0004358E">
        <w:rPr>
          <w:sz w:val="20"/>
          <w:szCs w:val="20"/>
        </w:rPr>
        <w:t>xpert</w:t>
      </w:r>
      <w:r>
        <w:rPr>
          <w:sz w:val="20"/>
          <w:szCs w:val="20"/>
        </w:rPr>
        <w:t xml:space="preserve"> </w:t>
      </w:r>
      <w:r w:rsidRPr="0004358E">
        <w:rPr>
          <w:sz w:val="20"/>
          <w:szCs w:val="20"/>
        </w:rPr>
        <w:t xml:space="preserve">elicitation Study. </w:t>
      </w:r>
      <w:r w:rsidRPr="0004358E">
        <w:rPr>
          <w:i/>
          <w:sz w:val="20"/>
          <w:szCs w:val="20"/>
        </w:rPr>
        <w:t>Antibiotics (Basel)</w:t>
      </w:r>
      <w:r w:rsidRPr="0004358E">
        <w:rPr>
          <w:sz w:val="20"/>
          <w:szCs w:val="20"/>
        </w:rPr>
        <w:t xml:space="preserve"> 2017;</w:t>
      </w:r>
      <w:r w:rsidRPr="0004358E">
        <w:rPr>
          <w:b/>
          <w:sz w:val="20"/>
          <w:szCs w:val="20"/>
        </w:rPr>
        <w:t>6</w:t>
      </w:r>
      <w:r w:rsidRPr="0004358E">
        <w:rPr>
          <w:sz w:val="20"/>
          <w:szCs w:val="20"/>
        </w:rPr>
        <w:t xml:space="preserve">(1). pii: E9. </w:t>
      </w:r>
      <w:proofErr w:type="spellStart"/>
      <w:r w:rsidRPr="0004358E">
        <w:rPr>
          <w:sz w:val="20"/>
          <w:szCs w:val="20"/>
        </w:rPr>
        <w:t>doi</w:t>
      </w:r>
      <w:proofErr w:type="spellEnd"/>
      <w:r w:rsidRPr="0004358E">
        <w:rPr>
          <w:sz w:val="20"/>
          <w:szCs w:val="20"/>
        </w:rPr>
        <w:t>:</w:t>
      </w:r>
    </w:p>
    <w:p w:rsidR="0004358E" w:rsidRDefault="0004358E" w:rsidP="0004358E">
      <w:pPr>
        <w:numPr>
          <w:ilvl w:val="0"/>
          <w:numId w:val="7"/>
        </w:numPr>
        <w:spacing w:before="120" w:after="120"/>
        <w:rPr>
          <w:sz w:val="20"/>
          <w:szCs w:val="20"/>
        </w:rPr>
      </w:pPr>
      <w:r w:rsidRPr="0004358E">
        <w:rPr>
          <w:sz w:val="20"/>
          <w:szCs w:val="20"/>
        </w:rPr>
        <w:t xml:space="preserve">Findlay J, Hopkins KL, Loy R, </w:t>
      </w:r>
      <w:proofErr w:type="spellStart"/>
      <w:r w:rsidRPr="0004358E">
        <w:rPr>
          <w:sz w:val="20"/>
          <w:szCs w:val="20"/>
        </w:rPr>
        <w:t>Doumith</w:t>
      </w:r>
      <w:proofErr w:type="spellEnd"/>
      <w:r w:rsidRPr="0004358E">
        <w:rPr>
          <w:sz w:val="20"/>
          <w:szCs w:val="20"/>
        </w:rPr>
        <w:t xml:space="preserve"> M, Meunie</w:t>
      </w:r>
      <w:r>
        <w:rPr>
          <w:sz w:val="20"/>
          <w:szCs w:val="20"/>
        </w:rPr>
        <w:t xml:space="preserve">r D, Hill R, Pike R, Mustafa N, </w:t>
      </w:r>
      <w:r w:rsidRPr="0004358E">
        <w:rPr>
          <w:sz w:val="20"/>
          <w:szCs w:val="20"/>
        </w:rPr>
        <w:t>Livermore DM, Woodford N. OXA-48-like carbapenemases in the UK: an analysis of</w:t>
      </w:r>
      <w:r>
        <w:rPr>
          <w:sz w:val="20"/>
          <w:szCs w:val="20"/>
        </w:rPr>
        <w:t xml:space="preserve"> </w:t>
      </w:r>
      <w:r w:rsidRPr="0004358E">
        <w:rPr>
          <w:sz w:val="20"/>
          <w:szCs w:val="20"/>
        </w:rPr>
        <w:t xml:space="preserve">isolates and cases from 2007 to 2014. </w:t>
      </w:r>
      <w:r w:rsidRPr="0004358E">
        <w:rPr>
          <w:i/>
          <w:sz w:val="20"/>
          <w:szCs w:val="20"/>
        </w:rPr>
        <w:t>J Antimicrob Chemother</w:t>
      </w:r>
      <w:r>
        <w:rPr>
          <w:sz w:val="20"/>
          <w:szCs w:val="20"/>
        </w:rPr>
        <w:t xml:space="preserve"> 2017;</w:t>
      </w:r>
      <w:r w:rsidRPr="0004358E">
        <w:rPr>
          <w:b/>
          <w:sz w:val="20"/>
          <w:szCs w:val="20"/>
        </w:rPr>
        <w:t>72:</w:t>
      </w:r>
      <w:r w:rsidRPr="0004358E">
        <w:rPr>
          <w:sz w:val="20"/>
          <w:szCs w:val="20"/>
        </w:rPr>
        <w:t xml:space="preserve">1340-1349. </w:t>
      </w:r>
    </w:p>
    <w:p w:rsidR="00022BC3" w:rsidRDefault="0004358E" w:rsidP="00022BC3">
      <w:pPr>
        <w:numPr>
          <w:ilvl w:val="0"/>
          <w:numId w:val="7"/>
        </w:numPr>
        <w:spacing w:before="120" w:after="120"/>
        <w:rPr>
          <w:sz w:val="20"/>
          <w:szCs w:val="20"/>
        </w:rPr>
      </w:pPr>
      <w:r w:rsidRPr="0004358E">
        <w:rPr>
          <w:sz w:val="20"/>
          <w:szCs w:val="20"/>
        </w:rPr>
        <w:t xml:space="preserve">Livermore DM, Mushtaq S, Warner M, Vickers </w:t>
      </w:r>
      <w:r>
        <w:rPr>
          <w:sz w:val="20"/>
          <w:szCs w:val="20"/>
        </w:rPr>
        <w:t>A, Woodford N. In vitro activit</w:t>
      </w:r>
      <w:r w:rsidR="00560E83">
        <w:rPr>
          <w:sz w:val="20"/>
          <w:szCs w:val="20"/>
        </w:rPr>
        <w:t>y</w:t>
      </w:r>
      <w:r>
        <w:rPr>
          <w:sz w:val="20"/>
          <w:szCs w:val="20"/>
        </w:rPr>
        <w:t xml:space="preserve"> </w:t>
      </w:r>
      <w:r w:rsidRPr="0004358E">
        <w:rPr>
          <w:sz w:val="20"/>
          <w:szCs w:val="20"/>
        </w:rPr>
        <w:t xml:space="preserve">of cefepime/zidebactam (WCK 5222) against Gram-negative bacteria. </w:t>
      </w:r>
      <w:r w:rsidRPr="0004358E">
        <w:rPr>
          <w:i/>
          <w:sz w:val="20"/>
          <w:szCs w:val="20"/>
        </w:rPr>
        <w:t>J Antimicrob Chemother</w:t>
      </w:r>
      <w:r>
        <w:rPr>
          <w:sz w:val="20"/>
          <w:szCs w:val="20"/>
        </w:rPr>
        <w:t xml:space="preserve"> </w:t>
      </w:r>
      <w:r w:rsidRPr="0004358E">
        <w:rPr>
          <w:sz w:val="20"/>
          <w:szCs w:val="20"/>
        </w:rPr>
        <w:t>2017</w:t>
      </w:r>
      <w:r>
        <w:rPr>
          <w:sz w:val="20"/>
          <w:szCs w:val="20"/>
        </w:rPr>
        <w:t>;</w:t>
      </w:r>
      <w:r w:rsidRPr="0004358E">
        <w:rPr>
          <w:b/>
          <w:sz w:val="20"/>
          <w:szCs w:val="20"/>
        </w:rPr>
        <w:t>72:</w:t>
      </w:r>
      <w:r w:rsidRPr="0004358E">
        <w:rPr>
          <w:sz w:val="20"/>
          <w:szCs w:val="20"/>
        </w:rPr>
        <w:t xml:space="preserve">1373-1385. </w:t>
      </w:r>
    </w:p>
    <w:p w:rsidR="0013610C" w:rsidRPr="0013610C" w:rsidRDefault="0013610C" w:rsidP="0013610C">
      <w:pPr>
        <w:numPr>
          <w:ilvl w:val="0"/>
          <w:numId w:val="7"/>
        </w:numPr>
        <w:spacing w:before="120" w:after="120"/>
        <w:rPr>
          <w:sz w:val="20"/>
          <w:szCs w:val="20"/>
        </w:rPr>
      </w:pPr>
      <w:r w:rsidRPr="0013610C">
        <w:rPr>
          <w:sz w:val="20"/>
          <w:szCs w:val="20"/>
        </w:rPr>
        <w:t xml:space="preserve">Livermore DM, Meunier D, Hopkins KL, </w:t>
      </w:r>
      <w:proofErr w:type="spellStart"/>
      <w:r w:rsidRPr="0013610C">
        <w:rPr>
          <w:sz w:val="20"/>
          <w:szCs w:val="20"/>
        </w:rPr>
        <w:t>Doumith</w:t>
      </w:r>
      <w:proofErr w:type="spellEnd"/>
      <w:r w:rsidRPr="0013610C">
        <w:rPr>
          <w:sz w:val="20"/>
          <w:szCs w:val="20"/>
        </w:rPr>
        <w:t xml:space="preserve"> M, Hill R, Pike R, Staves P,</w:t>
      </w:r>
      <w:r w:rsidRPr="0013610C">
        <w:rPr>
          <w:sz w:val="20"/>
          <w:szCs w:val="20"/>
        </w:rPr>
        <w:t xml:space="preserve"> </w:t>
      </w:r>
      <w:r w:rsidRPr="0013610C">
        <w:rPr>
          <w:sz w:val="20"/>
          <w:szCs w:val="20"/>
        </w:rPr>
        <w:t xml:space="preserve">Woodford N. Activity of ceftazidime/avibactam against problem Enterobacteriaceae and </w:t>
      </w:r>
      <w:r w:rsidRPr="0013610C">
        <w:rPr>
          <w:i/>
          <w:iCs/>
          <w:sz w:val="20"/>
          <w:szCs w:val="20"/>
        </w:rPr>
        <w:t>Pseudomonas aeruginosa</w:t>
      </w:r>
      <w:r w:rsidRPr="0013610C">
        <w:rPr>
          <w:sz w:val="20"/>
          <w:szCs w:val="20"/>
        </w:rPr>
        <w:t xml:space="preserve"> in the UK, 2015-16. </w:t>
      </w:r>
      <w:r w:rsidRPr="0013610C">
        <w:rPr>
          <w:i/>
          <w:iCs/>
          <w:sz w:val="20"/>
          <w:szCs w:val="20"/>
        </w:rPr>
        <w:t>J Antimicrob Chemother</w:t>
      </w:r>
      <w:r w:rsidRPr="0013610C">
        <w:rPr>
          <w:sz w:val="20"/>
          <w:szCs w:val="20"/>
        </w:rPr>
        <w:t xml:space="preserve"> 201</w:t>
      </w:r>
      <w:r w:rsidRPr="0013610C">
        <w:rPr>
          <w:sz w:val="20"/>
          <w:szCs w:val="20"/>
        </w:rPr>
        <w:t>8</w:t>
      </w:r>
      <w:r w:rsidRPr="0013610C">
        <w:rPr>
          <w:sz w:val="20"/>
          <w:szCs w:val="20"/>
        </w:rPr>
        <w:t>;</w:t>
      </w:r>
      <w:r w:rsidRPr="0013610C">
        <w:rPr>
          <w:sz w:val="20"/>
          <w:szCs w:val="20"/>
        </w:rPr>
        <w:t xml:space="preserve"> </w:t>
      </w:r>
      <w:r w:rsidRPr="0013610C">
        <w:rPr>
          <w:b/>
          <w:bCs/>
          <w:sz w:val="20"/>
          <w:szCs w:val="20"/>
        </w:rPr>
        <w:t>73:</w:t>
      </w:r>
      <w:r w:rsidRPr="0013610C">
        <w:rPr>
          <w:sz w:val="20"/>
          <w:szCs w:val="20"/>
        </w:rPr>
        <w:t xml:space="preserve"> </w:t>
      </w:r>
      <w:r w:rsidRPr="0013610C">
        <w:rPr>
          <w:sz w:val="20"/>
          <w:szCs w:val="20"/>
        </w:rPr>
        <w:t xml:space="preserve">648-657. </w:t>
      </w:r>
    </w:p>
    <w:p w:rsidR="00022BC3" w:rsidRPr="00022BC3" w:rsidRDefault="00022BC3" w:rsidP="00022BC3">
      <w:pPr>
        <w:numPr>
          <w:ilvl w:val="0"/>
          <w:numId w:val="7"/>
        </w:numPr>
        <w:spacing w:before="120" w:after="120"/>
        <w:rPr>
          <w:sz w:val="20"/>
          <w:szCs w:val="20"/>
        </w:rPr>
      </w:pPr>
      <w:r w:rsidRPr="00022BC3">
        <w:rPr>
          <w:sz w:val="20"/>
          <w:szCs w:val="20"/>
        </w:rPr>
        <w:t xml:space="preserve">Vickers A, Mushtaq S, Woodford N, </w:t>
      </w:r>
      <w:proofErr w:type="spellStart"/>
      <w:r w:rsidRPr="00022BC3">
        <w:rPr>
          <w:sz w:val="20"/>
          <w:szCs w:val="20"/>
        </w:rPr>
        <w:t>Doumith</w:t>
      </w:r>
      <w:proofErr w:type="spellEnd"/>
      <w:r w:rsidRPr="00022BC3">
        <w:rPr>
          <w:sz w:val="20"/>
          <w:szCs w:val="20"/>
        </w:rPr>
        <w:t xml:space="preserve"> M, Livermore DM. Activity of RX-04</w:t>
      </w:r>
      <w:r>
        <w:rPr>
          <w:sz w:val="20"/>
          <w:szCs w:val="20"/>
        </w:rPr>
        <w:t>m</w:t>
      </w:r>
      <w:r w:rsidR="0013610C">
        <w:rPr>
          <w:sz w:val="20"/>
          <w:szCs w:val="20"/>
        </w:rPr>
        <w:t xml:space="preserve"> </w:t>
      </w:r>
      <w:proofErr w:type="spellStart"/>
      <w:r w:rsidRPr="00022BC3">
        <w:rPr>
          <w:sz w:val="20"/>
          <w:szCs w:val="20"/>
        </w:rPr>
        <w:t>pyrrolocytosine</w:t>
      </w:r>
      <w:proofErr w:type="spellEnd"/>
      <w:r w:rsidRPr="00022BC3">
        <w:rPr>
          <w:sz w:val="20"/>
          <w:szCs w:val="20"/>
        </w:rPr>
        <w:t xml:space="preserve"> protein synthesis inhibitors against </w:t>
      </w:r>
      <w:proofErr w:type="spellStart"/>
      <w:r w:rsidRPr="00022BC3">
        <w:rPr>
          <w:sz w:val="20"/>
          <w:szCs w:val="20"/>
        </w:rPr>
        <w:t>multiresistant</w:t>
      </w:r>
      <w:proofErr w:type="spellEnd"/>
      <w:r w:rsidRPr="00022BC3">
        <w:rPr>
          <w:sz w:val="20"/>
          <w:szCs w:val="20"/>
        </w:rPr>
        <w:t xml:space="preserve"> Gram-negative</w:t>
      </w:r>
      <w:r>
        <w:rPr>
          <w:sz w:val="20"/>
          <w:szCs w:val="20"/>
        </w:rPr>
        <w:t xml:space="preserve"> </w:t>
      </w:r>
      <w:r w:rsidRPr="00022BC3">
        <w:rPr>
          <w:sz w:val="20"/>
          <w:szCs w:val="20"/>
        </w:rPr>
        <w:t xml:space="preserve">bacteria. </w:t>
      </w:r>
      <w:r w:rsidRPr="00022BC3">
        <w:rPr>
          <w:i/>
          <w:sz w:val="20"/>
          <w:szCs w:val="20"/>
        </w:rPr>
        <w:t>Antimicrob Agents Chemother</w:t>
      </w:r>
      <w:r w:rsidRPr="00022BC3">
        <w:rPr>
          <w:sz w:val="20"/>
          <w:szCs w:val="20"/>
        </w:rPr>
        <w:t xml:space="preserve">. 2018 </w:t>
      </w:r>
      <w:r w:rsidR="0013610C">
        <w:rPr>
          <w:sz w:val="20"/>
          <w:szCs w:val="20"/>
        </w:rPr>
        <w:t>e</w:t>
      </w:r>
      <w:r w:rsidRPr="00022BC3">
        <w:rPr>
          <w:sz w:val="20"/>
          <w:szCs w:val="20"/>
        </w:rPr>
        <w:t xml:space="preserve">00689-18. </w:t>
      </w:r>
    </w:p>
    <w:p w:rsidR="00022BC3" w:rsidRDefault="00022BC3" w:rsidP="00022BC3">
      <w:pPr>
        <w:numPr>
          <w:ilvl w:val="0"/>
          <w:numId w:val="7"/>
        </w:numPr>
        <w:spacing w:before="120" w:after="120"/>
        <w:rPr>
          <w:sz w:val="20"/>
          <w:szCs w:val="20"/>
        </w:rPr>
      </w:pPr>
      <w:proofErr w:type="spellStart"/>
      <w:r w:rsidRPr="00022BC3">
        <w:rPr>
          <w:sz w:val="20"/>
          <w:szCs w:val="20"/>
        </w:rPr>
        <w:t>Hawkey</w:t>
      </w:r>
      <w:proofErr w:type="spellEnd"/>
      <w:r w:rsidRPr="00022BC3">
        <w:rPr>
          <w:sz w:val="20"/>
          <w:szCs w:val="20"/>
        </w:rPr>
        <w:t xml:space="preserve"> PM, Warren RE, Livermore DM, McNulty CAM, Enoch DA, Otter JA, Wilson</w:t>
      </w:r>
      <w:r>
        <w:rPr>
          <w:sz w:val="20"/>
          <w:szCs w:val="20"/>
        </w:rPr>
        <w:t xml:space="preserve"> </w:t>
      </w:r>
      <w:r w:rsidRPr="00022BC3">
        <w:rPr>
          <w:sz w:val="20"/>
          <w:szCs w:val="20"/>
        </w:rPr>
        <w:t>APR. Treatment of infections caused by multidrug-resistant Gram-</w:t>
      </w:r>
      <w:proofErr w:type="spellStart"/>
      <w:r w:rsidRPr="00022BC3">
        <w:rPr>
          <w:sz w:val="20"/>
          <w:szCs w:val="20"/>
        </w:rPr>
        <w:t>negativebacteria</w:t>
      </w:r>
      <w:proofErr w:type="spellEnd"/>
      <w:r w:rsidRPr="00022BC3">
        <w:rPr>
          <w:sz w:val="20"/>
          <w:szCs w:val="20"/>
        </w:rPr>
        <w:t>: report of the British Society for Antimicrobial Chemotherapy/Healthcare</w:t>
      </w:r>
      <w:r>
        <w:rPr>
          <w:sz w:val="20"/>
          <w:szCs w:val="20"/>
        </w:rPr>
        <w:t xml:space="preserve"> </w:t>
      </w:r>
      <w:r w:rsidRPr="00022BC3">
        <w:rPr>
          <w:sz w:val="20"/>
          <w:szCs w:val="20"/>
        </w:rPr>
        <w:t xml:space="preserve">Infection Society/British Infection Association Joint Working Party. </w:t>
      </w:r>
      <w:r w:rsidRPr="00022BC3">
        <w:rPr>
          <w:i/>
          <w:sz w:val="20"/>
          <w:szCs w:val="20"/>
        </w:rPr>
        <w:t>J Antimicrob Chemother</w:t>
      </w:r>
      <w:r w:rsidRPr="00022BC3">
        <w:rPr>
          <w:sz w:val="20"/>
          <w:szCs w:val="20"/>
        </w:rPr>
        <w:t xml:space="preserve"> 2018;</w:t>
      </w:r>
      <w:r>
        <w:rPr>
          <w:sz w:val="20"/>
          <w:szCs w:val="20"/>
        </w:rPr>
        <w:t xml:space="preserve"> </w:t>
      </w:r>
      <w:r w:rsidRPr="00022BC3">
        <w:rPr>
          <w:b/>
          <w:sz w:val="20"/>
          <w:szCs w:val="20"/>
        </w:rPr>
        <w:t>73(suppl_3):</w:t>
      </w:r>
      <w:r>
        <w:rPr>
          <w:sz w:val="20"/>
          <w:szCs w:val="20"/>
        </w:rPr>
        <w:t xml:space="preserve"> </w:t>
      </w:r>
      <w:r w:rsidRPr="00022BC3">
        <w:rPr>
          <w:sz w:val="20"/>
          <w:szCs w:val="20"/>
        </w:rPr>
        <w:t xml:space="preserve">iii2-iii78. </w:t>
      </w:r>
    </w:p>
    <w:p w:rsidR="00022BC3" w:rsidRPr="00022BC3" w:rsidRDefault="00022BC3" w:rsidP="00022BC3">
      <w:pPr>
        <w:numPr>
          <w:ilvl w:val="0"/>
          <w:numId w:val="7"/>
        </w:numPr>
        <w:spacing w:before="120" w:after="120"/>
        <w:rPr>
          <w:sz w:val="20"/>
          <w:szCs w:val="20"/>
        </w:rPr>
      </w:pPr>
      <w:r w:rsidRPr="00022BC3">
        <w:rPr>
          <w:sz w:val="20"/>
          <w:szCs w:val="20"/>
        </w:rPr>
        <w:t xml:space="preserve">Averbuch D, </w:t>
      </w:r>
      <w:proofErr w:type="spellStart"/>
      <w:r w:rsidRPr="00022BC3">
        <w:rPr>
          <w:sz w:val="20"/>
          <w:szCs w:val="20"/>
        </w:rPr>
        <w:t>Orasch</w:t>
      </w:r>
      <w:proofErr w:type="spellEnd"/>
      <w:r w:rsidRPr="00022BC3">
        <w:rPr>
          <w:sz w:val="20"/>
          <w:szCs w:val="20"/>
        </w:rPr>
        <w:t xml:space="preserve"> C, </w:t>
      </w:r>
      <w:proofErr w:type="spellStart"/>
      <w:r w:rsidRPr="00022BC3">
        <w:rPr>
          <w:sz w:val="20"/>
          <w:szCs w:val="20"/>
        </w:rPr>
        <w:t>Mikulska</w:t>
      </w:r>
      <w:proofErr w:type="spellEnd"/>
      <w:r w:rsidRPr="00022BC3">
        <w:rPr>
          <w:sz w:val="20"/>
          <w:szCs w:val="20"/>
        </w:rPr>
        <w:t xml:space="preserve"> M, Livermore DM, </w:t>
      </w:r>
      <w:proofErr w:type="spellStart"/>
      <w:r w:rsidRPr="00022BC3">
        <w:rPr>
          <w:sz w:val="20"/>
          <w:szCs w:val="20"/>
        </w:rPr>
        <w:t>Viscoli</w:t>
      </w:r>
      <w:proofErr w:type="spellEnd"/>
      <w:r w:rsidRPr="00022BC3">
        <w:rPr>
          <w:sz w:val="20"/>
          <w:szCs w:val="20"/>
        </w:rPr>
        <w:t xml:space="preserve"> C, </w:t>
      </w:r>
      <w:proofErr w:type="spellStart"/>
      <w:r w:rsidRPr="00022BC3">
        <w:rPr>
          <w:sz w:val="20"/>
          <w:szCs w:val="20"/>
        </w:rPr>
        <w:t>Gyssens</w:t>
      </w:r>
      <w:proofErr w:type="spellEnd"/>
      <w:r w:rsidRPr="00022BC3">
        <w:rPr>
          <w:sz w:val="20"/>
          <w:szCs w:val="20"/>
        </w:rPr>
        <w:t xml:space="preserve"> IC, Kern</w:t>
      </w:r>
      <w:r>
        <w:rPr>
          <w:sz w:val="20"/>
          <w:szCs w:val="20"/>
        </w:rPr>
        <w:t xml:space="preserve"> </w:t>
      </w:r>
      <w:r w:rsidRPr="00022BC3">
        <w:rPr>
          <w:sz w:val="20"/>
          <w:szCs w:val="20"/>
        </w:rPr>
        <w:t xml:space="preserve">WV, </w:t>
      </w:r>
      <w:proofErr w:type="spellStart"/>
      <w:r w:rsidRPr="00022BC3">
        <w:rPr>
          <w:sz w:val="20"/>
          <w:szCs w:val="20"/>
        </w:rPr>
        <w:t>Klyasova</w:t>
      </w:r>
      <w:proofErr w:type="spellEnd"/>
      <w:r w:rsidRPr="00022BC3">
        <w:rPr>
          <w:sz w:val="20"/>
          <w:szCs w:val="20"/>
        </w:rPr>
        <w:t xml:space="preserve"> G, Marchetti O, Engelhard D, </w:t>
      </w:r>
      <w:proofErr w:type="spellStart"/>
      <w:r w:rsidRPr="00022BC3">
        <w:rPr>
          <w:sz w:val="20"/>
          <w:szCs w:val="20"/>
        </w:rPr>
        <w:t>Ak</w:t>
      </w:r>
      <w:r>
        <w:rPr>
          <w:sz w:val="20"/>
          <w:szCs w:val="20"/>
        </w:rPr>
        <w:t>ova</w:t>
      </w:r>
      <w:proofErr w:type="spellEnd"/>
      <w:r>
        <w:rPr>
          <w:sz w:val="20"/>
          <w:szCs w:val="20"/>
        </w:rPr>
        <w:t xml:space="preserve"> M, Calandra T, </w:t>
      </w:r>
      <w:proofErr w:type="spellStart"/>
      <w:r>
        <w:rPr>
          <w:sz w:val="20"/>
          <w:szCs w:val="20"/>
        </w:rPr>
        <w:t>Cordonnier</w:t>
      </w:r>
      <w:proofErr w:type="spellEnd"/>
      <w:r>
        <w:rPr>
          <w:sz w:val="20"/>
          <w:szCs w:val="20"/>
        </w:rPr>
        <w:t xml:space="preserve"> C, </w:t>
      </w:r>
      <w:r w:rsidRPr="00022BC3">
        <w:rPr>
          <w:sz w:val="20"/>
          <w:szCs w:val="20"/>
        </w:rPr>
        <w:t>ECIL4 antibacterial group, a joint venture of EBMT, EORTC, ICHS, ESGICH/ESCMID</w:t>
      </w:r>
      <w:r>
        <w:rPr>
          <w:sz w:val="20"/>
          <w:szCs w:val="20"/>
        </w:rPr>
        <w:t xml:space="preserve"> </w:t>
      </w:r>
      <w:r w:rsidRPr="00022BC3">
        <w:rPr>
          <w:sz w:val="20"/>
          <w:szCs w:val="20"/>
        </w:rPr>
        <w:t xml:space="preserve">and ELN. Re: "Comparison of antipseudomonal </w:t>
      </w:r>
      <w:proofErr w:type="spellStart"/>
      <w:r w:rsidRPr="00022BC3">
        <w:rPr>
          <w:sz w:val="20"/>
          <w:szCs w:val="20"/>
        </w:rPr>
        <w:lastRenderedPageBreak/>
        <w:t>betalactams</w:t>
      </w:r>
      <w:proofErr w:type="spellEnd"/>
      <w:r w:rsidRPr="00022BC3">
        <w:rPr>
          <w:sz w:val="20"/>
          <w:szCs w:val="20"/>
        </w:rPr>
        <w:t xml:space="preserve"> for febrile neutropenia</w:t>
      </w:r>
      <w:r>
        <w:rPr>
          <w:sz w:val="20"/>
          <w:szCs w:val="20"/>
        </w:rPr>
        <w:t xml:space="preserve"> </w:t>
      </w:r>
      <w:r w:rsidRPr="00022BC3">
        <w:rPr>
          <w:sz w:val="20"/>
          <w:szCs w:val="20"/>
        </w:rPr>
        <w:t xml:space="preserve">empiric therapy: systematic review and network </w:t>
      </w:r>
      <w:proofErr w:type="spellStart"/>
      <w:r w:rsidRPr="00022BC3">
        <w:rPr>
          <w:sz w:val="20"/>
          <w:szCs w:val="20"/>
        </w:rPr>
        <w:t>metaanalysis</w:t>
      </w:r>
      <w:proofErr w:type="spellEnd"/>
      <w:r w:rsidRPr="00022BC3">
        <w:rPr>
          <w:sz w:val="20"/>
          <w:szCs w:val="20"/>
        </w:rPr>
        <w:t xml:space="preserve">" by </w:t>
      </w:r>
      <w:proofErr w:type="spellStart"/>
      <w:r w:rsidRPr="00022BC3">
        <w:rPr>
          <w:sz w:val="20"/>
          <w:szCs w:val="20"/>
        </w:rPr>
        <w:t>Horita</w:t>
      </w:r>
      <w:proofErr w:type="spellEnd"/>
      <w:r w:rsidRPr="00022BC3">
        <w:rPr>
          <w:sz w:val="20"/>
          <w:szCs w:val="20"/>
        </w:rPr>
        <w:t xml:space="preserve"> </w:t>
      </w:r>
      <w:r w:rsidRPr="00022BC3">
        <w:rPr>
          <w:i/>
          <w:sz w:val="20"/>
          <w:szCs w:val="20"/>
        </w:rPr>
        <w:t>et al. Clin Microbiol Infect</w:t>
      </w:r>
      <w:r w:rsidRPr="00022BC3">
        <w:rPr>
          <w:sz w:val="20"/>
          <w:szCs w:val="20"/>
        </w:rPr>
        <w:t xml:space="preserve"> 2018</w:t>
      </w:r>
      <w:r>
        <w:rPr>
          <w:sz w:val="20"/>
          <w:szCs w:val="20"/>
        </w:rPr>
        <w:t>;</w:t>
      </w:r>
      <w:r w:rsidRPr="00022BC3">
        <w:rPr>
          <w:b/>
          <w:sz w:val="20"/>
          <w:szCs w:val="20"/>
        </w:rPr>
        <w:t>24:</w:t>
      </w:r>
      <w:r w:rsidRPr="00022BC3">
        <w:rPr>
          <w:sz w:val="20"/>
          <w:szCs w:val="20"/>
        </w:rPr>
        <w:t xml:space="preserve">662-663. </w:t>
      </w:r>
    </w:p>
    <w:p w:rsidR="00022BC3" w:rsidRDefault="00022BC3" w:rsidP="00022BC3">
      <w:pPr>
        <w:numPr>
          <w:ilvl w:val="0"/>
          <w:numId w:val="7"/>
        </w:numPr>
        <w:spacing w:before="120" w:after="120"/>
        <w:rPr>
          <w:sz w:val="20"/>
          <w:szCs w:val="20"/>
        </w:rPr>
      </w:pPr>
      <w:r w:rsidRPr="00022BC3">
        <w:rPr>
          <w:sz w:val="20"/>
          <w:szCs w:val="20"/>
        </w:rPr>
        <w:t xml:space="preserve">Hammond M, Clark AB, Cahn AP, </w:t>
      </w:r>
      <w:proofErr w:type="spellStart"/>
      <w:r w:rsidRPr="00022BC3">
        <w:rPr>
          <w:sz w:val="20"/>
          <w:szCs w:val="20"/>
        </w:rPr>
        <w:t>Chilvers</w:t>
      </w:r>
      <w:proofErr w:type="spellEnd"/>
      <w:r w:rsidRPr="00022BC3">
        <w:rPr>
          <w:sz w:val="20"/>
          <w:szCs w:val="20"/>
        </w:rPr>
        <w:t xml:space="preserve"> ER, Fraser WD, Livermore DM, Maher TM, </w:t>
      </w:r>
      <w:proofErr w:type="spellStart"/>
      <w:r w:rsidRPr="00022BC3">
        <w:rPr>
          <w:sz w:val="20"/>
          <w:szCs w:val="20"/>
        </w:rPr>
        <w:t>Parfrey</w:t>
      </w:r>
      <w:proofErr w:type="spellEnd"/>
      <w:r w:rsidRPr="00022BC3">
        <w:rPr>
          <w:sz w:val="20"/>
          <w:szCs w:val="20"/>
        </w:rPr>
        <w:t xml:space="preserve"> H, </w:t>
      </w:r>
      <w:proofErr w:type="spellStart"/>
      <w:r w:rsidRPr="00022BC3">
        <w:rPr>
          <w:sz w:val="20"/>
          <w:szCs w:val="20"/>
        </w:rPr>
        <w:t>Swart</w:t>
      </w:r>
      <w:proofErr w:type="spellEnd"/>
      <w:r w:rsidRPr="00022BC3">
        <w:rPr>
          <w:sz w:val="20"/>
          <w:szCs w:val="20"/>
        </w:rPr>
        <w:t xml:space="preserve"> AM, Stirling S, </w:t>
      </w:r>
      <w:proofErr w:type="spellStart"/>
      <w:r w:rsidRPr="00022BC3">
        <w:rPr>
          <w:sz w:val="20"/>
          <w:szCs w:val="20"/>
        </w:rPr>
        <w:t>Thickett</w:t>
      </w:r>
      <w:proofErr w:type="spellEnd"/>
      <w:r w:rsidRPr="00022BC3">
        <w:rPr>
          <w:sz w:val="20"/>
          <w:szCs w:val="20"/>
        </w:rPr>
        <w:t xml:space="preserve"> D, Whyte M, Wilson A. The Efficacy and </w:t>
      </w:r>
      <w:r>
        <w:rPr>
          <w:sz w:val="20"/>
          <w:szCs w:val="20"/>
        </w:rPr>
        <w:t>Mechanism Evaluation of treating idiopathic pulmonary fibrosis with the a</w:t>
      </w:r>
      <w:r w:rsidRPr="00022BC3">
        <w:rPr>
          <w:sz w:val="20"/>
          <w:szCs w:val="20"/>
        </w:rPr>
        <w:t xml:space="preserve">ddition of co-trimoxazole (EME-TIPAC): study protocol for a randomised controlled trial. </w:t>
      </w:r>
      <w:r w:rsidRPr="00022BC3">
        <w:rPr>
          <w:i/>
          <w:sz w:val="20"/>
          <w:szCs w:val="20"/>
        </w:rPr>
        <w:t>Trials</w:t>
      </w:r>
      <w:r w:rsidRPr="00022BC3">
        <w:rPr>
          <w:sz w:val="20"/>
          <w:szCs w:val="20"/>
        </w:rPr>
        <w:t xml:space="preserve"> 2018</w:t>
      </w:r>
      <w:r>
        <w:rPr>
          <w:sz w:val="20"/>
          <w:szCs w:val="20"/>
        </w:rPr>
        <w:t>;</w:t>
      </w:r>
      <w:r w:rsidRPr="00022BC3">
        <w:rPr>
          <w:b/>
          <w:sz w:val="20"/>
          <w:szCs w:val="20"/>
        </w:rPr>
        <w:t>19:</w:t>
      </w:r>
      <w:r w:rsidRPr="00022BC3">
        <w:rPr>
          <w:sz w:val="20"/>
          <w:szCs w:val="20"/>
        </w:rPr>
        <w:t xml:space="preserve">89. </w:t>
      </w:r>
    </w:p>
    <w:p w:rsidR="00022BC3" w:rsidRPr="00022BC3" w:rsidRDefault="00022BC3" w:rsidP="00022BC3">
      <w:pPr>
        <w:numPr>
          <w:ilvl w:val="0"/>
          <w:numId w:val="7"/>
        </w:numPr>
        <w:spacing w:before="120" w:after="120"/>
        <w:rPr>
          <w:sz w:val="20"/>
          <w:szCs w:val="20"/>
        </w:rPr>
      </w:pPr>
      <w:r w:rsidRPr="00022BC3">
        <w:rPr>
          <w:sz w:val="20"/>
          <w:szCs w:val="20"/>
        </w:rPr>
        <w:t>Livermore DM, Mushtaq S, Warner M, Turner SJ, Woodford N. Potential of</w:t>
      </w:r>
      <w:r>
        <w:rPr>
          <w:sz w:val="20"/>
          <w:szCs w:val="20"/>
        </w:rPr>
        <w:t xml:space="preserve"> </w:t>
      </w:r>
      <w:r w:rsidRPr="00022BC3">
        <w:rPr>
          <w:sz w:val="20"/>
          <w:szCs w:val="20"/>
        </w:rPr>
        <w:t xml:space="preserve">high-dose cefepime/tazobactam against </w:t>
      </w:r>
      <w:proofErr w:type="spellStart"/>
      <w:r w:rsidRPr="00022BC3">
        <w:rPr>
          <w:sz w:val="20"/>
          <w:szCs w:val="20"/>
        </w:rPr>
        <w:t>multiresistant</w:t>
      </w:r>
      <w:proofErr w:type="spellEnd"/>
      <w:r w:rsidRPr="00022BC3">
        <w:rPr>
          <w:sz w:val="20"/>
          <w:szCs w:val="20"/>
        </w:rPr>
        <w:t xml:space="preserve"> Gram-negative pathogens. </w:t>
      </w:r>
      <w:r w:rsidRPr="00022BC3">
        <w:rPr>
          <w:i/>
          <w:sz w:val="20"/>
          <w:szCs w:val="20"/>
        </w:rPr>
        <w:t>J Antimicrob Chemother</w:t>
      </w:r>
      <w:r>
        <w:rPr>
          <w:sz w:val="20"/>
          <w:szCs w:val="20"/>
        </w:rPr>
        <w:t xml:space="preserve"> 2018; </w:t>
      </w:r>
      <w:r w:rsidRPr="00022BC3">
        <w:rPr>
          <w:b/>
          <w:sz w:val="20"/>
          <w:szCs w:val="20"/>
        </w:rPr>
        <w:t>73:</w:t>
      </w:r>
      <w:r w:rsidRPr="00022BC3">
        <w:rPr>
          <w:sz w:val="20"/>
          <w:szCs w:val="20"/>
        </w:rPr>
        <w:t xml:space="preserve">126-133. </w:t>
      </w:r>
    </w:p>
    <w:p w:rsidR="00560E83" w:rsidRPr="0013610C" w:rsidRDefault="00022BC3" w:rsidP="0013610C">
      <w:pPr>
        <w:numPr>
          <w:ilvl w:val="0"/>
          <w:numId w:val="7"/>
        </w:numPr>
        <w:spacing w:before="120" w:after="120"/>
        <w:rPr>
          <w:sz w:val="20"/>
          <w:szCs w:val="20"/>
        </w:rPr>
      </w:pPr>
      <w:r w:rsidRPr="00022BC3">
        <w:rPr>
          <w:sz w:val="20"/>
          <w:szCs w:val="20"/>
        </w:rPr>
        <w:t xml:space="preserve">Greenwood B, Meunier D, Hopkins KL, Pike </w:t>
      </w:r>
      <w:r>
        <w:rPr>
          <w:sz w:val="20"/>
          <w:szCs w:val="20"/>
        </w:rPr>
        <w:t xml:space="preserve">R, Ivanov Z, Turton JF, Hill </w:t>
      </w:r>
      <w:proofErr w:type="spellStart"/>
      <w:r>
        <w:rPr>
          <w:sz w:val="20"/>
          <w:szCs w:val="20"/>
        </w:rPr>
        <w:t>R,</w:t>
      </w:r>
      <w:r w:rsidRPr="00022BC3">
        <w:rPr>
          <w:sz w:val="20"/>
          <w:szCs w:val="20"/>
        </w:rPr>
        <w:t>Woodford</w:t>
      </w:r>
      <w:proofErr w:type="spellEnd"/>
      <w:r w:rsidRPr="00022BC3">
        <w:rPr>
          <w:sz w:val="20"/>
          <w:szCs w:val="20"/>
        </w:rPr>
        <w:t xml:space="preserve"> N, Livermore DM. </w:t>
      </w:r>
      <w:r w:rsidRPr="00022BC3">
        <w:rPr>
          <w:i/>
          <w:sz w:val="20"/>
          <w:szCs w:val="20"/>
        </w:rPr>
        <w:t>Pseudomonas aeruginosa</w:t>
      </w:r>
      <w:r w:rsidRPr="00022BC3">
        <w:rPr>
          <w:sz w:val="20"/>
          <w:szCs w:val="20"/>
        </w:rPr>
        <w:t xml:space="preserve"> sequence type 357 with VEB</w:t>
      </w:r>
      <w:r>
        <w:rPr>
          <w:sz w:val="20"/>
          <w:szCs w:val="20"/>
        </w:rPr>
        <w:t xml:space="preserve"> </w:t>
      </w:r>
      <w:r w:rsidRPr="00022BC3">
        <w:rPr>
          <w:sz w:val="20"/>
          <w:szCs w:val="20"/>
        </w:rPr>
        <w:t xml:space="preserve">extended-spectrum β-lactamases in the UK: relatedness and resistance. </w:t>
      </w:r>
      <w:r w:rsidRPr="00022BC3">
        <w:rPr>
          <w:i/>
          <w:sz w:val="20"/>
          <w:szCs w:val="20"/>
        </w:rPr>
        <w:t xml:space="preserve">Int </w:t>
      </w:r>
      <w:proofErr w:type="spellStart"/>
      <w:r w:rsidRPr="00022BC3">
        <w:rPr>
          <w:i/>
          <w:sz w:val="20"/>
          <w:szCs w:val="20"/>
        </w:rPr>
        <w:t>JAntimicrob</w:t>
      </w:r>
      <w:proofErr w:type="spellEnd"/>
      <w:r w:rsidRPr="00022BC3">
        <w:rPr>
          <w:i/>
          <w:sz w:val="20"/>
          <w:szCs w:val="20"/>
        </w:rPr>
        <w:t xml:space="preserve"> Agents</w:t>
      </w:r>
      <w:r w:rsidRPr="00022BC3">
        <w:rPr>
          <w:sz w:val="20"/>
          <w:szCs w:val="20"/>
        </w:rPr>
        <w:t xml:space="preserve"> </w:t>
      </w:r>
      <w:r w:rsidR="0013610C" w:rsidRPr="0013610C">
        <w:rPr>
          <w:sz w:val="20"/>
          <w:szCs w:val="20"/>
        </w:rPr>
        <w:t>2018;</w:t>
      </w:r>
      <w:r w:rsidR="0013610C">
        <w:rPr>
          <w:sz w:val="20"/>
          <w:szCs w:val="20"/>
        </w:rPr>
        <w:t xml:space="preserve"> </w:t>
      </w:r>
      <w:r w:rsidR="0013610C" w:rsidRPr="0013610C">
        <w:rPr>
          <w:b/>
          <w:bCs/>
          <w:sz w:val="20"/>
          <w:szCs w:val="20"/>
        </w:rPr>
        <w:t>52:</w:t>
      </w:r>
      <w:r w:rsidR="0013610C">
        <w:rPr>
          <w:sz w:val="20"/>
          <w:szCs w:val="20"/>
        </w:rPr>
        <w:t xml:space="preserve"> </w:t>
      </w:r>
      <w:r w:rsidR="0013610C" w:rsidRPr="0013610C">
        <w:rPr>
          <w:sz w:val="20"/>
          <w:szCs w:val="20"/>
        </w:rPr>
        <w:t>301-302.</w:t>
      </w:r>
    </w:p>
    <w:p w:rsidR="00560E83" w:rsidRPr="00560E83" w:rsidRDefault="00560E83" w:rsidP="00560E83">
      <w:pPr>
        <w:numPr>
          <w:ilvl w:val="0"/>
          <w:numId w:val="7"/>
        </w:numPr>
        <w:spacing w:before="120" w:after="120"/>
        <w:rPr>
          <w:sz w:val="20"/>
          <w:szCs w:val="20"/>
        </w:rPr>
      </w:pPr>
      <w:r w:rsidRPr="00560E83">
        <w:rPr>
          <w:sz w:val="20"/>
          <w:szCs w:val="20"/>
        </w:rPr>
        <w:t>Livermore DM. The 2018 Garrod Lecture: Preparing for the Black Swans of</w:t>
      </w:r>
      <w:r>
        <w:rPr>
          <w:sz w:val="20"/>
          <w:szCs w:val="20"/>
        </w:rPr>
        <w:t xml:space="preserve"> </w:t>
      </w:r>
      <w:r w:rsidRPr="00560E83">
        <w:rPr>
          <w:sz w:val="20"/>
          <w:szCs w:val="20"/>
        </w:rPr>
        <w:t xml:space="preserve">resistance. </w:t>
      </w:r>
      <w:r w:rsidRPr="00560E83">
        <w:rPr>
          <w:i/>
          <w:iCs/>
          <w:sz w:val="20"/>
          <w:szCs w:val="20"/>
        </w:rPr>
        <w:t>J Antimicrob Chemother</w:t>
      </w:r>
      <w:r w:rsidRPr="00560E83">
        <w:rPr>
          <w:sz w:val="20"/>
          <w:szCs w:val="20"/>
        </w:rPr>
        <w:t xml:space="preserve"> 2018;</w:t>
      </w:r>
      <w:r>
        <w:rPr>
          <w:sz w:val="20"/>
          <w:szCs w:val="20"/>
        </w:rPr>
        <w:t xml:space="preserve"> </w:t>
      </w:r>
      <w:r w:rsidRPr="00560E83">
        <w:rPr>
          <w:b/>
          <w:bCs/>
          <w:sz w:val="20"/>
          <w:szCs w:val="20"/>
        </w:rPr>
        <w:t>73:</w:t>
      </w:r>
      <w:r>
        <w:rPr>
          <w:sz w:val="20"/>
          <w:szCs w:val="20"/>
        </w:rPr>
        <w:t xml:space="preserve"> </w:t>
      </w:r>
      <w:r w:rsidRPr="00560E83">
        <w:rPr>
          <w:sz w:val="20"/>
          <w:szCs w:val="20"/>
        </w:rPr>
        <w:t xml:space="preserve">2907-2915. </w:t>
      </w:r>
    </w:p>
    <w:p w:rsidR="00560E83" w:rsidRPr="00560E83" w:rsidRDefault="00560E83" w:rsidP="00560E83">
      <w:pPr>
        <w:numPr>
          <w:ilvl w:val="0"/>
          <w:numId w:val="7"/>
        </w:numPr>
        <w:spacing w:before="120" w:after="120"/>
        <w:rPr>
          <w:sz w:val="20"/>
          <w:szCs w:val="20"/>
        </w:rPr>
      </w:pPr>
      <w:r w:rsidRPr="00560E83">
        <w:rPr>
          <w:sz w:val="20"/>
          <w:szCs w:val="20"/>
        </w:rPr>
        <w:t xml:space="preserve"> Livermore DM, Mushtaq S, </w:t>
      </w:r>
      <w:proofErr w:type="spellStart"/>
      <w:r w:rsidRPr="00560E83">
        <w:rPr>
          <w:sz w:val="20"/>
          <w:szCs w:val="20"/>
        </w:rPr>
        <w:t>Doumith</w:t>
      </w:r>
      <w:proofErr w:type="spellEnd"/>
      <w:r w:rsidRPr="00560E83">
        <w:rPr>
          <w:sz w:val="20"/>
          <w:szCs w:val="20"/>
        </w:rPr>
        <w:t xml:space="preserve"> M, </w:t>
      </w:r>
      <w:proofErr w:type="spellStart"/>
      <w:r w:rsidRPr="00560E83">
        <w:rPr>
          <w:sz w:val="20"/>
          <w:szCs w:val="20"/>
        </w:rPr>
        <w:t>Jamrozy</w:t>
      </w:r>
      <w:proofErr w:type="spellEnd"/>
      <w:r w:rsidRPr="00560E83">
        <w:rPr>
          <w:sz w:val="20"/>
          <w:szCs w:val="20"/>
        </w:rPr>
        <w:t xml:space="preserve"> D, Nichols WW, Woodford N.</w:t>
      </w:r>
      <w:r>
        <w:rPr>
          <w:sz w:val="20"/>
          <w:szCs w:val="20"/>
        </w:rPr>
        <w:t xml:space="preserve"> </w:t>
      </w:r>
      <w:r w:rsidRPr="00560E83">
        <w:rPr>
          <w:sz w:val="20"/>
          <w:szCs w:val="20"/>
        </w:rPr>
        <w:t>Selection of mutants with resistance or diminished susceptibility to</w:t>
      </w:r>
      <w:r>
        <w:rPr>
          <w:sz w:val="20"/>
          <w:szCs w:val="20"/>
        </w:rPr>
        <w:t xml:space="preserve"> </w:t>
      </w:r>
      <w:r w:rsidRPr="00560E83">
        <w:rPr>
          <w:sz w:val="20"/>
          <w:szCs w:val="20"/>
        </w:rPr>
        <w:t>ceftazidime/avibactam from ESBL- and AmpC</w:t>
      </w:r>
      <w:r>
        <w:rPr>
          <w:sz w:val="20"/>
          <w:szCs w:val="20"/>
        </w:rPr>
        <w:t xml:space="preserve"> </w:t>
      </w:r>
      <w:r w:rsidRPr="00560E83">
        <w:rPr>
          <w:sz w:val="20"/>
          <w:szCs w:val="20"/>
        </w:rPr>
        <w:t xml:space="preserve">producing Enterobacteriaceae. </w:t>
      </w:r>
      <w:r w:rsidRPr="00560E83">
        <w:rPr>
          <w:i/>
          <w:iCs/>
          <w:sz w:val="20"/>
          <w:szCs w:val="20"/>
        </w:rPr>
        <w:t>J Antimicrob Chemother</w:t>
      </w:r>
      <w:r>
        <w:rPr>
          <w:sz w:val="20"/>
          <w:szCs w:val="20"/>
        </w:rPr>
        <w:t xml:space="preserve"> </w:t>
      </w:r>
      <w:r w:rsidRPr="00560E83">
        <w:rPr>
          <w:sz w:val="20"/>
          <w:szCs w:val="20"/>
        </w:rPr>
        <w:t>2018;</w:t>
      </w:r>
      <w:r>
        <w:rPr>
          <w:sz w:val="20"/>
          <w:szCs w:val="20"/>
        </w:rPr>
        <w:t xml:space="preserve"> </w:t>
      </w:r>
      <w:r w:rsidRPr="00560E83">
        <w:rPr>
          <w:b/>
          <w:bCs/>
          <w:sz w:val="20"/>
          <w:szCs w:val="20"/>
        </w:rPr>
        <w:t xml:space="preserve">73: </w:t>
      </w:r>
      <w:r w:rsidRPr="00560E83">
        <w:rPr>
          <w:sz w:val="20"/>
          <w:szCs w:val="20"/>
        </w:rPr>
        <w:t xml:space="preserve">3336-3345. </w:t>
      </w:r>
    </w:p>
    <w:p w:rsidR="00560E83" w:rsidRPr="0013610C" w:rsidRDefault="00560E83" w:rsidP="0013610C">
      <w:pPr>
        <w:numPr>
          <w:ilvl w:val="0"/>
          <w:numId w:val="7"/>
        </w:numPr>
        <w:spacing w:before="120" w:after="120"/>
        <w:rPr>
          <w:sz w:val="20"/>
          <w:szCs w:val="20"/>
        </w:rPr>
      </w:pPr>
      <w:r w:rsidRPr="00560E83">
        <w:rPr>
          <w:sz w:val="20"/>
          <w:szCs w:val="20"/>
        </w:rPr>
        <w:t xml:space="preserve">Russell AH, Horner C, Livermore DM, </w:t>
      </w:r>
      <w:proofErr w:type="spellStart"/>
      <w:r w:rsidRPr="00560E83">
        <w:rPr>
          <w:sz w:val="20"/>
          <w:szCs w:val="20"/>
        </w:rPr>
        <w:t>MacGowan</w:t>
      </w:r>
      <w:proofErr w:type="spellEnd"/>
      <w:r w:rsidRPr="00560E83">
        <w:rPr>
          <w:sz w:val="20"/>
          <w:szCs w:val="20"/>
        </w:rPr>
        <w:t xml:space="preserve"> AP. Doxycycline in UK guidelines for hospital-acquired pneumonia: where is the evidence base? </w:t>
      </w:r>
      <w:r w:rsidRPr="00560E83">
        <w:rPr>
          <w:i/>
          <w:iCs/>
          <w:sz w:val="20"/>
          <w:szCs w:val="20"/>
        </w:rPr>
        <w:t>J Antimicrob Chemother</w:t>
      </w:r>
      <w:r>
        <w:rPr>
          <w:sz w:val="20"/>
          <w:szCs w:val="20"/>
        </w:rPr>
        <w:t xml:space="preserve"> </w:t>
      </w:r>
      <w:r w:rsidRPr="00560E83">
        <w:rPr>
          <w:sz w:val="20"/>
          <w:szCs w:val="20"/>
        </w:rPr>
        <w:t>2018;</w:t>
      </w:r>
      <w:r>
        <w:rPr>
          <w:sz w:val="20"/>
          <w:szCs w:val="20"/>
        </w:rPr>
        <w:t xml:space="preserve"> </w:t>
      </w:r>
      <w:r w:rsidRPr="00560E83">
        <w:rPr>
          <w:b/>
          <w:bCs/>
          <w:sz w:val="20"/>
          <w:szCs w:val="20"/>
        </w:rPr>
        <w:t>73:</w:t>
      </w:r>
      <w:r>
        <w:rPr>
          <w:sz w:val="20"/>
          <w:szCs w:val="20"/>
        </w:rPr>
        <w:t xml:space="preserve"> </w:t>
      </w:r>
      <w:r w:rsidRPr="00560E83">
        <w:rPr>
          <w:sz w:val="20"/>
          <w:szCs w:val="20"/>
        </w:rPr>
        <w:t xml:space="preserve">3212-3215. </w:t>
      </w:r>
    </w:p>
    <w:p w:rsidR="0013610C" w:rsidRPr="0013610C" w:rsidRDefault="0013610C" w:rsidP="000B01FA">
      <w:pPr>
        <w:numPr>
          <w:ilvl w:val="0"/>
          <w:numId w:val="7"/>
        </w:numPr>
        <w:spacing w:before="120" w:after="120"/>
        <w:rPr>
          <w:sz w:val="20"/>
          <w:szCs w:val="20"/>
        </w:rPr>
      </w:pPr>
      <w:r w:rsidRPr="0013610C">
        <w:rPr>
          <w:sz w:val="20"/>
          <w:szCs w:val="20"/>
        </w:rPr>
        <w:t xml:space="preserve">Kidd JM, Livermore DM, </w:t>
      </w:r>
      <w:proofErr w:type="spellStart"/>
      <w:r w:rsidRPr="0013610C">
        <w:rPr>
          <w:sz w:val="20"/>
          <w:szCs w:val="20"/>
        </w:rPr>
        <w:t>Nicolau</w:t>
      </w:r>
      <w:proofErr w:type="spellEnd"/>
      <w:r w:rsidRPr="0013610C">
        <w:rPr>
          <w:sz w:val="20"/>
          <w:szCs w:val="20"/>
        </w:rPr>
        <w:t xml:space="preserve"> DP. The difficulties of identifying and</w:t>
      </w:r>
      <w:r w:rsidRPr="0013610C">
        <w:rPr>
          <w:sz w:val="20"/>
          <w:szCs w:val="20"/>
        </w:rPr>
        <w:t xml:space="preserve"> </w:t>
      </w:r>
      <w:r w:rsidRPr="0013610C">
        <w:rPr>
          <w:sz w:val="20"/>
          <w:szCs w:val="20"/>
        </w:rPr>
        <w:t xml:space="preserve">treating </w:t>
      </w:r>
      <w:proofErr w:type="spellStart"/>
      <w:r w:rsidRPr="0013610C">
        <w:rPr>
          <w:sz w:val="20"/>
          <w:szCs w:val="20"/>
        </w:rPr>
        <w:t>Enterobacterales</w:t>
      </w:r>
      <w:proofErr w:type="spellEnd"/>
      <w:r w:rsidRPr="0013610C">
        <w:rPr>
          <w:sz w:val="20"/>
          <w:szCs w:val="20"/>
        </w:rPr>
        <w:t xml:space="preserve"> with OXA-48-like carbapenemases. </w:t>
      </w:r>
      <w:r w:rsidRPr="0013610C">
        <w:rPr>
          <w:i/>
          <w:iCs/>
          <w:sz w:val="20"/>
          <w:szCs w:val="20"/>
        </w:rPr>
        <w:t>Clin Microbiol Infect</w:t>
      </w:r>
      <w:r w:rsidRPr="0013610C">
        <w:rPr>
          <w:sz w:val="20"/>
          <w:szCs w:val="20"/>
        </w:rPr>
        <w:t xml:space="preserve"> </w:t>
      </w:r>
      <w:r w:rsidRPr="0013610C">
        <w:rPr>
          <w:sz w:val="20"/>
          <w:szCs w:val="20"/>
        </w:rPr>
        <w:t>2019 [</w:t>
      </w:r>
      <w:proofErr w:type="spellStart"/>
      <w:r w:rsidRPr="0013610C">
        <w:rPr>
          <w:sz w:val="20"/>
          <w:szCs w:val="20"/>
        </w:rPr>
        <w:t>Epub</w:t>
      </w:r>
      <w:proofErr w:type="spellEnd"/>
      <w:r w:rsidRPr="0013610C">
        <w:rPr>
          <w:sz w:val="20"/>
          <w:szCs w:val="20"/>
        </w:rPr>
        <w:t xml:space="preserve"> </w:t>
      </w:r>
      <w:r w:rsidRPr="0013610C">
        <w:rPr>
          <w:sz w:val="20"/>
          <w:szCs w:val="20"/>
        </w:rPr>
        <w:t xml:space="preserve">ahead of print] </w:t>
      </w:r>
    </w:p>
    <w:p w:rsidR="0013610C" w:rsidRDefault="0013610C" w:rsidP="0013610C">
      <w:pPr>
        <w:numPr>
          <w:ilvl w:val="0"/>
          <w:numId w:val="7"/>
        </w:numPr>
        <w:spacing w:before="120" w:after="120"/>
        <w:rPr>
          <w:sz w:val="20"/>
          <w:szCs w:val="20"/>
        </w:rPr>
      </w:pPr>
      <w:r w:rsidRPr="0013610C">
        <w:rPr>
          <w:sz w:val="20"/>
          <w:szCs w:val="20"/>
        </w:rPr>
        <w:t xml:space="preserve">Day MJ, Hopkins KL, Wareham DW, </w:t>
      </w:r>
      <w:proofErr w:type="spellStart"/>
      <w:r w:rsidRPr="0013610C">
        <w:rPr>
          <w:sz w:val="20"/>
          <w:szCs w:val="20"/>
        </w:rPr>
        <w:t>Toleman</w:t>
      </w:r>
      <w:proofErr w:type="spellEnd"/>
      <w:r w:rsidRPr="0013610C">
        <w:rPr>
          <w:sz w:val="20"/>
          <w:szCs w:val="20"/>
        </w:rPr>
        <w:t xml:space="preserve"> MA, </w:t>
      </w:r>
      <w:proofErr w:type="spellStart"/>
      <w:r w:rsidRPr="0013610C">
        <w:rPr>
          <w:sz w:val="20"/>
          <w:szCs w:val="20"/>
        </w:rPr>
        <w:t>Elviss</w:t>
      </w:r>
      <w:proofErr w:type="spellEnd"/>
      <w:r w:rsidRPr="0013610C">
        <w:rPr>
          <w:sz w:val="20"/>
          <w:szCs w:val="20"/>
        </w:rPr>
        <w:t xml:space="preserve"> N, Randall L, Teale C,</w:t>
      </w:r>
      <w:r>
        <w:rPr>
          <w:sz w:val="20"/>
          <w:szCs w:val="20"/>
        </w:rPr>
        <w:t xml:space="preserve"> </w:t>
      </w:r>
      <w:r w:rsidRPr="0013610C">
        <w:rPr>
          <w:sz w:val="20"/>
          <w:szCs w:val="20"/>
        </w:rPr>
        <w:t xml:space="preserve">Cleary P, </w:t>
      </w:r>
      <w:proofErr w:type="spellStart"/>
      <w:r w:rsidRPr="0013610C">
        <w:rPr>
          <w:sz w:val="20"/>
          <w:szCs w:val="20"/>
        </w:rPr>
        <w:t>Wiuff</w:t>
      </w:r>
      <w:proofErr w:type="spellEnd"/>
      <w:r w:rsidRPr="0013610C">
        <w:rPr>
          <w:sz w:val="20"/>
          <w:szCs w:val="20"/>
        </w:rPr>
        <w:t xml:space="preserve"> C, </w:t>
      </w:r>
      <w:proofErr w:type="spellStart"/>
      <w:r w:rsidRPr="0013610C">
        <w:rPr>
          <w:sz w:val="20"/>
          <w:szCs w:val="20"/>
        </w:rPr>
        <w:t>Doumith</w:t>
      </w:r>
      <w:proofErr w:type="spellEnd"/>
      <w:r w:rsidRPr="0013610C">
        <w:rPr>
          <w:sz w:val="20"/>
          <w:szCs w:val="20"/>
        </w:rPr>
        <w:t xml:space="preserve"> M, Ellington MJ, Woodford N, Livermore DM.</w:t>
      </w:r>
      <w:r>
        <w:rPr>
          <w:sz w:val="20"/>
          <w:szCs w:val="20"/>
        </w:rPr>
        <w:t xml:space="preserve"> </w:t>
      </w:r>
      <w:r w:rsidRPr="0013610C">
        <w:rPr>
          <w:sz w:val="20"/>
          <w:szCs w:val="20"/>
        </w:rPr>
        <w:t>Extended-spectrum β-lactamase-producing Escherichia coli in human-derived and</w:t>
      </w:r>
      <w:r>
        <w:rPr>
          <w:sz w:val="20"/>
          <w:szCs w:val="20"/>
        </w:rPr>
        <w:t xml:space="preserve"> </w:t>
      </w:r>
      <w:proofErr w:type="spellStart"/>
      <w:r w:rsidRPr="0013610C">
        <w:rPr>
          <w:sz w:val="20"/>
          <w:szCs w:val="20"/>
        </w:rPr>
        <w:t>foodchain</w:t>
      </w:r>
      <w:proofErr w:type="spellEnd"/>
      <w:r w:rsidRPr="0013610C">
        <w:rPr>
          <w:sz w:val="20"/>
          <w:szCs w:val="20"/>
        </w:rPr>
        <w:t xml:space="preserve">-derived samples from England, Wales, and Scotland: an </w:t>
      </w:r>
      <w:proofErr w:type="spellStart"/>
      <w:r w:rsidRPr="0013610C">
        <w:rPr>
          <w:sz w:val="20"/>
          <w:szCs w:val="20"/>
        </w:rPr>
        <w:t>epidemiologicalsurveillance</w:t>
      </w:r>
      <w:proofErr w:type="spellEnd"/>
      <w:r w:rsidRPr="0013610C">
        <w:rPr>
          <w:sz w:val="20"/>
          <w:szCs w:val="20"/>
        </w:rPr>
        <w:t xml:space="preserve"> and typing study.</w:t>
      </w:r>
      <w:r w:rsidRPr="0013610C">
        <w:rPr>
          <w:i/>
          <w:iCs/>
          <w:sz w:val="20"/>
          <w:szCs w:val="20"/>
        </w:rPr>
        <w:t xml:space="preserve"> Lancet Infect Dis</w:t>
      </w:r>
      <w:r>
        <w:rPr>
          <w:sz w:val="20"/>
          <w:szCs w:val="20"/>
        </w:rPr>
        <w:t xml:space="preserve"> </w:t>
      </w:r>
      <w:r w:rsidRPr="0013610C">
        <w:rPr>
          <w:sz w:val="20"/>
          <w:szCs w:val="20"/>
        </w:rPr>
        <w:t>2019;</w:t>
      </w:r>
      <w:r>
        <w:rPr>
          <w:sz w:val="20"/>
          <w:szCs w:val="20"/>
        </w:rPr>
        <w:t xml:space="preserve"> </w:t>
      </w:r>
      <w:r w:rsidRPr="0013610C">
        <w:rPr>
          <w:b/>
          <w:bCs/>
          <w:sz w:val="20"/>
          <w:szCs w:val="20"/>
        </w:rPr>
        <w:t>19:</w:t>
      </w:r>
      <w:r>
        <w:rPr>
          <w:sz w:val="20"/>
          <w:szCs w:val="20"/>
        </w:rPr>
        <w:t xml:space="preserve"> </w:t>
      </w:r>
      <w:r w:rsidRPr="0013610C">
        <w:rPr>
          <w:sz w:val="20"/>
          <w:szCs w:val="20"/>
        </w:rPr>
        <w:t xml:space="preserve">1325-1335. </w:t>
      </w:r>
    </w:p>
    <w:p w:rsidR="0013610C" w:rsidRDefault="0013610C" w:rsidP="0013610C">
      <w:pPr>
        <w:numPr>
          <w:ilvl w:val="0"/>
          <w:numId w:val="7"/>
        </w:numPr>
        <w:spacing w:before="120" w:after="120"/>
        <w:rPr>
          <w:sz w:val="20"/>
          <w:szCs w:val="20"/>
        </w:rPr>
      </w:pPr>
      <w:r w:rsidRPr="0013610C">
        <w:rPr>
          <w:sz w:val="20"/>
          <w:szCs w:val="20"/>
        </w:rPr>
        <w:t>Horner C, Mushtaq S, Livermore DM; BSAC Resistance Surveillance Standing</w:t>
      </w:r>
      <w:r>
        <w:rPr>
          <w:sz w:val="20"/>
          <w:szCs w:val="20"/>
        </w:rPr>
        <w:t xml:space="preserve"> </w:t>
      </w:r>
      <w:r w:rsidRPr="0013610C">
        <w:rPr>
          <w:sz w:val="20"/>
          <w:szCs w:val="20"/>
        </w:rPr>
        <w:t xml:space="preserve">Committee. Potentiation of imipenem by relebactam for </w:t>
      </w:r>
      <w:r w:rsidRPr="0013610C">
        <w:rPr>
          <w:i/>
          <w:iCs/>
          <w:sz w:val="20"/>
          <w:szCs w:val="20"/>
        </w:rPr>
        <w:t>Pseudomonas aeruginosa</w:t>
      </w:r>
      <w:r>
        <w:rPr>
          <w:sz w:val="20"/>
          <w:szCs w:val="20"/>
        </w:rPr>
        <w:t xml:space="preserve"> </w:t>
      </w:r>
      <w:r w:rsidRPr="0013610C">
        <w:rPr>
          <w:sz w:val="20"/>
          <w:szCs w:val="20"/>
        </w:rPr>
        <w:t>from bacteraemia and respiratory infections.</w:t>
      </w:r>
      <w:r w:rsidRPr="0013610C">
        <w:rPr>
          <w:i/>
          <w:iCs/>
          <w:sz w:val="20"/>
          <w:szCs w:val="20"/>
        </w:rPr>
        <w:t xml:space="preserve"> J Antimicrob Chemother</w:t>
      </w:r>
      <w:r>
        <w:rPr>
          <w:sz w:val="20"/>
          <w:szCs w:val="20"/>
        </w:rPr>
        <w:t xml:space="preserve"> </w:t>
      </w:r>
      <w:r w:rsidRPr="0013610C">
        <w:rPr>
          <w:sz w:val="20"/>
          <w:szCs w:val="20"/>
        </w:rPr>
        <w:t>2019;</w:t>
      </w:r>
      <w:r>
        <w:rPr>
          <w:sz w:val="20"/>
          <w:szCs w:val="20"/>
        </w:rPr>
        <w:t xml:space="preserve"> </w:t>
      </w:r>
      <w:r w:rsidRPr="0013610C">
        <w:rPr>
          <w:b/>
          <w:bCs/>
          <w:sz w:val="20"/>
          <w:szCs w:val="20"/>
        </w:rPr>
        <w:t>74:</w:t>
      </w:r>
      <w:r>
        <w:rPr>
          <w:sz w:val="20"/>
          <w:szCs w:val="20"/>
        </w:rPr>
        <w:t xml:space="preserve"> </w:t>
      </w:r>
      <w:r w:rsidRPr="0013610C">
        <w:rPr>
          <w:sz w:val="20"/>
          <w:szCs w:val="20"/>
        </w:rPr>
        <w:t xml:space="preserve">1940-1944. </w:t>
      </w:r>
    </w:p>
    <w:p w:rsidR="0013610C" w:rsidRPr="0013610C" w:rsidRDefault="0013610C" w:rsidP="0013610C">
      <w:pPr>
        <w:numPr>
          <w:ilvl w:val="0"/>
          <w:numId w:val="7"/>
        </w:numPr>
        <w:spacing w:before="120" w:after="120"/>
        <w:rPr>
          <w:sz w:val="20"/>
          <w:szCs w:val="20"/>
        </w:rPr>
      </w:pPr>
      <w:proofErr w:type="spellStart"/>
      <w:r w:rsidRPr="0013610C">
        <w:rPr>
          <w:sz w:val="20"/>
          <w:szCs w:val="20"/>
        </w:rPr>
        <w:t>Charalampous</w:t>
      </w:r>
      <w:proofErr w:type="spellEnd"/>
      <w:r w:rsidRPr="0013610C">
        <w:rPr>
          <w:sz w:val="20"/>
          <w:szCs w:val="20"/>
        </w:rPr>
        <w:t xml:space="preserve"> T, Kay GL, Richardson H, Aydin A, </w:t>
      </w:r>
      <w:proofErr w:type="spellStart"/>
      <w:r w:rsidRPr="0013610C">
        <w:rPr>
          <w:sz w:val="20"/>
          <w:szCs w:val="20"/>
        </w:rPr>
        <w:t>Baldan</w:t>
      </w:r>
      <w:proofErr w:type="spellEnd"/>
      <w:r w:rsidRPr="0013610C">
        <w:rPr>
          <w:sz w:val="20"/>
          <w:szCs w:val="20"/>
        </w:rPr>
        <w:t xml:space="preserve"> R, Jeanes C, Rae D,</w:t>
      </w:r>
      <w:r>
        <w:rPr>
          <w:sz w:val="20"/>
          <w:szCs w:val="20"/>
        </w:rPr>
        <w:t xml:space="preserve"> </w:t>
      </w:r>
      <w:r w:rsidRPr="0013610C">
        <w:rPr>
          <w:sz w:val="20"/>
          <w:szCs w:val="20"/>
        </w:rPr>
        <w:t>Grundy S, Turner DJ, Wain J, Leggett RM, Livermore DM, O'Grady J. Nanopore</w:t>
      </w:r>
      <w:r>
        <w:rPr>
          <w:sz w:val="20"/>
          <w:szCs w:val="20"/>
        </w:rPr>
        <w:t xml:space="preserve"> </w:t>
      </w:r>
      <w:r w:rsidRPr="0013610C">
        <w:rPr>
          <w:sz w:val="20"/>
          <w:szCs w:val="20"/>
        </w:rPr>
        <w:t>metagenomics enables rapid clinical diagnosis of bacterial lower respiratory</w:t>
      </w:r>
      <w:r>
        <w:rPr>
          <w:sz w:val="20"/>
          <w:szCs w:val="20"/>
        </w:rPr>
        <w:t xml:space="preserve"> </w:t>
      </w:r>
      <w:r w:rsidRPr="0013610C">
        <w:rPr>
          <w:sz w:val="20"/>
          <w:szCs w:val="20"/>
        </w:rPr>
        <w:t xml:space="preserve">infection. </w:t>
      </w:r>
      <w:r w:rsidRPr="0013610C">
        <w:rPr>
          <w:i/>
          <w:iCs/>
          <w:sz w:val="20"/>
          <w:szCs w:val="20"/>
        </w:rPr>
        <w:t xml:space="preserve">Nat </w:t>
      </w:r>
      <w:proofErr w:type="spellStart"/>
      <w:r w:rsidRPr="0013610C">
        <w:rPr>
          <w:i/>
          <w:iCs/>
          <w:sz w:val="20"/>
          <w:szCs w:val="20"/>
        </w:rPr>
        <w:t>Biotechnol</w:t>
      </w:r>
      <w:proofErr w:type="spellEnd"/>
      <w:r w:rsidRPr="0013610C">
        <w:rPr>
          <w:sz w:val="20"/>
          <w:szCs w:val="20"/>
        </w:rPr>
        <w:t xml:space="preserve"> 2019;</w:t>
      </w:r>
      <w:r>
        <w:rPr>
          <w:sz w:val="20"/>
          <w:szCs w:val="20"/>
        </w:rPr>
        <w:t xml:space="preserve"> </w:t>
      </w:r>
      <w:r w:rsidRPr="0013610C">
        <w:rPr>
          <w:b/>
          <w:bCs/>
          <w:sz w:val="20"/>
          <w:szCs w:val="20"/>
        </w:rPr>
        <w:t>37:</w:t>
      </w:r>
      <w:r>
        <w:rPr>
          <w:sz w:val="20"/>
          <w:szCs w:val="20"/>
        </w:rPr>
        <w:t xml:space="preserve"> </w:t>
      </w:r>
      <w:r w:rsidRPr="0013610C">
        <w:rPr>
          <w:sz w:val="20"/>
          <w:szCs w:val="20"/>
        </w:rPr>
        <w:t xml:space="preserve">783-792. </w:t>
      </w:r>
    </w:p>
    <w:p w:rsidR="0013610C" w:rsidRPr="0013610C" w:rsidRDefault="0013610C" w:rsidP="0013610C">
      <w:pPr>
        <w:numPr>
          <w:ilvl w:val="0"/>
          <w:numId w:val="7"/>
        </w:numPr>
        <w:spacing w:before="120" w:after="120"/>
        <w:rPr>
          <w:sz w:val="20"/>
          <w:szCs w:val="20"/>
        </w:rPr>
      </w:pPr>
      <w:r w:rsidRPr="0013610C">
        <w:rPr>
          <w:sz w:val="20"/>
          <w:szCs w:val="20"/>
        </w:rPr>
        <w:t xml:space="preserve">Russell AH, Horner C, Livermore DM, </w:t>
      </w:r>
      <w:proofErr w:type="spellStart"/>
      <w:r w:rsidRPr="0013610C">
        <w:rPr>
          <w:sz w:val="20"/>
          <w:szCs w:val="20"/>
        </w:rPr>
        <w:t>MacGowan</w:t>
      </w:r>
      <w:proofErr w:type="spellEnd"/>
      <w:r w:rsidRPr="0013610C">
        <w:rPr>
          <w:sz w:val="20"/>
          <w:szCs w:val="20"/>
        </w:rPr>
        <w:t xml:space="preserve"> AP. Doxycycline in UK guidelines for hospital-acquired pneumonia: where is the evidence base?-authors' response. </w:t>
      </w:r>
      <w:r w:rsidRPr="0013610C">
        <w:rPr>
          <w:i/>
          <w:iCs/>
          <w:sz w:val="20"/>
          <w:szCs w:val="20"/>
        </w:rPr>
        <w:t>J</w:t>
      </w:r>
      <w:r w:rsidRPr="0013610C">
        <w:rPr>
          <w:i/>
          <w:iCs/>
          <w:sz w:val="20"/>
          <w:szCs w:val="20"/>
        </w:rPr>
        <w:t xml:space="preserve"> </w:t>
      </w:r>
      <w:r w:rsidRPr="0013610C">
        <w:rPr>
          <w:i/>
          <w:iCs/>
          <w:sz w:val="20"/>
          <w:szCs w:val="20"/>
        </w:rPr>
        <w:t>Antimicrob Chemother</w:t>
      </w:r>
      <w:r>
        <w:rPr>
          <w:sz w:val="20"/>
          <w:szCs w:val="20"/>
        </w:rPr>
        <w:t xml:space="preserve"> </w:t>
      </w:r>
      <w:r w:rsidRPr="0013610C">
        <w:rPr>
          <w:sz w:val="20"/>
          <w:szCs w:val="20"/>
        </w:rPr>
        <w:t>2019;</w:t>
      </w:r>
      <w:r>
        <w:rPr>
          <w:sz w:val="20"/>
          <w:szCs w:val="20"/>
        </w:rPr>
        <w:t xml:space="preserve"> </w:t>
      </w:r>
      <w:r w:rsidRPr="0013610C">
        <w:rPr>
          <w:b/>
          <w:bCs/>
          <w:sz w:val="20"/>
          <w:szCs w:val="20"/>
        </w:rPr>
        <w:t>74:</w:t>
      </w:r>
      <w:r>
        <w:rPr>
          <w:sz w:val="20"/>
          <w:szCs w:val="20"/>
        </w:rPr>
        <w:t xml:space="preserve"> </w:t>
      </w:r>
      <w:r w:rsidRPr="0013610C">
        <w:rPr>
          <w:sz w:val="20"/>
          <w:szCs w:val="20"/>
        </w:rPr>
        <w:t xml:space="preserve">1767. </w:t>
      </w:r>
    </w:p>
    <w:p w:rsidR="0013610C" w:rsidRPr="0013610C" w:rsidRDefault="0013610C" w:rsidP="005F46D2">
      <w:pPr>
        <w:numPr>
          <w:ilvl w:val="0"/>
          <w:numId w:val="7"/>
        </w:numPr>
        <w:spacing w:before="120" w:after="120"/>
        <w:rPr>
          <w:sz w:val="20"/>
          <w:szCs w:val="20"/>
        </w:rPr>
      </w:pPr>
      <w:r w:rsidRPr="0013610C">
        <w:rPr>
          <w:sz w:val="20"/>
          <w:szCs w:val="20"/>
        </w:rPr>
        <w:t xml:space="preserve">Edgeworth JD, </w:t>
      </w:r>
      <w:proofErr w:type="spellStart"/>
      <w:r w:rsidRPr="0013610C">
        <w:rPr>
          <w:sz w:val="20"/>
          <w:szCs w:val="20"/>
        </w:rPr>
        <w:t>Merante</w:t>
      </w:r>
      <w:proofErr w:type="spellEnd"/>
      <w:r w:rsidRPr="0013610C">
        <w:rPr>
          <w:sz w:val="20"/>
          <w:szCs w:val="20"/>
        </w:rPr>
        <w:t xml:space="preserve"> D, Patel S, Young C, Jones P, </w:t>
      </w:r>
      <w:proofErr w:type="spellStart"/>
      <w:r w:rsidRPr="0013610C">
        <w:rPr>
          <w:sz w:val="20"/>
          <w:szCs w:val="20"/>
        </w:rPr>
        <w:t>Vithlani</w:t>
      </w:r>
      <w:proofErr w:type="spellEnd"/>
      <w:r w:rsidRPr="0013610C">
        <w:rPr>
          <w:sz w:val="20"/>
          <w:szCs w:val="20"/>
        </w:rPr>
        <w:t xml:space="preserve"> S, </w:t>
      </w:r>
      <w:proofErr w:type="spellStart"/>
      <w:r w:rsidRPr="0013610C">
        <w:rPr>
          <w:sz w:val="20"/>
          <w:szCs w:val="20"/>
        </w:rPr>
        <w:t>Wyncoll</w:t>
      </w:r>
      <w:proofErr w:type="spellEnd"/>
      <w:r w:rsidRPr="0013610C">
        <w:rPr>
          <w:sz w:val="20"/>
          <w:szCs w:val="20"/>
        </w:rPr>
        <w:t xml:space="preserve"> D,</w:t>
      </w:r>
      <w:r w:rsidR="005F46D2">
        <w:rPr>
          <w:sz w:val="20"/>
          <w:szCs w:val="20"/>
        </w:rPr>
        <w:t xml:space="preserve"> </w:t>
      </w:r>
      <w:r w:rsidRPr="005F46D2">
        <w:rPr>
          <w:sz w:val="20"/>
          <w:szCs w:val="20"/>
        </w:rPr>
        <w:t xml:space="preserve">Roberts P, Jones A, Den Nagata T, </w:t>
      </w:r>
      <w:proofErr w:type="spellStart"/>
      <w:r w:rsidRPr="005F46D2">
        <w:rPr>
          <w:sz w:val="20"/>
          <w:szCs w:val="20"/>
        </w:rPr>
        <w:t>Ariyasu</w:t>
      </w:r>
      <w:proofErr w:type="spellEnd"/>
      <w:r w:rsidRPr="005F46D2">
        <w:rPr>
          <w:sz w:val="20"/>
          <w:szCs w:val="20"/>
        </w:rPr>
        <w:t xml:space="preserve"> M, Livermore DM, Beale R. Compassionate</w:t>
      </w:r>
      <w:r w:rsidR="005F46D2">
        <w:rPr>
          <w:sz w:val="20"/>
          <w:szCs w:val="20"/>
        </w:rPr>
        <w:t xml:space="preserve"> </w:t>
      </w:r>
      <w:r w:rsidRPr="005F46D2">
        <w:rPr>
          <w:sz w:val="20"/>
          <w:szCs w:val="20"/>
        </w:rPr>
        <w:t>Use of Cefiderocol as Adjunctive Treatment of Native Aortic Valve Endocarditis</w:t>
      </w:r>
      <w:r w:rsidR="005F46D2">
        <w:rPr>
          <w:sz w:val="20"/>
          <w:szCs w:val="20"/>
        </w:rPr>
        <w:t xml:space="preserve"> </w:t>
      </w:r>
      <w:r w:rsidRPr="005F46D2">
        <w:rPr>
          <w:sz w:val="20"/>
          <w:szCs w:val="20"/>
        </w:rPr>
        <w:t xml:space="preserve">Due to Extremely Drug-resistant Pseudomonas aeruginosa. </w:t>
      </w:r>
      <w:r w:rsidRPr="005F46D2">
        <w:rPr>
          <w:i/>
          <w:iCs/>
          <w:sz w:val="20"/>
          <w:szCs w:val="20"/>
        </w:rPr>
        <w:t>Clin Infect Dis</w:t>
      </w:r>
      <w:r w:rsidRPr="005F46D2">
        <w:rPr>
          <w:sz w:val="20"/>
          <w:szCs w:val="20"/>
        </w:rPr>
        <w:t xml:space="preserve"> 2019;</w:t>
      </w:r>
      <w:r w:rsidR="005F46D2">
        <w:rPr>
          <w:sz w:val="20"/>
          <w:szCs w:val="20"/>
        </w:rPr>
        <w:t xml:space="preserve"> </w:t>
      </w:r>
      <w:r w:rsidRPr="005F46D2">
        <w:rPr>
          <w:b/>
          <w:bCs/>
          <w:sz w:val="20"/>
          <w:szCs w:val="20"/>
        </w:rPr>
        <w:t>68:</w:t>
      </w:r>
      <w:r w:rsidR="005F46D2">
        <w:rPr>
          <w:sz w:val="20"/>
          <w:szCs w:val="20"/>
        </w:rPr>
        <w:t xml:space="preserve"> </w:t>
      </w:r>
      <w:r w:rsidRPr="005F46D2">
        <w:rPr>
          <w:sz w:val="20"/>
          <w:szCs w:val="20"/>
        </w:rPr>
        <w:t xml:space="preserve">1932-1934. </w:t>
      </w:r>
    </w:p>
    <w:p w:rsidR="0013610C" w:rsidRPr="0013610C" w:rsidRDefault="0013610C" w:rsidP="005F46D2">
      <w:pPr>
        <w:numPr>
          <w:ilvl w:val="0"/>
          <w:numId w:val="7"/>
        </w:numPr>
        <w:spacing w:before="120" w:after="120"/>
        <w:rPr>
          <w:sz w:val="20"/>
          <w:szCs w:val="20"/>
        </w:rPr>
      </w:pPr>
      <w:r w:rsidRPr="0013610C">
        <w:rPr>
          <w:sz w:val="20"/>
          <w:szCs w:val="20"/>
        </w:rPr>
        <w:t xml:space="preserve">Mushtaq S, Vickers A, Woodford N, </w:t>
      </w:r>
      <w:proofErr w:type="spellStart"/>
      <w:r w:rsidRPr="0013610C">
        <w:rPr>
          <w:sz w:val="20"/>
          <w:szCs w:val="20"/>
        </w:rPr>
        <w:t>Haldimann</w:t>
      </w:r>
      <w:proofErr w:type="spellEnd"/>
      <w:r w:rsidRPr="0013610C">
        <w:rPr>
          <w:sz w:val="20"/>
          <w:szCs w:val="20"/>
        </w:rPr>
        <w:t xml:space="preserve"> A, Livermore DM. Activity of</w:t>
      </w:r>
      <w:r w:rsidR="005F46D2">
        <w:rPr>
          <w:sz w:val="20"/>
          <w:szCs w:val="20"/>
        </w:rPr>
        <w:t xml:space="preserve"> </w:t>
      </w:r>
      <w:proofErr w:type="spellStart"/>
      <w:r w:rsidRPr="005F46D2">
        <w:rPr>
          <w:sz w:val="20"/>
          <w:szCs w:val="20"/>
        </w:rPr>
        <w:t>nacubactam</w:t>
      </w:r>
      <w:proofErr w:type="spellEnd"/>
      <w:r w:rsidRPr="005F46D2">
        <w:rPr>
          <w:sz w:val="20"/>
          <w:szCs w:val="20"/>
        </w:rPr>
        <w:t xml:space="preserve"> (RG6080/OP0595) combinations against MBL-producing Enterobacteriaceae.</w:t>
      </w:r>
      <w:r w:rsidR="005F46D2">
        <w:rPr>
          <w:sz w:val="20"/>
          <w:szCs w:val="20"/>
        </w:rPr>
        <w:t xml:space="preserve"> </w:t>
      </w:r>
      <w:r w:rsidRPr="005F46D2">
        <w:rPr>
          <w:i/>
          <w:iCs/>
          <w:sz w:val="20"/>
          <w:szCs w:val="20"/>
        </w:rPr>
        <w:t>J Antimicrob Chemother</w:t>
      </w:r>
      <w:r w:rsidRPr="005F46D2">
        <w:rPr>
          <w:sz w:val="20"/>
          <w:szCs w:val="20"/>
        </w:rPr>
        <w:t xml:space="preserve"> 2019;</w:t>
      </w:r>
      <w:r w:rsidR="005F46D2">
        <w:rPr>
          <w:sz w:val="20"/>
          <w:szCs w:val="20"/>
        </w:rPr>
        <w:t xml:space="preserve"> </w:t>
      </w:r>
      <w:r w:rsidRPr="005F46D2">
        <w:rPr>
          <w:b/>
          <w:bCs/>
          <w:sz w:val="20"/>
          <w:szCs w:val="20"/>
        </w:rPr>
        <w:t>74:</w:t>
      </w:r>
      <w:r w:rsidR="005F46D2">
        <w:rPr>
          <w:sz w:val="20"/>
          <w:szCs w:val="20"/>
        </w:rPr>
        <w:t xml:space="preserve"> </w:t>
      </w:r>
      <w:r w:rsidRPr="005F46D2">
        <w:rPr>
          <w:sz w:val="20"/>
          <w:szCs w:val="20"/>
        </w:rPr>
        <w:t xml:space="preserve">953-960. </w:t>
      </w:r>
    </w:p>
    <w:p w:rsidR="0013610C" w:rsidRPr="0013610C" w:rsidRDefault="0013610C" w:rsidP="005F46D2">
      <w:pPr>
        <w:numPr>
          <w:ilvl w:val="0"/>
          <w:numId w:val="7"/>
        </w:numPr>
        <w:spacing w:before="120" w:after="120"/>
        <w:rPr>
          <w:sz w:val="20"/>
          <w:szCs w:val="20"/>
        </w:rPr>
      </w:pPr>
      <w:r w:rsidRPr="005F46D2">
        <w:rPr>
          <w:sz w:val="20"/>
          <w:szCs w:val="20"/>
        </w:rPr>
        <w:t>Schmidt K, Stanley KK, Hale R, Smith L, Wain J, O'Grady J, Livermore DM.</w:t>
      </w:r>
      <w:r w:rsidR="005F46D2">
        <w:rPr>
          <w:sz w:val="20"/>
          <w:szCs w:val="20"/>
        </w:rPr>
        <w:t xml:space="preserve"> </w:t>
      </w:r>
      <w:r w:rsidRPr="005F46D2">
        <w:rPr>
          <w:sz w:val="20"/>
          <w:szCs w:val="20"/>
        </w:rPr>
        <w:t>Evaluation of multiplex tandem PCR (MT-PCR) assays for the detection of bacterial</w:t>
      </w:r>
      <w:r w:rsidR="005F46D2">
        <w:rPr>
          <w:sz w:val="20"/>
          <w:szCs w:val="20"/>
        </w:rPr>
        <w:t xml:space="preserve"> </w:t>
      </w:r>
      <w:r w:rsidRPr="005F46D2">
        <w:rPr>
          <w:sz w:val="20"/>
          <w:szCs w:val="20"/>
        </w:rPr>
        <w:t xml:space="preserve">resistance genes among Enterobacteriaceae in clinical urines. </w:t>
      </w:r>
      <w:r w:rsidRPr="005F46D2">
        <w:rPr>
          <w:i/>
          <w:iCs/>
          <w:sz w:val="20"/>
          <w:szCs w:val="20"/>
        </w:rPr>
        <w:t>J Antimicrob</w:t>
      </w:r>
      <w:r w:rsidR="005F46D2" w:rsidRPr="005F46D2">
        <w:rPr>
          <w:i/>
          <w:iCs/>
          <w:sz w:val="20"/>
          <w:szCs w:val="20"/>
        </w:rPr>
        <w:t xml:space="preserve"> </w:t>
      </w:r>
      <w:r w:rsidRPr="005F46D2">
        <w:rPr>
          <w:i/>
          <w:iCs/>
          <w:sz w:val="20"/>
          <w:szCs w:val="20"/>
        </w:rPr>
        <w:t>Chemother</w:t>
      </w:r>
      <w:r w:rsidR="005F46D2">
        <w:rPr>
          <w:sz w:val="20"/>
          <w:szCs w:val="20"/>
        </w:rPr>
        <w:t xml:space="preserve"> </w:t>
      </w:r>
      <w:r w:rsidRPr="005F46D2">
        <w:rPr>
          <w:sz w:val="20"/>
          <w:szCs w:val="20"/>
        </w:rPr>
        <w:t>2019</w:t>
      </w:r>
      <w:r w:rsidR="005F46D2">
        <w:rPr>
          <w:sz w:val="20"/>
          <w:szCs w:val="20"/>
        </w:rPr>
        <w:t xml:space="preserve">; </w:t>
      </w:r>
      <w:r w:rsidRPr="005F46D2">
        <w:rPr>
          <w:b/>
          <w:bCs/>
          <w:sz w:val="20"/>
          <w:szCs w:val="20"/>
        </w:rPr>
        <w:t>74:</w:t>
      </w:r>
      <w:r w:rsidR="005F46D2">
        <w:rPr>
          <w:sz w:val="20"/>
          <w:szCs w:val="20"/>
        </w:rPr>
        <w:t xml:space="preserve"> </w:t>
      </w:r>
      <w:r w:rsidRPr="005F46D2">
        <w:rPr>
          <w:sz w:val="20"/>
          <w:szCs w:val="20"/>
        </w:rPr>
        <w:t xml:space="preserve">349-356. </w:t>
      </w:r>
    </w:p>
    <w:p w:rsidR="00560E83" w:rsidRDefault="0013610C" w:rsidP="005F46D2">
      <w:pPr>
        <w:numPr>
          <w:ilvl w:val="0"/>
          <w:numId w:val="7"/>
        </w:numPr>
        <w:spacing w:before="120" w:after="120"/>
        <w:rPr>
          <w:sz w:val="20"/>
          <w:szCs w:val="20"/>
        </w:rPr>
      </w:pPr>
      <w:r w:rsidRPr="0013610C">
        <w:rPr>
          <w:sz w:val="20"/>
          <w:szCs w:val="20"/>
        </w:rPr>
        <w:t xml:space="preserve">Livermore DM, Day M, Cleary P, Hopkins KL, </w:t>
      </w:r>
      <w:proofErr w:type="spellStart"/>
      <w:r w:rsidRPr="0013610C">
        <w:rPr>
          <w:sz w:val="20"/>
          <w:szCs w:val="20"/>
        </w:rPr>
        <w:t>Toleman</w:t>
      </w:r>
      <w:proofErr w:type="spellEnd"/>
      <w:r w:rsidRPr="0013610C">
        <w:rPr>
          <w:sz w:val="20"/>
          <w:szCs w:val="20"/>
        </w:rPr>
        <w:t xml:space="preserve"> MA, Wareham DW, </w:t>
      </w:r>
      <w:proofErr w:type="spellStart"/>
      <w:r w:rsidRPr="0013610C">
        <w:rPr>
          <w:sz w:val="20"/>
          <w:szCs w:val="20"/>
        </w:rPr>
        <w:t>Wiuff</w:t>
      </w:r>
      <w:proofErr w:type="spellEnd"/>
      <w:r w:rsidRPr="0013610C">
        <w:rPr>
          <w:sz w:val="20"/>
          <w:szCs w:val="20"/>
        </w:rPr>
        <w:t xml:space="preserve"> C,</w:t>
      </w:r>
      <w:r w:rsidR="005F46D2">
        <w:rPr>
          <w:sz w:val="20"/>
          <w:szCs w:val="20"/>
        </w:rPr>
        <w:t xml:space="preserve"> </w:t>
      </w:r>
      <w:proofErr w:type="spellStart"/>
      <w:r w:rsidRPr="005F46D2">
        <w:rPr>
          <w:sz w:val="20"/>
          <w:szCs w:val="20"/>
        </w:rPr>
        <w:t>Doumith</w:t>
      </w:r>
      <w:proofErr w:type="spellEnd"/>
      <w:r w:rsidRPr="005F46D2">
        <w:rPr>
          <w:sz w:val="20"/>
          <w:szCs w:val="20"/>
        </w:rPr>
        <w:t xml:space="preserve"> M, Woodford N. OXA-1 β-lactamase and non-susceptibility to</w:t>
      </w:r>
      <w:r w:rsidR="005F46D2">
        <w:rPr>
          <w:sz w:val="20"/>
          <w:szCs w:val="20"/>
        </w:rPr>
        <w:t xml:space="preserve"> </w:t>
      </w:r>
      <w:r w:rsidRPr="005F46D2">
        <w:rPr>
          <w:sz w:val="20"/>
          <w:szCs w:val="20"/>
        </w:rPr>
        <w:t xml:space="preserve">penicillin/β-lactamase inhibitor combinations among ESBL-producing </w:t>
      </w:r>
      <w:r w:rsidRPr="005F46D2">
        <w:rPr>
          <w:i/>
          <w:iCs/>
          <w:sz w:val="20"/>
          <w:szCs w:val="20"/>
        </w:rPr>
        <w:t>Escherichia</w:t>
      </w:r>
      <w:r w:rsidR="005F46D2">
        <w:rPr>
          <w:i/>
          <w:iCs/>
          <w:sz w:val="20"/>
          <w:szCs w:val="20"/>
        </w:rPr>
        <w:t xml:space="preserve"> </w:t>
      </w:r>
      <w:r w:rsidRPr="005F46D2">
        <w:rPr>
          <w:i/>
          <w:iCs/>
          <w:sz w:val="20"/>
          <w:szCs w:val="20"/>
        </w:rPr>
        <w:t>coli</w:t>
      </w:r>
      <w:r w:rsidRPr="005F46D2">
        <w:rPr>
          <w:sz w:val="20"/>
          <w:szCs w:val="20"/>
        </w:rPr>
        <w:t xml:space="preserve">. </w:t>
      </w:r>
      <w:r w:rsidRPr="005F46D2">
        <w:rPr>
          <w:i/>
          <w:iCs/>
          <w:sz w:val="20"/>
          <w:szCs w:val="20"/>
        </w:rPr>
        <w:t>J Antimicrob Chemother</w:t>
      </w:r>
      <w:r w:rsidRPr="005F46D2">
        <w:rPr>
          <w:sz w:val="20"/>
          <w:szCs w:val="20"/>
        </w:rPr>
        <w:t xml:space="preserve"> 2019;</w:t>
      </w:r>
      <w:r w:rsidR="005F46D2">
        <w:rPr>
          <w:sz w:val="20"/>
          <w:szCs w:val="20"/>
        </w:rPr>
        <w:t xml:space="preserve"> </w:t>
      </w:r>
      <w:r w:rsidRPr="005F46D2">
        <w:rPr>
          <w:b/>
          <w:bCs/>
          <w:sz w:val="20"/>
          <w:szCs w:val="20"/>
        </w:rPr>
        <w:t>74:</w:t>
      </w:r>
      <w:r w:rsidR="005F46D2">
        <w:rPr>
          <w:sz w:val="20"/>
          <w:szCs w:val="20"/>
        </w:rPr>
        <w:t xml:space="preserve"> </w:t>
      </w:r>
      <w:r w:rsidRPr="005F46D2">
        <w:rPr>
          <w:sz w:val="20"/>
          <w:szCs w:val="20"/>
        </w:rPr>
        <w:t xml:space="preserve">326-333. </w:t>
      </w:r>
    </w:p>
    <w:p w:rsidR="005F46D2" w:rsidRPr="005F46D2" w:rsidRDefault="005F46D2" w:rsidP="005F46D2">
      <w:pPr>
        <w:numPr>
          <w:ilvl w:val="0"/>
          <w:numId w:val="7"/>
        </w:numPr>
        <w:spacing w:before="120" w:after="120"/>
        <w:rPr>
          <w:sz w:val="20"/>
          <w:szCs w:val="20"/>
        </w:rPr>
      </w:pPr>
      <w:r w:rsidRPr="005F46D2">
        <w:rPr>
          <w:sz w:val="20"/>
          <w:szCs w:val="20"/>
        </w:rPr>
        <w:lastRenderedPageBreak/>
        <w:t xml:space="preserve">Lo </w:t>
      </w:r>
      <w:proofErr w:type="spellStart"/>
      <w:r w:rsidRPr="005F46D2">
        <w:rPr>
          <w:sz w:val="20"/>
          <w:szCs w:val="20"/>
        </w:rPr>
        <w:t>Priore</w:t>
      </w:r>
      <w:proofErr w:type="spellEnd"/>
      <w:r w:rsidRPr="005F46D2">
        <w:rPr>
          <w:sz w:val="20"/>
          <w:szCs w:val="20"/>
        </w:rPr>
        <w:t xml:space="preserve"> E, Livermore DM, </w:t>
      </w:r>
      <w:proofErr w:type="spellStart"/>
      <w:r w:rsidRPr="005F46D2">
        <w:rPr>
          <w:sz w:val="20"/>
          <w:szCs w:val="20"/>
        </w:rPr>
        <w:t>Buetti</w:t>
      </w:r>
      <w:proofErr w:type="spellEnd"/>
      <w:r w:rsidRPr="005F46D2">
        <w:rPr>
          <w:sz w:val="20"/>
          <w:szCs w:val="20"/>
        </w:rPr>
        <w:t xml:space="preserve"> N, </w:t>
      </w:r>
      <w:proofErr w:type="spellStart"/>
      <w:r w:rsidRPr="005F46D2">
        <w:rPr>
          <w:sz w:val="20"/>
          <w:szCs w:val="20"/>
        </w:rPr>
        <w:t>Jent</w:t>
      </w:r>
      <w:proofErr w:type="spellEnd"/>
      <w:r w:rsidRPr="005F46D2">
        <w:rPr>
          <w:sz w:val="20"/>
          <w:szCs w:val="20"/>
        </w:rPr>
        <w:t xml:space="preserve"> P, Pelzer N, Casanova C, </w:t>
      </w:r>
      <w:proofErr w:type="spellStart"/>
      <w:r w:rsidRPr="005F46D2">
        <w:rPr>
          <w:sz w:val="20"/>
          <w:szCs w:val="20"/>
        </w:rPr>
        <w:t>Furrer</w:t>
      </w:r>
      <w:proofErr w:type="spellEnd"/>
      <w:r w:rsidRPr="005F46D2">
        <w:rPr>
          <w:sz w:val="20"/>
          <w:szCs w:val="20"/>
        </w:rPr>
        <w:t xml:space="preserve"> H,</w:t>
      </w:r>
      <w:r>
        <w:rPr>
          <w:sz w:val="20"/>
          <w:szCs w:val="20"/>
        </w:rPr>
        <w:t xml:space="preserve"> </w:t>
      </w:r>
      <w:proofErr w:type="spellStart"/>
      <w:r w:rsidRPr="005F46D2">
        <w:rPr>
          <w:sz w:val="20"/>
          <w:szCs w:val="20"/>
        </w:rPr>
        <w:t>Babouee</w:t>
      </w:r>
      <w:proofErr w:type="spellEnd"/>
      <w:r w:rsidRPr="005F46D2">
        <w:rPr>
          <w:sz w:val="20"/>
          <w:szCs w:val="20"/>
        </w:rPr>
        <w:t xml:space="preserve"> </w:t>
      </w:r>
      <w:proofErr w:type="spellStart"/>
      <w:r w:rsidRPr="005F46D2">
        <w:rPr>
          <w:sz w:val="20"/>
          <w:szCs w:val="20"/>
        </w:rPr>
        <w:t>Flury</w:t>
      </w:r>
      <w:proofErr w:type="spellEnd"/>
      <w:r w:rsidRPr="005F46D2">
        <w:rPr>
          <w:sz w:val="20"/>
          <w:szCs w:val="20"/>
        </w:rPr>
        <w:t xml:space="preserve"> B. Successful Treatment of Acute Prostatitis Caused by</w:t>
      </w:r>
      <w:r>
        <w:rPr>
          <w:sz w:val="20"/>
          <w:szCs w:val="20"/>
        </w:rPr>
        <w:t xml:space="preserve"> </w:t>
      </w:r>
      <w:r w:rsidRPr="005F46D2">
        <w:rPr>
          <w:sz w:val="20"/>
          <w:szCs w:val="20"/>
        </w:rPr>
        <w:t xml:space="preserve">Multidrug-Resistant Escherichia coli With Tigecycline Monotherapy. </w:t>
      </w:r>
      <w:r w:rsidRPr="005F46D2">
        <w:rPr>
          <w:i/>
          <w:iCs/>
          <w:sz w:val="20"/>
          <w:szCs w:val="20"/>
        </w:rPr>
        <w:t>Open Forum</w:t>
      </w:r>
      <w:r w:rsidRPr="005F46D2">
        <w:rPr>
          <w:i/>
          <w:iCs/>
          <w:sz w:val="20"/>
          <w:szCs w:val="20"/>
        </w:rPr>
        <w:t xml:space="preserve"> </w:t>
      </w:r>
      <w:r w:rsidRPr="005F46D2">
        <w:rPr>
          <w:i/>
          <w:iCs/>
          <w:sz w:val="20"/>
          <w:szCs w:val="20"/>
        </w:rPr>
        <w:t>Infect Dis</w:t>
      </w:r>
      <w:r>
        <w:rPr>
          <w:sz w:val="20"/>
          <w:szCs w:val="20"/>
        </w:rPr>
        <w:t xml:space="preserve"> </w:t>
      </w:r>
      <w:r w:rsidRPr="005F46D2">
        <w:rPr>
          <w:sz w:val="20"/>
          <w:szCs w:val="20"/>
        </w:rPr>
        <w:t>2020;</w:t>
      </w:r>
      <w:r>
        <w:rPr>
          <w:sz w:val="20"/>
          <w:szCs w:val="20"/>
        </w:rPr>
        <w:t xml:space="preserve"> </w:t>
      </w:r>
      <w:bookmarkStart w:id="1" w:name="_GoBack"/>
      <w:r w:rsidRPr="005F46D2">
        <w:rPr>
          <w:b/>
          <w:bCs/>
          <w:sz w:val="20"/>
          <w:szCs w:val="20"/>
        </w:rPr>
        <w:t>7:</w:t>
      </w:r>
      <w:r>
        <w:rPr>
          <w:sz w:val="20"/>
          <w:szCs w:val="20"/>
        </w:rPr>
        <w:t xml:space="preserve"> </w:t>
      </w:r>
      <w:bookmarkEnd w:id="1"/>
      <w:r w:rsidRPr="005F46D2">
        <w:rPr>
          <w:sz w:val="20"/>
          <w:szCs w:val="20"/>
        </w:rPr>
        <w:t>ofz551.</w:t>
      </w:r>
    </w:p>
    <w:p w:rsidR="0004358E" w:rsidRPr="00277F1D" w:rsidRDefault="0004358E" w:rsidP="0004358E">
      <w:pPr>
        <w:spacing w:before="120" w:after="120"/>
        <w:rPr>
          <w:sz w:val="20"/>
          <w:szCs w:val="20"/>
        </w:rPr>
      </w:pPr>
    </w:p>
    <w:sectPr w:rsidR="0004358E" w:rsidRPr="00277F1D" w:rsidSect="0004358E">
      <w:footerReference w:type="even" r:id="rId100"/>
      <w:footerReference w:type="default" r:id="rId10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A0" w:rsidRDefault="00F26DA0">
      <w:r>
        <w:separator/>
      </w:r>
    </w:p>
  </w:endnote>
  <w:endnote w:type="continuationSeparator" w:id="0">
    <w:p w:rsidR="00F26DA0" w:rsidRDefault="00F2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83" w:rsidRDefault="00560E83" w:rsidP="0004358E">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end"/>
    </w:r>
  </w:p>
  <w:p w:rsidR="00560E83" w:rsidRDefault="0056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E83" w:rsidRDefault="00560E83" w:rsidP="0004358E">
    <w:pPr>
      <w:pStyle w:val="Footer"/>
      <w:framePr w:wrap="around" w:vAnchor="text" w:hAnchor="margin" w:xAlign="center"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560E83" w:rsidRDefault="0056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A0" w:rsidRDefault="00F26DA0">
      <w:r>
        <w:separator/>
      </w:r>
    </w:p>
  </w:footnote>
  <w:footnote w:type="continuationSeparator" w:id="0">
    <w:p w:rsidR="00F26DA0" w:rsidRDefault="00F26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075"/>
    <w:multiLevelType w:val="hybridMultilevel"/>
    <w:tmpl w:val="C9C885BE"/>
    <w:lvl w:ilvl="0" w:tplc="E4BA795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6B9646F"/>
    <w:multiLevelType w:val="hybridMultilevel"/>
    <w:tmpl w:val="ED6AA01C"/>
    <w:lvl w:ilvl="0" w:tplc="250244E8">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0713C1C"/>
    <w:multiLevelType w:val="hybridMultilevel"/>
    <w:tmpl w:val="33801D1A"/>
    <w:lvl w:ilvl="0" w:tplc="960819AC">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543ADB"/>
    <w:multiLevelType w:val="hybridMultilevel"/>
    <w:tmpl w:val="6B0E5EFA"/>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A03FD"/>
    <w:multiLevelType w:val="hybridMultilevel"/>
    <w:tmpl w:val="AF42EAB6"/>
    <w:lvl w:ilvl="0" w:tplc="71E028FA">
      <w:start w:val="1"/>
      <w:numFmt w:val="decimal"/>
      <w:lvlText w:val="%1."/>
      <w:lvlJc w:val="left"/>
      <w:pPr>
        <w:tabs>
          <w:tab w:val="num" w:pos="1080"/>
        </w:tabs>
        <w:ind w:left="1080" w:hanging="720"/>
      </w:pPr>
      <w:rPr>
        <w:rFonts w:hint="default"/>
      </w:rPr>
    </w:lvl>
    <w:lvl w:ilvl="1" w:tplc="F646874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CB599B"/>
    <w:multiLevelType w:val="hybridMultilevel"/>
    <w:tmpl w:val="D8EC4DE4"/>
    <w:lvl w:ilvl="0" w:tplc="D56C2A86">
      <w:start w:val="2"/>
      <w:numFmt w:val="low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15:restartNumberingAfterBreak="0">
    <w:nsid w:val="31A83A10"/>
    <w:multiLevelType w:val="hybridMultilevel"/>
    <w:tmpl w:val="EAA431D6"/>
    <w:lvl w:ilvl="0" w:tplc="98EAE56C">
      <w:start w:val="1"/>
      <w:numFmt w:val="decimal"/>
      <w:lvlText w:val="%1."/>
      <w:lvlJc w:val="left"/>
      <w:pPr>
        <w:tabs>
          <w:tab w:val="num" w:pos="76"/>
        </w:tabs>
        <w:ind w:left="76" w:hanging="360"/>
      </w:pPr>
      <w:rPr>
        <w:rFonts w:cs="Times New Roman"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7" w15:restartNumberingAfterBreak="0">
    <w:nsid w:val="63F87F2A"/>
    <w:multiLevelType w:val="hybridMultilevel"/>
    <w:tmpl w:val="361066A2"/>
    <w:lvl w:ilvl="0" w:tplc="DB225FCA">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69425052"/>
    <w:multiLevelType w:val="hybridMultilevel"/>
    <w:tmpl w:val="A1FA90A4"/>
    <w:lvl w:ilvl="0" w:tplc="D9F6481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6D75625"/>
    <w:multiLevelType w:val="singleLevel"/>
    <w:tmpl w:val="32A41348"/>
    <w:lvl w:ilvl="0">
      <w:start w:val="1"/>
      <w:numFmt w:val="decimal"/>
      <w:lvlText w:val="%1."/>
      <w:lvlJc w:val="left"/>
      <w:pPr>
        <w:tabs>
          <w:tab w:val="num" w:pos="360"/>
        </w:tabs>
        <w:ind w:left="360" w:hanging="360"/>
      </w:pPr>
      <w:rPr>
        <w:b w:val="0"/>
        <w:i w:val="0"/>
      </w:rPr>
    </w:lvl>
  </w:abstractNum>
  <w:abstractNum w:abstractNumId="10" w15:restartNumberingAfterBreak="0">
    <w:nsid w:val="798B1084"/>
    <w:multiLevelType w:val="hybridMultilevel"/>
    <w:tmpl w:val="78CCC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0"/>
  </w:num>
  <w:num w:numId="5">
    <w:abstractNumId w:val="1"/>
  </w:num>
  <w:num w:numId="6">
    <w:abstractNumId w:val="5"/>
  </w:num>
  <w:num w:numId="7">
    <w:abstractNumId w:val="9"/>
  </w:num>
  <w:num w:numId="8">
    <w:abstractNumId w:val="6"/>
  </w:num>
  <w:num w:numId="9">
    <w:abstractNumId w:val="10"/>
  </w:num>
  <w:num w:numId="10">
    <w:abstractNumId w:val="7"/>
  </w:num>
  <w:num w:numId="11">
    <w:abstractNumId w:val="3"/>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089"/>
    <w:rsid w:val="00022BC3"/>
    <w:rsid w:val="0004358E"/>
    <w:rsid w:val="00127BE4"/>
    <w:rsid w:val="0013610C"/>
    <w:rsid w:val="00277F1D"/>
    <w:rsid w:val="002861F8"/>
    <w:rsid w:val="004572FF"/>
    <w:rsid w:val="00560E83"/>
    <w:rsid w:val="00575822"/>
    <w:rsid w:val="005F46D2"/>
    <w:rsid w:val="00A76372"/>
    <w:rsid w:val="00AB23A8"/>
    <w:rsid w:val="00ED2089"/>
    <w:rsid w:val="00F26DA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072C"/>
  <w15:docId w15:val="{77320217-83CB-7548-BD1C-DBA8ED09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8CE"/>
    <w:rPr>
      <w:sz w:val="24"/>
      <w:szCs w:val="24"/>
    </w:rPr>
  </w:style>
  <w:style w:type="paragraph" w:styleId="Heading1">
    <w:name w:val="heading 1"/>
    <w:basedOn w:val="Normal"/>
    <w:next w:val="Normal"/>
    <w:qFormat/>
    <w:rsid w:val="00EA38CE"/>
    <w:pPr>
      <w:keepNext/>
      <w:ind w:left="-709"/>
      <w:outlineLvl w:val="0"/>
    </w:pPr>
    <w:rPr>
      <w:rFonts w:ascii="Arial" w:hAnsi="Arial"/>
      <w:b/>
      <w:bCs/>
      <w:smallCaps/>
      <w:sz w:val="22"/>
      <w:szCs w:val="20"/>
    </w:rPr>
  </w:style>
  <w:style w:type="paragraph" w:styleId="Heading2">
    <w:name w:val="heading 2"/>
    <w:basedOn w:val="Normal"/>
    <w:next w:val="Normal"/>
    <w:qFormat/>
    <w:rsid w:val="00EA38CE"/>
    <w:pPr>
      <w:keepNext/>
      <w:spacing w:line="480" w:lineRule="auto"/>
      <w:jc w:val="center"/>
      <w:outlineLvl w:val="1"/>
    </w:pPr>
    <w:rPr>
      <w:b/>
      <w:szCs w:val="20"/>
    </w:rPr>
  </w:style>
  <w:style w:type="paragraph" w:styleId="Heading3">
    <w:name w:val="heading 3"/>
    <w:basedOn w:val="Normal"/>
    <w:next w:val="Normal"/>
    <w:qFormat/>
    <w:rsid w:val="00EA38CE"/>
    <w:pPr>
      <w:keepNext/>
      <w:ind w:left="-709"/>
      <w:outlineLvl w:val="2"/>
    </w:pPr>
    <w:rPr>
      <w:rFonts w:ascii="Arial" w:hAnsi="Arial"/>
      <w:b/>
      <w:bCs/>
      <w:iCs/>
      <w:smallCaps/>
      <w:szCs w:val="20"/>
    </w:rPr>
  </w:style>
  <w:style w:type="paragraph" w:styleId="Heading4">
    <w:name w:val="heading 4"/>
    <w:basedOn w:val="Normal"/>
    <w:next w:val="Normal"/>
    <w:qFormat/>
    <w:rsid w:val="00EA38CE"/>
    <w:pPr>
      <w:keepNext/>
      <w:ind w:left="-1384" w:right="34"/>
      <w:jc w:val="right"/>
      <w:outlineLvl w:val="3"/>
    </w:pPr>
    <w:rPr>
      <w:rFonts w:ascii="Arial" w:hAnsi="Arial"/>
      <w:smallCaps/>
      <w:sz w:val="28"/>
      <w:szCs w:val="20"/>
    </w:rPr>
  </w:style>
  <w:style w:type="paragraph" w:styleId="Heading5">
    <w:name w:val="heading 5"/>
    <w:basedOn w:val="Normal"/>
    <w:next w:val="Normal"/>
    <w:qFormat/>
    <w:rsid w:val="00EA38CE"/>
    <w:pPr>
      <w:keepNext/>
      <w:outlineLvl w:val="4"/>
    </w:pPr>
    <w:rPr>
      <w:b/>
      <w:szCs w:val="20"/>
    </w:rPr>
  </w:style>
  <w:style w:type="paragraph" w:styleId="Heading6">
    <w:name w:val="heading 6"/>
    <w:basedOn w:val="Normal"/>
    <w:next w:val="Normal"/>
    <w:qFormat/>
    <w:rsid w:val="00EA38CE"/>
    <w:pPr>
      <w:keepNext/>
      <w:jc w:val="right"/>
      <w:outlineLvl w:val="5"/>
    </w:pPr>
    <w:rPr>
      <w:rFonts w:ascii="Arial" w:hAnsi="Arial"/>
      <w:smallCap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A38CE"/>
    <w:pPr>
      <w:ind w:left="283" w:hanging="283"/>
    </w:pPr>
    <w:rPr>
      <w:rFonts w:ascii="Times" w:hAnsi="Times"/>
      <w:noProof/>
      <w:sz w:val="20"/>
      <w:szCs w:val="20"/>
    </w:rPr>
  </w:style>
  <w:style w:type="paragraph" w:styleId="Header">
    <w:name w:val="header"/>
    <w:basedOn w:val="Normal"/>
    <w:rsid w:val="00EA38CE"/>
    <w:pPr>
      <w:tabs>
        <w:tab w:val="center" w:pos="4320"/>
        <w:tab w:val="right" w:pos="8640"/>
      </w:tabs>
    </w:pPr>
    <w:rPr>
      <w:rFonts w:ascii="Times" w:hAnsi="Times"/>
      <w:noProof/>
      <w:sz w:val="20"/>
      <w:szCs w:val="20"/>
    </w:rPr>
  </w:style>
  <w:style w:type="paragraph" w:styleId="Title">
    <w:name w:val="Title"/>
    <w:basedOn w:val="Normal"/>
    <w:qFormat/>
    <w:rsid w:val="00EA38CE"/>
    <w:pPr>
      <w:tabs>
        <w:tab w:val="left" w:pos="720"/>
        <w:tab w:val="left" w:pos="6480"/>
      </w:tabs>
      <w:ind w:left="180" w:right="-720"/>
      <w:jc w:val="center"/>
    </w:pPr>
    <w:rPr>
      <w:b/>
      <w:i/>
      <w:sz w:val="20"/>
      <w:szCs w:val="20"/>
    </w:rPr>
  </w:style>
  <w:style w:type="paragraph" w:styleId="BodyTextIndent">
    <w:name w:val="Body Text Indent"/>
    <w:basedOn w:val="Normal"/>
    <w:rsid w:val="00EA38CE"/>
    <w:pPr>
      <w:jc w:val="both"/>
    </w:pPr>
    <w:rPr>
      <w:rFonts w:ascii="Courier New" w:hAnsi="Courier New"/>
      <w:szCs w:val="20"/>
    </w:rPr>
  </w:style>
  <w:style w:type="paragraph" w:styleId="DocumentMap">
    <w:name w:val="Document Map"/>
    <w:basedOn w:val="Normal"/>
    <w:semiHidden/>
    <w:rsid w:val="00EA38CE"/>
    <w:pPr>
      <w:shd w:val="clear" w:color="auto" w:fill="000080"/>
      <w:jc w:val="both"/>
    </w:pPr>
    <w:rPr>
      <w:rFonts w:ascii="Tahoma" w:hAnsi="Tahoma"/>
      <w:szCs w:val="20"/>
    </w:rPr>
  </w:style>
  <w:style w:type="character" w:styleId="Hyperlink">
    <w:name w:val="Hyperlink"/>
    <w:basedOn w:val="DefaultParagraphFont"/>
    <w:rsid w:val="00EA38CE"/>
    <w:rPr>
      <w:color w:val="0000FF"/>
      <w:u w:val="single"/>
    </w:rPr>
  </w:style>
  <w:style w:type="paragraph" w:customStyle="1" w:styleId="DefinitionList">
    <w:name w:val="Definition List"/>
    <w:basedOn w:val="Normal"/>
    <w:next w:val="Normal"/>
    <w:rsid w:val="00EA38CE"/>
    <w:pPr>
      <w:ind w:left="360"/>
    </w:pPr>
    <w:rPr>
      <w:snapToGrid w:val="0"/>
      <w:szCs w:val="20"/>
    </w:rPr>
  </w:style>
  <w:style w:type="paragraph" w:styleId="NormalWeb">
    <w:name w:val="Normal (Web)"/>
    <w:basedOn w:val="Normal"/>
    <w:rsid w:val="00EA38CE"/>
    <w:pPr>
      <w:spacing w:before="100" w:after="100"/>
    </w:pPr>
    <w:rPr>
      <w:rFonts w:ascii="Arial Unicode MS" w:eastAsia="Arial Unicode MS" w:hAnsi="Arial Unicode MS"/>
      <w:szCs w:val="20"/>
    </w:rPr>
  </w:style>
  <w:style w:type="paragraph" w:customStyle="1" w:styleId="LogoRH">
    <w:name w:val="LogoRH"/>
    <w:basedOn w:val="Normal"/>
    <w:rsid w:val="00EA38CE"/>
    <w:pPr>
      <w:ind w:left="-1382" w:right="29"/>
      <w:jc w:val="right"/>
    </w:pPr>
    <w:rPr>
      <w:rFonts w:ascii="Garamond" w:hAnsi="Garamond"/>
      <w:sz w:val="20"/>
      <w:szCs w:val="20"/>
    </w:rPr>
  </w:style>
  <w:style w:type="paragraph" w:styleId="Footer">
    <w:name w:val="footer"/>
    <w:basedOn w:val="Normal"/>
    <w:rsid w:val="00EA38CE"/>
    <w:pPr>
      <w:tabs>
        <w:tab w:val="center" w:pos="4153"/>
        <w:tab w:val="right" w:pos="8306"/>
      </w:tabs>
    </w:pPr>
    <w:rPr>
      <w:szCs w:val="20"/>
    </w:rPr>
  </w:style>
  <w:style w:type="paragraph" w:styleId="BodyText">
    <w:name w:val="Body Text"/>
    <w:basedOn w:val="Normal"/>
    <w:rsid w:val="00EA38CE"/>
    <w:rPr>
      <w:i/>
      <w:szCs w:val="20"/>
    </w:rPr>
  </w:style>
  <w:style w:type="character" w:styleId="PageNumber">
    <w:name w:val="page number"/>
    <w:basedOn w:val="DefaultParagraphFont"/>
    <w:rsid w:val="00EA38CE"/>
  </w:style>
  <w:style w:type="paragraph" w:styleId="BodyText2">
    <w:name w:val="Body Text 2"/>
    <w:basedOn w:val="Normal"/>
    <w:rsid w:val="00EA38CE"/>
    <w:rPr>
      <w:rFonts w:ascii="Arial" w:hAnsi="Arial" w:cs="Arial"/>
      <w:b/>
      <w:bCs/>
      <w:sz w:val="22"/>
      <w:szCs w:val="20"/>
    </w:rPr>
  </w:style>
  <w:style w:type="character" w:styleId="FollowedHyperlink">
    <w:name w:val="FollowedHyperlink"/>
    <w:basedOn w:val="DefaultParagraphFont"/>
    <w:rsid w:val="00EA38CE"/>
    <w:rPr>
      <w:color w:val="800080"/>
      <w:u w:val="single"/>
    </w:rPr>
  </w:style>
  <w:style w:type="paragraph" w:styleId="BodyTextIndent2">
    <w:name w:val="Body Text Indent 2"/>
    <w:basedOn w:val="Normal"/>
    <w:rsid w:val="00EA38CE"/>
    <w:pPr>
      <w:autoSpaceDE w:val="0"/>
      <w:autoSpaceDN w:val="0"/>
      <w:adjustRightInd w:val="0"/>
      <w:ind w:left="-709"/>
    </w:pPr>
    <w:rPr>
      <w:rFonts w:ascii="Arial" w:hAnsi="Arial"/>
      <w:b/>
      <w:bCs/>
      <w:smallCaps/>
      <w:szCs w:val="20"/>
    </w:rPr>
  </w:style>
  <w:style w:type="paragraph" w:customStyle="1" w:styleId="pmid">
    <w:name w:val="pmid"/>
    <w:basedOn w:val="Normal"/>
    <w:rsid w:val="00EA38CE"/>
    <w:pPr>
      <w:spacing w:after="240"/>
    </w:pPr>
    <w:rPr>
      <w:rFonts w:ascii="Arial Unicode MS" w:eastAsia="Arial Unicode MS" w:hAnsi="Arial Unicode MS" w:cs="Arial Unicode MS"/>
      <w:color w:val="000000"/>
    </w:rPr>
  </w:style>
  <w:style w:type="paragraph" w:customStyle="1" w:styleId="affiliation">
    <w:name w:val="affiliation"/>
    <w:basedOn w:val="Normal"/>
    <w:rsid w:val="00EA38CE"/>
    <w:rPr>
      <w:rFonts w:ascii="Arial Unicode MS" w:eastAsia="Arial Unicode MS" w:hAnsi="Arial Unicode MS" w:cs="Arial Unicode MS"/>
      <w:color w:val="000000"/>
    </w:rPr>
  </w:style>
  <w:style w:type="paragraph" w:customStyle="1" w:styleId="text">
    <w:name w:val="text"/>
    <w:basedOn w:val="Normal"/>
    <w:rsid w:val="00EA38CE"/>
    <w:rPr>
      <w:rFonts w:ascii="Arial" w:eastAsia="Arial Unicode MS" w:hAnsi="Arial" w:cs="Arial"/>
      <w:color w:val="000000"/>
      <w:sz w:val="22"/>
      <w:szCs w:val="22"/>
    </w:rPr>
  </w:style>
  <w:style w:type="paragraph" w:customStyle="1" w:styleId="textwide">
    <w:name w:val="textwide"/>
    <w:basedOn w:val="Normal"/>
    <w:rsid w:val="00EA38CE"/>
    <w:rPr>
      <w:rFonts w:ascii="Arial" w:eastAsia="Arial Unicode MS" w:hAnsi="Arial" w:cs="Arial"/>
      <w:color w:val="000000"/>
      <w:sz w:val="22"/>
      <w:szCs w:val="22"/>
    </w:rPr>
  </w:style>
  <w:style w:type="paragraph" w:customStyle="1" w:styleId="medium1">
    <w:name w:val="medium1"/>
    <w:basedOn w:val="Normal"/>
    <w:rsid w:val="00EA38CE"/>
    <w:rPr>
      <w:rFonts w:ascii="Arial" w:eastAsia="Arial Unicode MS" w:hAnsi="Arial" w:cs="Arial"/>
      <w:color w:val="000000"/>
      <w:sz w:val="18"/>
      <w:szCs w:val="18"/>
    </w:rPr>
  </w:style>
  <w:style w:type="paragraph" w:customStyle="1" w:styleId="medium2">
    <w:name w:val="medium2"/>
    <w:basedOn w:val="Normal"/>
    <w:rsid w:val="00EA38CE"/>
    <w:rPr>
      <w:rFonts w:ascii="Verdana" w:eastAsia="Arial Unicode MS" w:hAnsi="Verdana" w:cs="Arial Unicode MS"/>
      <w:color w:val="000000"/>
      <w:sz w:val="18"/>
      <w:szCs w:val="18"/>
    </w:rPr>
  </w:style>
  <w:style w:type="paragraph" w:customStyle="1" w:styleId="medium3">
    <w:name w:val="medium3"/>
    <w:basedOn w:val="Normal"/>
    <w:rsid w:val="00EA38CE"/>
    <w:rPr>
      <w:rFonts w:ascii="Courier" w:eastAsia="Arial Unicode MS" w:hAnsi="Courier" w:cs="Arial Unicode MS"/>
      <w:color w:val="000000"/>
      <w:sz w:val="18"/>
      <w:szCs w:val="18"/>
    </w:rPr>
  </w:style>
  <w:style w:type="paragraph" w:customStyle="1" w:styleId="gutter1">
    <w:name w:val="gutter1"/>
    <w:basedOn w:val="Normal"/>
    <w:rsid w:val="00EA38CE"/>
    <w:rPr>
      <w:rFonts w:ascii="Arial" w:eastAsia="Arial Unicode MS" w:hAnsi="Arial" w:cs="Arial"/>
      <w:color w:val="FFCC66"/>
      <w:sz w:val="20"/>
      <w:szCs w:val="20"/>
    </w:rPr>
  </w:style>
  <w:style w:type="paragraph" w:customStyle="1" w:styleId="gutter2">
    <w:name w:val="gutter2"/>
    <w:basedOn w:val="Normal"/>
    <w:rsid w:val="00EA38CE"/>
    <w:rPr>
      <w:rFonts w:ascii="Arial" w:eastAsia="Arial Unicode MS" w:hAnsi="Arial" w:cs="Arial"/>
      <w:color w:val="CCCCFF"/>
      <w:sz w:val="18"/>
      <w:szCs w:val="18"/>
    </w:rPr>
  </w:style>
  <w:style w:type="paragraph" w:customStyle="1" w:styleId="gutter3">
    <w:name w:val="gutter3"/>
    <w:basedOn w:val="Normal"/>
    <w:rsid w:val="00EA38CE"/>
    <w:rPr>
      <w:rFonts w:ascii="Arial" w:eastAsia="Arial Unicode MS" w:hAnsi="Arial" w:cs="Arial"/>
      <w:color w:val="FFFFFF"/>
      <w:sz w:val="18"/>
      <w:szCs w:val="18"/>
    </w:rPr>
  </w:style>
  <w:style w:type="paragraph" w:customStyle="1" w:styleId="h1">
    <w:name w:val="h1"/>
    <w:basedOn w:val="Normal"/>
    <w:rsid w:val="00EA38CE"/>
    <w:rPr>
      <w:rFonts w:ascii="Arial" w:eastAsia="Arial Unicode MS" w:hAnsi="Arial" w:cs="Arial"/>
      <w:b/>
      <w:bCs/>
      <w:color w:val="000000"/>
      <w:sz w:val="30"/>
      <w:szCs w:val="30"/>
    </w:rPr>
  </w:style>
  <w:style w:type="paragraph" w:customStyle="1" w:styleId="h2">
    <w:name w:val="h2"/>
    <w:basedOn w:val="Normal"/>
    <w:rsid w:val="00EA38CE"/>
    <w:rPr>
      <w:rFonts w:ascii="Arial" w:eastAsia="Arial Unicode MS" w:hAnsi="Arial" w:cs="Arial"/>
      <w:b/>
      <w:bCs/>
      <w:color w:val="000000"/>
      <w:sz w:val="30"/>
      <w:szCs w:val="30"/>
    </w:rPr>
  </w:style>
  <w:style w:type="paragraph" w:customStyle="1" w:styleId="h3">
    <w:name w:val="h3"/>
    <w:basedOn w:val="Normal"/>
    <w:rsid w:val="00EA38CE"/>
    <w:rPr>
      <w:rFonts w:ascii="Arial" w:eastAsia="Arial Unicode MS" w:hAnsi="Arial" w:cs="Arial"/>
      <w:b/>
      <w:bCs/>
      <w:color w:val="000000"/>
    </w:rPr>
  </w:style>
  <w:style w:type="paragraph" w:customStyle="1" w:styleId="h4">
    <w:name w:val="h4"/>
    <w:basedOn w:val="Normal"/>
    <w:rsid w:val="00EA38CE"/>
    <w:rPr>
      <w:rFonts w:ascii="Arial" w:eastAsia="Arial Unicode MS" w:hAnsi="Arial" w:cs="Arial"/>
      <w:b/>
      <w:bCs/>
      <w:color w:val="000000"/>
    </w:rPr>
  </w:style>
  <w:style w:type="paragraph" w:customStyle="1" w:styleId="h5">
    <w:name w:val="h5"/>
    <w:basedOn w:val="Normal"/>
    <w:rsid w:val="00EA38CE"/>
    <w:rPr>
      <w:rFonts w:ascii="Arial" w:eastAsia="Arial Unicode MS" w:hAnsi="Arial" w:cs="Arial"/>
      <w:b/>
      <w:bCs/>
      <w:i/>
      <w:iCs/>
      <w:color w:val="000000"/>
      <w:sz w:val="20"/>
      <w:szCs w:val="20"/>
    </w:rPr>
  </w:style>
  <w:style w:type="paragraph" w:customStyle="1" w:styleId="pmlinka">
    <w:name w:val="pmlinka"/>
    <w:basedOn w:val="Normal"/>
    <w:rsid w:val="00EA38CE"/>
    <w:pPr>
      <w:jc w:val="center"/>
    </w:pPr>
    <w:rPr>
      <w:rFonts w:ascii="Arial" w:eastAsia="Arial Unicode MS" w:hAnsi="Arial" w:cs="Arial"/>
      <w:b/>
      <w:bCs/>
      <w:color w:val="336699"/>
      <w:sz w:val="20"/>
      <w:szCs w:val="20"/>
    </w:rPr>
  </w:style>
  <w:style w:type="paragraph" w:customStyle="1" w:styleId="pmlinkna">
    <w:name w:val="pmlinkna"/>
    <w:basedOn w:val="Normal"/>
    <w:rsid w:val="00EA38CE"/>
    <w:pPr>
      <w:jc w:val="center"/>
    </w:pPr>
    <w:rPr>
      <w:rFonts w:ascii="Arial" w:eastAsia="Arial Unicode MS" w:hAnsi="Arial" w:cs="Arial"/>
      <w:color w:val="336699"/>
      <w:sz w:val="20"/>
      <w:szCs w:val="20"/>
    </w:rPr>
  </w:style>
  <w:style w:type="paragraph" w:customStyle="1" w:styleId="taba">
    <w:name w:val="taba"/>
    <w:basedOn w:val="Normal"/>
    <w:rsid w:val="00EA38CE"/>
    <w:pPr>
      <w:shd w:val="clear" w:color="auto" w:fill="FFFFFF"/>
      <w:jc w:val="center"/>
    </w:pPr>
    <w:rPr>
      <w:rFonts w:ascii="Arial Unicode MS" w:eastAsia="Arial Unicode MS" w:hAnsi="Arial Unicode MS" w:cs="Arial Unicode MS"/>
      <w:color w:val="000000"/>
    </w:rPr>
  </w:style>
  <w:style w:type="paragraph" w:customStyle="1" w:styleId="tabna">
    <w:name w:val="tabna"/>
    <w:basedOn w:val="Normal"/>
    <w:rsid w:val="00EA38CE"/>
    <w:pPr>
      <w:shd w:val="clear" w:color="auto" w:fill="CCCCCC"/>
      <w:jc w:val="center"/>
    </w:pPr>
    <w:rPr>
      <w:rFonts w:ascii="Arial Unicode MS" w:eastAsia="Arial Unicode MS" w:hAnsi="Arial Unicode MS" w:cs="Arial Unicode MS"/>
      <w:color w:val="000000"/>
    </w:rPr>
  </w:style>
  <w:style w:type="paragraph" w:customStyle="1" w:styleId="menutitle">
    <w:name w:val="menutitle"/>
    <w:basedOn w:val="Normal"/>
    <w:rsid w:val="00EA38CE"/>
    <w:rPr>
      <w:rFonts w:ascii="Verdana" w:eastAsia="Arial Unicode MS" w:hAnsi="Verdana" w:cs="Arial Unicode MS"/>
      <w:color w:val="000000"/>
      <w:sz w:val="12"/>
      <w:szCs w:val="12"/>
    </w:rPr>
  </w:style>
  <w:style w:type="paragraph" w:customStyle="1" w:styleId="fixedsizeskobka">
    <w:name w:val="fixedsize_skobka"/>
    <w:basedOn w:val="Normal"/>
    <w:rsid w:val="00EA38CE"/>
    <w:rPr>
      <w:rFonts w:ascii="Arial" w:eastAsia="Arial Unicode MS" w:hAnsi="Arial" w:cs="Arial"/>
      <w:color w:val="000084"/>
      <w:sz w:val="12"/>
      <w:szCs w:val="12"/>
    </w:rPr>
  </w:style>
  <w:style w:type="paragraph" w:customStyle="1" w:styleId="myncbitrybeta">
    <w:name w:val="myncbitrybeta"/>
    <w:basedOn w:val="Normal"/>
    <w:rsid w:val="00EA38CE"/>
    <w:pPr>
      <w:jc w:val="center"/>
    </w:pPr>
    <w:rPr>
      <w:rFonts w:ascii="Arial Unicode MS" w:eastAsia="Arial Unicode MS" w:hAnsi="Arial Unicode MS" w:cs="Arial Unicode MS"/>
      <w:color w:val="000000"/>
    </w:rPr>
  </w:style>
  <w:style w:type="paragraph" w:customStyle="1" w:styleId="myncbibeta">
    <w:name w:val="myncbibeta"/>
    <w:basedOn w:val="Normal"/>
    <w:rsid w:val="00EA38CE"/>
    <w:pPr>
      <w:jc w:val="center"/>
    </w:pPr>
    <w:rPr>
      <w:rFonts w:ascii="Arial Unicode MS" w:eastAsia="Arial Unicode MS" w:hAnsi="Arial Unicode MS" w:cs="Arial Unicode MS"/>
      <w:color w:val="000000"/>
    </w:rPr>
  </w:style>
  <w:style w:type="paragraph" w:customStyle="1" w:styleId="abstitle">
    <w:name w:val="abstitle"/>
    <w:basedOn w:val="Normal"/>
    <w:rsid w:val="00EA38CE"/>
    <w:pPr>
      <w:jc w:val="right"/>
    </w:pPr>
    <w:rPr>
      <w:rFonts w:ascii="Arial Unicode MS" w:eastAsia="Arial Unicode MS" w:hAnsi="Arial Unicode MS" w:cs="Arial Unicode MS"/>
      <w:color w:val="000000"/>
    </w:rPr>
  </w:style>
  <w:style w:type="paragraph" w:customStyle="1" w:styleId="ti">
    <w:name w:val="ti"/>
    <w:basedOn w:val="Normal"/>
    <w:rsid w:val="00EA38CE"/>
    <w:rPr>
      <w:rFonts w:ascii="Arial Unicode MS" w:eastAsia="Arial Unicode MS" w:hAnsi="Arial Unicode MS" w:cs="Arial Unicode MS"/>
      <w:color w:val="000000"/>
    </w:rPr>
  </w:style>
  <w:style w:type="paragraph" w:customStyle="1" w:styleId="language">
    <w:name w:val="language"/>
    <w:basedOn w:val="Normal"/>
    <w:rsid w:val="00EA38CE"/>
    <w:rPr>
      <w:rFonts w:ascii="Arial Unicode MS" w:eastAsia="Arial Unicode MS" w:hAnsi="Arial Unicode MS" w:cs="Arial Unicode MS"/>
      <w:color w:val="000000"/>
    </w:rPr>
  </w:style>
  <w:style w:type="character" w:customStyle="1" w:styleId="tlinks">
    <w:name w:val="tlinks"/>
    <w:basedOn w:val="DefaultParagraphFont"/>
    <w:rsid w:val="00EA38CE"/>
  </w:style>
  <w:style w:type="character" w:customStyle="1" w:styleId="pmid1">
    <w:name w:val="pmid1"/>
    <w:basedOn w:val="DefaultParagraphFont"/>
    <w:rsid w:val="00EA38CE"/>
  </w:style>
  <w:style w:type="character" w:customStyle="1" w:styleId="pub">
    <w:name w:val="pub"/>
    <w:basedOn w:val="DefaultParagraphFont"/>
    <w:rsid w:val="00EA38CE"/>
  </w:style>
  <w:style w:type="paragraph" w:customStyle="1" w:styleId="Heading21">
    <w:name w:val="Heading 21"/>
    <w:basedOn w:val="Normal"/>
    <w:rsid w:val="00EA38CE"/>
    <w:pPr>
      <w:outlineLvl w:val="2"/>
    </w:pPr>
    <w:rPr>
      <w:rFonts w:ascii="Arial" w:eastAsia="Arial Unicode MS" w:hAnsi="Arial" w:cs="Arial"/>
      <w:b/>
      <w:bCs/>
      <w:color w:val="000000"/>
      <w:sz w:val="23"/>
      <w:szCs w:val="23"/>
    </w:rPr>
  </w:style>
  <w:style w:type="paragraph" w:customStyle="1" w:styleId="Heading22">
    <w:name w:val="Heading 22"/>
    <w:basedOn w:val="Normal"/>
    <w:rsid w:val="00EA38CE"/>
    <w:pPr>
      <w:pBdr>
        <w:top w:val="single" w:sz="4" w:space="6" w:color="CCCCCC"/>
        <w:left w:val="single" w:sz="4" w:space="6" w:color="CCCCCC"/>
        <w:bottom w:val="single" w:sz="4" w:space="6" w:color="CCCCCC"/>
        <w:right w:val="single" w:sz="4" w:space="6" w:color="CCCCCC"/>
      </w:pBdr>
      <w:shd w:val="clear" w:color="auto" w:fill="F0F8FF"/>
      <w:spacing w:before="240" w:after="240"/>
      <w:outlineLvl w:val="2"/>
    </w:pPr>
    <w:rPr>
      <w:rFonts w:ascii="Arial" w:eastAsia="Arial Unicode MS" w:hAnsi="Arial" w:cs="Arial"/>
      <w:b/>
      <w:bCs/>
      <w:color w:val="000000"/>
      <w:sz w:val="23"/>
      <w:szCs w:val="23"/>
    </w:rPr>
  </w:style>
  <w:style w:type="paragraph" w:customStyle="1" w:styleId="NormalWeb1">
    <w:name w:val="Normal (Web)1"/>
    <w:basedOn w:val="Normal"/>
    <w:rsid w:val="00EA38CE"/>
    <w:pPr>
      <w:spacing w:before="240" w:line="288" w:lineRule="atLeast"/>
      <w:ind w:left="120"/>
    </w:pPr>
    <w:rPr>
      <w:rFonts w:ascii="Arial Unicode MS" w:eastAsia="Arial Unicode MS" w:hAnsi="Arial Unicode MS" w:cs="Arial Unicode MS"/>
      <w:color w:val="000000"/>
      <w:sz w:val="22"/>
      <w:szCs w:val="22"/>
    </w:rPr>
  </w:style>
  <w:style w:type="paragraph" w:customStyle="1" w:styleId="NormalWeb2">
    <w:name w:val="Normal (Web)2"/>
    <w:basedOn w:val="Normal"/>
    <w:rsid w:val="00EA38CE"/>
    <w:pPr>
      <w:spacing w:before="240" w:line="288" w:lineRule="atLeast"/>
    </w:pPr>
    <w:rPr>
      <w:rFonts w:ascii="Arial Unicode MS" w:eastAsia="Arial Unicode MS" w:hAnsi="Arial Unicode MS" w:cs="Arial Unicode MS"/>
      <w:color w:val="000000"/>
      <w:sz w:val="22"/>
      <w:szCs w:val="22"/>
    </w:rPr>
  </w:style>
  <w:style w:type="paragraph" w:customStyle="1" w:styleId="affiliation1">
    <w:name w:val="affiliation1"/>
    <w:basedOn w:val="Normal"/>
    <w:rsid w:val="00EA38CE"/>
    <w:pPr>
      <w:spacing w:before="240" w:after="120" w:line="288" w:lineRule="atLeast"/>
    </w:pPr>
    <w:rPr>
      <w:rFonts w:ascii="Arial Unicode MS" w:eastAsia="Arial Unicode MS" w:hAnsi="Arial Unicode MS" w:cs="Arial Unicode MS"/>
      <w:color w:val="000000"/>
      <w:sz w:val="19"/>
      <w:szCs w:val="19"/>
    </w:rPr>
  </w:style>
  <w:style w:type="paragraph" w:customStyle="1" w:styleId="Heading23">
    <w:name w:val="Heading 23"/>
    <w:basedOn w:val="Normal"/>
    <w:rsid w:val="00EA38CE"/>
    <w:pPr>
      <w:pBdr>
        <w:bottom w:val="single" w:sz="4" w:space="2" w:color="CCCCCC"/>
      </w:pBdr>
      <w:spacing w:before="240"/>
      <w:outlineLvl w:val="2"/>
    </w:pPr>
    <w:rPr>
      <w:rFonts w:ascii="Arial" w:eastAsia="Arial Unicode MS" w:hAnsi="Arial" w:cs="Arial"/>
      <w:b/>
      <w:bCs/>
      <w:color w:val="336699"/>
      <w:sz w:val="22"/>
      <w:szCs w:val="22"/>
    </w:rPr>
  </w:style>
  <w:style w:type="character" w:customStyle="1" w:styleId="Hyperlink1">
    <w:name w:val="Hyperlink1"/>
    <w:basedOn w:val="DefaultParagraphFont"/>
    <w:rsid w:val="00EA38CE"/>
    <w:rPr>
      <w:strike w:val="0"/>
      <w:dstrike w:val="0"/>
      <w:color w:val="4444FF"/>
      <w:u w:val="none"/>
      <w:effect w:val="none"/>
    </w:rPr>
  </w:style>
  <w:style w:type="character" w:customStyle="1" w:styleId="FollowedHyperlink1">
    <w:name w:val="FollowedHyperlink1"/>
    <w:basedOn w:val="DefaultParagraphFont"/>
    <w:rsid w:val="00EA38CE"/>
    <w:rPr>
      <w:strike w:val="0"/>
      <w:dstrike w:val="0"/>
      <w:color w:val="800080"/>
      <w:u w:val="none"/>
      <w:effect w:val="none"/>
    </w:rPr>
  </w:style>
  <w:style w:type="character" w:customStyle="1" w:styleId="pmid2">
    <w:name w:val="pmid2"/>
    <w:basedOn w:val="DefaultParagraphFont"/>
    <w:rsid w:val="00EA38CE"/>
    <w:rPr>
      <w:vanish/>
      <w:webHidden w:val="0"/>
    </w:rPr>
  </w:style>
  <w:style w:type="paragraph" w:customStyle="1" w:styleId="ti1">
    <w:name w:val="ti1"/>
    <w:basedOn w:val="Normal"/>
    <w:rsid w:val="00EA38CE"/>
    <w:pPr>
      <w:spacing w:before="60"/>
      <w:ind w:left="60"/>
      <w:jc w:val="right"/>
    </w:pPr>
    <w:rPr>
      <w:rFonts w:ascii="Arial Unicode MS" w:eastAsia="Arial Unicode MS" w:hAnsi="Arial Unicode MS" w:cs="Arial Unicode MS"/>
      <w:color w:val="000000"/>
      <w:sz w:val="22"/>
      <w:szCs w:val="22"/>
    </w:rPr>
  </w:style>
  <w:style w:type="paragraph" w:customStyle="1" w:styleId="language1">
    <w:name w:val="language1"/>
    <w:basedOn w:val="Normal"/>
    <w:rsid w:val="00EA38CE"/>
    <w:pPr>
      <w:spacing w:after="240" w:line="288" w:lineRule="atLeast"/>
    </w:pPr>
    <w:rPr>
      <w:rFonts w:ascii="Arial Unicode MS" w:eastAsia="Arial Unicode MS" w:hAnsi="Arial Unicode MS" w:cs="Arial Unicode MS"/>
      <w:color w:val="000000"/>
      <w:sz w:val="19"/>
      <w:szCs w:val="19"/>
    </w:rPr>
  </w:style>
  <w:style w:type="character" w:customStyle="1" w:styleId="pub1">
    <w:name w:val="pub1"/>
    <w:basedOn w:val="DefaultParagraphFont"/>
    <w:rsid w:val="00EA38CE"/>
    <w:rPr>
      <w:vanish w:val="0"/>
      <w:webHidden w:val="0"/>
      <w:color w:val="888888"/>
    </w:rPr>
  </w:style>
  <w:style w:type="character" w:customStyle="1" w:styleId="volume">
    <w:name w:val="volume"/>
    <w:basedOn w:val="DefaultParagraphFont"/>
    <w:rsid w:val="00230C3E"/>
  </w:style>
  <w:style w:type="character" w:customStyle="1" w:styleId="issue">
    <w:name w:val="issue"/>
    <w:basedOn w:val="DefaultParagraphFont"/>
    <w:rsid w:val="00230C3E"/>
  </w:style>
  <w:style w:type="character" w:customStyle="1" w:styleId="pages">
    <w:name w:val="pages"/>
    <w:basedOn w:val="DefaultParagraphFont"/>
    <w:rsid w:val="00230C3E"/>
  </w:style>
  <w:style w:type="paragraph" w:customStyle="1" w:styleId="title1">
    <w:name w:val="title1"/>
    <w:basedOn w:val="Normal"/>
    <w:rsid w:val="006703A3"/>
    <w:pPr>
      <w:spacing w:before="100" w:beforeAutospacing="1"/>
      <w:ind w:left="825"/>
    </w:pPr>
    <w:rPr>
      <w:rFonts w:eastAsia="Batang"/>
      <w:sz w:val="22"/>
      <w:szCs w:val="22"/>
      <w:lang w:eastAsia="ko-KR"/>
    </w:rPr>
  </w:style>
  <w:style w:type="paragraph" w:customStyle="1" w:styleId="authors1">
    <w:name w:val="authors1"/>
    <w:basedOn w:val="Normal"/>
    <w:rsid w:val="006703A3"/>
    <w:pPr>
      <w:spacing w:before="72" w:line="240" w:lineRule="atLeast"/>
      <w:ind w:left="825"/>
    </w:pPr>
    <w:rPr>
      <w:rFonts w:eastAsia="Batang"/>
      <w:sz w:val="22"/>
      <w:szCs w:val="22"/>
      <w:lang w:eastAsia="ko-KR"/>
    </w:rPr>
  </w:style>
  <w:style w:type="paragraph" w:customStyle="1" w:styleId="source1">
    <w:name w:val="source1"/>
    <w:basedOn w:val="Normal"/>
    <w:rsid w:val="006703A3"/>
    <w:pPr>
      <w:spacing w:before="120" w:line="240" w:lineRule="atLeast"/>
      <w:ind w:left="825"/>
    </w:pPr>
    <w:rPr>
      <w:rFonts w:eastAsia="Batang"/>
      <w:sz w:val="18"/>
      <w:szCs w:val="18"/>
      <w:lang w:eastAsia="ko-KR"/>
    </w:rPr>
  </w:style>
  <w:style w:type="paragraph" w:customStyle="1" w:styleId="links1">
    <w:name w:val="links1"/>
    <w:basedOn w:val="Normal"/>
    <w:rsid w:val="006703A3"/>
    <w:pPr>
      <w:spacing w:before="100" w:beforeAutospacing="1" w:after="100" w:afterAutospacing="1" w:line="0" w:lineRule="auto"/>
      <w:ind w:left="825"/>
    </w:pPr>
    <w:rPr>
      <w:rFonts w:eastAsia="Batang"/>
      <w:sz w:val="18"/>
      <w:szCs w:val="18"/>
      <w:lang w:eastAsia="ko-KR"/>
    </w:rPr>
  </w:style>
  <w:style w:type="character" w:customStyle="1" w:styleId="journalname">
    <w:name w:val="journalname"/>
    <w:basedOn w:val="DefaultParagraphFont"/>
    <w:rsid w:val="006703A3"/>
  </w:style>
  <w:style w:type="paragraph" w:styleId="ListParagraph">
    <w:name w:val="List Paragraph"/>
    <w:basedOn w:val="Normal"/>
    <w:uiPriority w:val="34"/>
    <w:qFormat/>
    <w:rsid w:val="00147B9C"/>
    <w:pPr>
      <w:ind w:left="720"/>
    </w:pPr>
  </w:style>
  <w:style w:type="paragraph" w:customStyle="1" w:styleId="rprtbody1">
    <w:name w:val="rprtbody1"/>
    <w:basedOn w:val="Normal"/>
    <w:rsid w:val="00147B9C"/>
    <w:pPr>
      <w:spacing w:before="34" w:after="34"/>
    </w:pPr>
    <w:rPr>
      <w:sz w:val="28"/>
      <w:szCs w:val="28"/>
      <w:lang w:eastAsia="en-GB"/>
    </w:rPr>
  </w:style>
  <w:style w:type="paragraph" w:customStyle="1" w:styleId="aux1">
    <w:name w:val="aux1"/>
    <w:basedOn w:val="Normal"/>
    <w:rsid w:val="00147B9C"/>
    <w:pPr>
      <w:spacing w:after="100" w:afterAutospacing="1" w:line="320" w:lineRule="atLeast"/>
    </w:pPr>
    <w:rPr>
      <w:lang w:eastAsia="en-GB"/>
    </w:rPr>
  </w:style>
  <w:style w:type="character" w:customStyle="1" w:styleId="rprtid1">
    <w:name w:val="rprtid1"/>
    <w:basedOn w:val="DefaultParagraphFont"/>
    <w:rsid w:val="00147B9C"/>
    <w:rPr>
      <w:vanish w:val="0"/>
      <w:webHidden w:val="0"/>
      <w:color w:val="696969"/>
      <w:specVanish w:val="0"/>
    </w:rPr>
  </w:style>
  <w:style w:type="character" w:customStyle="1" w:styleId="rprtlinks1">
    <w:name w:val="rprtlinks1"/>
    <w:basedOn w:val="DefaultParagraphFont"/>
    <w:rsid w:val="00147B9C"/>
    <w:rPr>
      <w:vanish w:val="0"/>
      <w:webHidden w:val="0"/>
      <w:specVanish w:val="0"/>
    </w:rPr>
  </w:style>
  <w:style w:type="character" w:customStyle="1" w:styleId="src1">
    <w:name w:val="src1"/>
    <w:basedOn w:val="DefaultParagraphFont"/>
    <w:rsid w:val="00147B9C"/>
    <w:rPr>
      <w:vanish w:val="0"/>
      <w:webHidden w:val="0"/>
      <w:specVanish w:val="0"/>
    </w:rPr>
  </w:style>
  <w:style w:type="character" w:customStyle="1" w:styleId="jrnl">
    <w:name w:val="jrnl"/>
    <w:basedOn w:val="DefaultParagraphFont"/>
    <w:rsid w:val="00147B9C"/>
  </w:style>
  <w:style w:type="paragraph" w:customStyle="1" w:styleId="Default">
    <w:name w:val="Default"/>
    <w:rsid w:val="002D610B"/>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1239">
      <w:bodyDiv w:val="1"/>
      <w:marLeft w:val="0"/>
      <w:marRight w:val="0"/>
      <w:marTop w:val="0"/>
      <w:marBottom w:val="0"/>
      <w:divBdr>
        <w:top w:val="none" w:sz="0" w:space="0" w:color="auto"/>
        <w:left w:val="none" w:sz="0" w:space="0" w:color="auto"/>
        <w:bottom w:val="none" w:sz="0" w:space="0" w:color="auto"/>
        <w:right w:val="none" w:sz="0" w:space="0" w:color="auto"/>
      </w:divBdr>
      <w:divsChild>
        <w:div w:id="1825391177">
          <w:marLeft w:val="0"/>
          <w:marRight w:val="0"/>
          <w:marTop w:val="0"/>
          <w:marBottom w:val="0"/>
          <w:divBdr>
            <w:top w:val="none" w:sz="0" w:space="0" w:color="auto"/>
            <w:left w:val="none" w:sz="0" w:space="0" w:color="auto"/>
            <w:bottom w:val="none" w:sz="0" w:space="0" w:color="auto"/>
            <w:right w:val="none" w:sz="0" w:space="0" w:color="auto"/>
          </w:divBdr>
          <w:divsChild>
            <w:div w:id="1555921114">
              <w:marLeft w:val="0"/>
              <w:marRight w:val="0"/>
              <w:marTop w:val="0"/>
              <w:marBottom w:val="0"/>
              <w:divBdr>
                <w:top w:val="none" w:sz="0" w:space="0" w:color="auto"/>
                <w:left w:val="none" w:sz="0" w:space="0" w:color="auto"/>
                <w:bottom w:val="none" w:sz="0" w:space="0" w:color="auto"/>
                <w:right w:val="none" w:sz="0" w:space="0" w:color="auto"/>
              </w:divBdr>
              <w:divsChild>
                <w:div w:id="46535740">
                  <w:marLeft w:val="0"/>
                  <w:marRight w:val="-6084"/>
                  <w:marTop w:val="0"/>
                  <w:marBottom w:val="0"/>
                  <w:divBdr>
                    <w:top w:val="none" w:sz="0" w:space="0" w:color="auto"/>
                    <w:left w:val="none" w:sz="0" w:space="0" w:color="auto"/>
                    <w:bottom w:val="none" w:sz="0" w:space="0" w:color="auto"/>
                    <w:right w:val="none" w:sz="0" w:space="0" w:color="auto"/>
                  </w:divBdr>
                  <w:divsChild>
                    <w:div w:id="1849101643">
                      <w:marLeft w:val="0"/>
                      <w:marRight w:val="5604"/>
                      <w:marTop w:val="0"/>
                      <w:marBottom w:val="0"/>
                      <w:divBdr>
                        <w:top w:val="none" w:sz="0" w:space="0" w:color="auto"/>
                        <w:left w:val="none" w:sz="0" w:space="0" w:color="auto"/>
                        <w:bottom w:val="none" w:sz="0" w:space="0" w:color="auto"/>
                        <w:right w:val="none" w:sz="0" w:space="0" w:color="auto"/>
                      </w:divBdr>
                      <w:divsChild>
                        <w:div w:id="820734172">
                          <w:marLeft w:val="0"/>
                          <w:marRight w:val="0"/>
                          <w:marTop w:val="0"/>
                          <w:marBottom w:val="0"/>
                          <w:divBdr>
                            <w:top w:val="none" w:sz="0" w:space="0" w:color="auto"/>
                            <w:left w:val="none" w:sz="0" w:space="0" w:color="auto"/>
                            <w:bottom w:val="none" w:sz="0" w:space="0" w:color="auto"/>
                            <w:right w:val="none" w:sz="0" w:space="0" w:color="auto"/>
                          </w:divBdr>
                          <w:divsChild>
                            <w:div w:id="1183973621">
                              <w:marLeft w:val="0"/>
                              <w:marRight w:val="0"/>
                              <w:marTop w:val="120"/>
                              <w:marBottom w:val="360"/>
                              <w:divBdr>
                                <w:top w:val="none" w:sz="0" w:space="0" w:color="auto"/>
                                <w:left w:val="none" w:sz="0" w:space="0" w:color="auto"/>
                                <w:bottom w:val="none" w:sz="0" w:space="0" w:color="auto"/>
                                <w:right w:val="none" w:sz="0" w:space="0" w:color="auto"/>
                              </w:divBdr>
                              <w:divsChild>
                                <w:div w:id="1614439650">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630">
      <w:bodyDiv w:val="1"/>
      <w:marLeft w:val="0"/>
      <w:marRight w:val="0"/>
      <w:marTop w:val="0"/>
      <w:marBottom w:val="0"/>
      <w:divBdr>
        <w:top w:val="none" w:sz="0" w:space="0" w:color="auto"/>
        <w:left w:val="none" w:sz="0" w:space="0" w:color="auto"/>
        <w:bottom w:val="none" w:sz="0" w:space="0" w:color="auto"/>
        <w:right w:val="none" w:sz="0" w:space="0" w:color="auto"/>
      </w:divBdr>
      <w:divsChild>
        <w:div w:id="114495252">
          <w:marLeft w:val="0"/>
          <w:marRight w:val="0"/>
          <w:marTop w:val="0"/>
          <w:marBottom w:val="0"/>
          <w:divBdr>
            <w:top w:val="none" w:sz="0" w:space="0" w:color="auto"/>
            <w:left w:val="none" w:sz="0" w:space="0" w:color="auto"/>
            <w:bottom w:val="none" w:sz="0" w:space="0" w:color="auto"/>
            <w:right w:val="none" w:sz="0" w:space="0" w:color="auto"/>
          </w:divBdr>
          <w:divsChild>
            <w:div w:id="230653410">
              <w:marLeft w:val="0"/>
              <w:marRight w:val="0"/>
              <w:marTop w:val="0"/>
              <w:marBottom w:val="0"/>
              <w:divBdr>
                <w:top w:val="none" w:sz="0" w:space="0" w:color="auto"/>
                <w:left w:val="none" w:sz="0" w:space="0" w:color="auto"/>
                <w:bottom w:val="none" w:sz="0" w:space="0" w:color="auto"/>
                <w:right w:val="none" w:sz="0" w:space="0" w:color="auto"/>
              </w:divBdr>
              <w:divsChild>
                <w:div w:id="612060115">
                  <w:marLeft w:val="0"/>
                  <w:marRight w:val="-6084"/>
                  <w:marTop w:val="0"/>
                  <w:marBottom w:val="0"/>
                  <w:divBdr>
                    <w:top w:val="none" w:sz="0" w:space="0" w:color="auto"/>
                    <w:left w:val="none" w:sz="0" w:space="0" w:color="auto"/>
                    <w:bottom w:val="none" w:sz="0" w:space="0" w:color="auto"/>
                    <w:right w:val="none" w:sz="0" w:space="0" w:color="auto"/>
                  </w:divBdr>
                  <w:divsChild>
                    <w:div w:id="1929923393">
                      <w:marLeft w:val="0"/>
                      <w:marRight w:val="5604"/>
                      <w:marTop w:val="0"/>
                      <w:marBottom w:val="0"/>
                      <w:divBdr>
                        <w:top w:val="none" w:sz="0" w:space="0" w:color="auto"/>
                        <w:left w:val="none" w:sz="0" w:space="0" w:color="auto"/>
                        <w:bottom w:val="none" w:sz="0" w:space="0" w:color="auto"/>
                        <w:right w:val="none" w:sz="0" w:space="0" w:color="auto"/>
                      </w:divBdr>
                      <w:divsChild>
                        <w:div w:id="454105109">
                          <w:marLeft w:val="0"/>
                          <w:marRight w:val="0"/>
                          <w:marTop w:val="0"/>
                          <w:marBottom w:val="0"/>
                          <w:divBdr>
                            <w:top w:val="none" w:sz="0" w:space="0" w:color="auto"/>
                            <w:left w:val="none" w:sz="0" w:space="0" w:color="auto"/>
                            <w:bottom w:val="none" w:sz="0" w:space="0" w:color="auto"/>
                            <w:right w:val="none" w:sz="0" w:space="0" w:color="auto"/>
                          </w:divBdr>
                          <w:divsChild>
                            <w:div w:id="667364292">
                              <w:marLeft w:val="0"/>
                              <w:marRight w:val="0"/>
                              <w:marTop w:val="120"/>
                              <w:marBottom w:val="360"/>
                              <w:divBdr>
                                <w:top w:val="none" w:sz="0" w:space="0" w:color="auto"/>
                                <w:left w:val="none" w:sz="0" w:space="0" w:color="auto"/>
                                <w:bottom w:val="none" w:sz="0" w:space="0" w:color="auto"/>
                                <w:right w:val="none" w:sz="0" w:space="0" w:color="auto"/>
                              </w:divBdr>
                              <w:divsChild>
                                <w:div w:id="1290630717">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8288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59">
          <w:marLeft w:val="0"/>
          <w:marRight w:val="0"/>
          <w:marTop w:val="0"/>
          <w:marBottom w:val="0"/>
          <w:divBdr>
            <w:top w:val="none" w:sz="0" w:space="0" w:color="auto"/>
            <w:left w:val="none" w:sz="0" w:space="0" w:color="auto"/>
            <w:bottom w:val="none" w:sz="0" w:space="0" w:color="auto"/>
            <w:right w:val="none" w:sz="0" w:space="0" w:color="auto"/>
          </w:divBdr>
          <w:divsChild>
            <w:div w:id="405151133">
              <w:marLeft w:val="0"/>
              <w:marRight w:val="0"/>
              <w:marTop w:val="0"/>
              <w:marBottom w:val="0"/>
              <w:divBdr>
                <w:top w:val="none" w:sz="0" w:space="0" w:color="auto"/>
                <w:left w:val="none" w:sz="0" w:space="0" w:color="auto"/>
                <w:bottom w:val="none" w:sz="0" w:space="0" w:color="auto"/>
                <w:right w:val="none" w:sz="0" w:space="0" w:color="auto"/>
              </w:divBdr>
              <w:divsChild>
                <w:div w:id="1763917012">
                  <w:marLeft w:val="0"/>
                  <w:marRight w:val="-6084"/>
                  <w:marTop w:val="0"/>
                  <w:marBottom w:val="0"/>
                  <w:divBdr>
                    <w:top w:val="none" w:sz="0" w:space="0" w:color="auto"/>
                    <w:left w:val="none" w:sz="0" w:space="0" w:color="auto"/>
                    <w:bottom w:val="none" w:sz="0" w:space="0" w:color="auto"/>
                    <w:right w:val="none" w:sz="0" w:space="0" w:color="auto"/>
                  </w:divBdr>
                  <w:divsChild>
                    <w:div w:id="1835298856">
                      <w:marLeft w:val="0"/>
                      <w:marRight w:val="5604"/>
                      <w:marTop w:val="0"/>
                      <w:marBottom w:val="0"/>
                      <w:divBdr>
                        <w:top w:val="none" w:sz="0" w:space="0" w:color="auto"/>
                        <w:left w:val="none" w:sz="0" w:space="0" w:color="auto"/>
                        <w:bottom w:val="none" w:sz="0" w:space="0" w:color="auto"/>
                        <w:right w:val="none" w:sz="0" w:space="0" w:color="auto"/>
                      </w:divBdr>
                      <w:divsChild>
                        <w:div w:id="507869422">
                          <w:marLeft w:val="0"/>
                          <w:marRight w:val="0"/>
                          <w:marTop w:val="0"/>
                          <w:marBottom w:val="0"/>
                          <w:divBdr>
                            <w:top w:val="none" w:sz="0" w:space="0" w:color="auto"/>
                            <w:left w:val="none" w:sz="0" w:space="0" w:color="auto"/>
                            <w:bottom w:val="none" w:sz="0" w:space="0" w:color="auto"/>
                            <w:right w:val="none" w:sz="0" w:space="0" w:color="auto"/>
                          </w:divBdr>
                          <w:divsChild>
                            <w:div w:id="52773109">
                              <w:marLeft w:val="0"/>
                              <w:marRight w:val="0"/>
                              <w:marTop w:val="120"/>
                              <w:marBottom w:val="360"/>
                              <w:divBdr>
                                <w:top w:val="none" w:sz="0" w:space="0" w:color="auto"/>
                                <w:left w:val="none" w:sz="0" w:space="0" w:color="auto"/>
                                <w:bottom w:val="none" w:sz="0" w:space="0" w:color="auto"/>
                                <w:right w:val="none" w:sz="0" w:space="0" w:color="auto"/>
                              </w:divBdr>
                              <w:divsChild>
                                <w:div w:id="130955171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89416">
      <w:bodyDiv w:val="1"/>
      <w:marLeft w:val="0"/>
      <w:marRight w:val="0"/>
      <w:marTop w:val="0"/>
      <w:marBottom w:val="0"/>
      <w:divBdr>
        <w:top w:val="none" w:sz="0" w:space="0" w:color="auto"/>
        <w:left w:val="none" w:sz="0" w:space="0" w:color="auto"/>
        <w:bottom w:val="none" w:sz="0" w:space="0" w:color="auto"/>
        <w:right w:val="none" w:sz="0" w:space="0" w:color="auto"/>
      </w:divBdr>
      <w:divsChild>
        <w:div w:id="49155600">
          <w:marLeft w:val="0"/>
          <w:marRight w:val="0"/>
          <w:marTop w:val="0"/>
          <w:marBottom w:val="0"/>
          <w:divBdr>
            <w:top w:val="none" w:sz="0" w:space="0" w:color="auto"/>
            <w:left w:val="none" w:sz="0" w:space="0" w:color="auto"/>
            <w:bottom w:val="none" w:sz="0" w:space="0" w:color="auto"/>
            <w:right w:val="none" w:sz="0" w:space="0" w:color="auto"/>
          </w:divBdr>
          <w:divsChild>
            <w:div w:id="1884170319">
              <w:marLeft w:val="0"/>
              <w:marRight w:val="0"/>
              <w:marTop w:val="0"/>
              <w:marBottom w:val="0"/>
              <w:divBdr>
                <w:top w:val="none" w:sz="0" w:space="0" w:color="auto"/>
                <w:left w:val="none" w:sz="0" w:space="0" w:color="auto"/>
                <w:bottom w:val="none" w:sz="0" w:space="0" w:color="auto"/>
                <w:right w:val="none" w:sz="0" w:space="0" w:color="auto"/>
              </w:divBdr>
              <w:divsChild>
                <w:div w:id="1732000945">
                  <w:marLeft w:val="0"/>
                  <w:marRight w:val="-6084"/>
                  <w:marTop w:val="0"/>
                  <w:marBottom w:val="0"/>
                  <w:divBdr>
                    <w:top w:val="none" w:sz="0" w:space="0" w:color="auto"/>
                    <w:left w:val="none" w:sz="0" w:space="0" w:color="auto"/>
                    <w:bottom w:val="none" w:sz="0" w:space="0" w:color="auto"/>
                    <w:right w:val="none" w:sz="0" w:space="0" w:color="auto"/>
                  </w:divBdr>
                  <w:divsChild>
                    <w:div w:id="1513228872">
                      <w:marLeft w:val="0"/>
                      <w:marRight w:val="5604"/>
                      <w:marTop w:val="0"/>
                      <w:marBottom w:val="0"/>
                      <w:divBdr>
                        <w:top w:val="none" w:sz="0" w:space="0" w:color="auto"/>
                        <w:left w:val="none" w:sz="0" w:space="0" w:color="auto"/>
                        <w:bottom w:val="none" w:sz="0" w:space="0" w:color="auto"/>
                        <w:right w:val="none" w:sz="0" w:space="0" w:color="auto"/>
                      </w:divBdr>
                      <w:divsChild>
                        <w:div w:id="934436025">
                          <w:marLeft w:val="0"/>
                          <w:marRight w:val="0"/>
                          <w:marTop w:val="0"/>
                          <w:marBottom w:val="0"/>
                          <w:divBdr>
                            <w:top w:val="none" w:sz="0" w:space="0" w:color="auto"/>
                            <w:left w:val="none" w:sz="0" w:space="0" w:color="auto"/>
                            <w:bottom w:val="none" w:sz="0" w:space="0" w:color="auto"/>
                            <w:right w:val="none" w:sz="0" w:space="0" w:color="auto"/>
                          </w:divBdr>
                          <w:divsChild>
                            <w:div w:id="394857961">
                              <w:marLeft w:val="0"/>
                              <w:marRight w:val="0"/>
                              <w:marTop w:val="120"/>
                              <w:marBottom w:val="360"/>
                              <w:divBdr>
                                <w:top w:val="none" w:sz="0" w:space="0" w:color="auto"/>
                                <w:left w:val="none" w:sz="0" w:space="0" w:color="auto"/>
                                <w:bottom w:val="none" w:sz="0" w:space="0" w:color="auto"/>
                                <w:right w:val="none" w:sz="0" w:space="0" w:color="auto"/>
                              </w:divBdr>
                              <w:divsChild>
                                <w:div w:id="180453899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380871">
      <w:bodyDiv w:val="1"/>
      <w:marLeft w:val="0"/>
      <w:marRight w:val="0"/>
      <w:marTop w:val="0"/>
      <w:marBottom w:val="0"/>
      <w:divBdr>
        <w:top w:val="none" w:sz="0" w:space="0" w:color="auto"/>
        <w:left w:val="none" w:sz="0" w:space="0" w:color="auto"/>
        <w:bottom w:val="none" w:sz="0" w:space="0" w:color="auto"/>
        <w:right w:val="none" w:sz="0" w:space="0" w:color="auto"/>
      </w:divBdr>
      <w:divsChild>
        <w:div w:id="283580531">
          <w:marLeft w:val="0"/>
          <w:marRight w:val="0"/>
          <w:marTop w:val="0"/>
          <w:marBottom w:val="0"/>
          <w:divBdr>
            <w:top w:val="none" w:sz="0" w:space="0" w:color="auto"/>
            <w:left w:val="none" w:sz="0" w:space="0" w:color="auto"/>
            <w:bottom w:val="none" w:sz="0" w:space="0" w:color="auto"/>
            <w:right w:val="none" w:sz="0" w:space="0" w:color="auto"/>
          </w:divBdr>
          <w:divsChild>
            <w:div w:id="980423041">
              <w:marLeft w:val="0"/>
              <w:marRight w:val="0"/>
              <w:marTop w:val="0"/>
              <w:marBottom w:val="0"/>
              <w:divBdr>
                <w:top w:val="none" w:sz="0" w:space="0" w:color="auto"/>
                <w:left w:val="none" w:sz="0" w:space="0" w:color="auto"/>
                <w:bottom w:val="none" w:sz="0" w:space="0" w:color="auto"/>
                <w:right w:val="none" w:sz="0" w:space="0" w:color="auto"/>
              </w:divBdr>
              <w:divsChild>
                <w:div w:id="1477990324">
                  <w:marLeft w:val="0"/>
                  <w:marRight w:val="-6084"/>
                  <w:marTop w:val="0"/>
                  <w:marBottom w:val="0"/>
                  <w:divBdr>
                    <w:top w:val="none" w:sz="0" w:space="0" w:color="auto"/>
                    <w:left w:val="none" w:sz="0" w:space="0" w:color="auto"/>
                    <w:bottom w:val="none" w:sz="0" w:space="0" w:color="auto"/>
                    <w:right w:val="none" w:sz="0" w:space="0" w:color="auto"/>
                  </w:divBdr>
                  <w:divsChild>
                    <w:div w:id="187716262">
                      <w:marLeft w:val="0"/>
                      <w:marRight w:val="5604"/>
                      <w:marTop w:val="0"/>
                      <w:marBottom w:val="0"/>
                      <w:divBdr>
                        <w:top w:val="none" w:sz="0" w:space="0" w:color="auto"/>
                        <w:left w:val="none" w:sz="0" w:space="0" w:color="auto"/>
                        <w:bottom w:val="none" w:sz="0" w:space="0" w:color="auto"/>
                        <w:right w:val="none" w:sz="0" w:space="0" w:color="auto"/>
                      </w:divBdr>
                      <w:divsChild>
                        <w:div w:id="352802846">
                          <w:marLeft w:val="0"/>
                          <w:marRight w:val="0"/>
                          <w:marTop w:val="0"/>
                          <w:marBottom w:val="0"/>
                          <w:divBdr>
                            <w:top w:val="none" w:sz="0" w:space="0" w:color="auto"/>
                            <w:left w:val="none" w:sz="0" w:space="0" w:color="auto"/>
                            <w:bottom w:val="none" w:sz="0" w:space="0" w:color="auto"/>
                            <w:right w:val="none" w:sz="0" w:space="0" w:color="auto"/>
                          </w:divBdr>
                          <w:divsChild>
                            <w:div w:id="1874877861">
                              <w:marLeft w:val="0"/>
                              <w:marRight w:val="0"/>
                              <w:marTop w:val="120"/>
                              <w:marBottom w:val="360"/>
                              <w:divBdr>
                                <w:top w:val="none" w:sz="0" w:space="0" w:color="auto"/>
                                <w:left w:val="none" w:sz="0" w:space="0" w:color="auto"/>
                                <w:bottom w:val="none" w:sz="0" w:space="0" w:color="auto"/>
                                <w:right w:val="none" w:sz="0" w:space="0" w:color="auto"/>
                              </w:divBdr>
                              <w:divsChild>
                                <w:div w:id="952328098">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399997">
      <w:bodyDiv w:val="1"/>
      <w:marLeft w:val="0"/>
      <w:marRight w:val="0"/>
      <w:marTop w:val="0"/>
      <w:marBottom w:val="0"/>
      <w:divBdr>
        <w:top w:val="none" w:sz="0" w:space="0" w:color="auto"/>
        <w:left w:val="none" w:sz="0" w:space="0" w:color="auto"/>
        <w:bottom w:val="none" w:sz="0" w:space="0" w:color="auto"/>
        <w:right w:val="none" w:sz="0" w:space="0" w:color="auto"/>
      </w:divBdr>
      <w:divsChild>
        <w:div w:id="554392987">
          <w:marLeft w:val="0"/>
          <w:marRight w:val="0"/>
          <w:marTop w:val="0"/>
          <w:marBottom w:val="0"/>
          <w:divBdr>
            <w:top w:val="none" w:sz="0" w:space="0" w:color="auto"/>
            <w:left w:val="none" w:sz="0" w:space="0" w:color="auto"/>
            <w:bottom w:val="none" w:sz="0" w:space="0" w:color="auto"/>
            <w:right w:val="none" w:sz="0" w:space="0" w:color="auto"/>
          </w:divBdr>
          <w:divsChild>
            <w:div w:id="2000766762">
              <w:marLeft w:val="0"/>
              <w:marRight w:val="0"/>
              <w:marTop w:val="0"/>
              <w:marBottom w:val="0"/>
              <w:divBdr>
                <w:top w:val="none" w:sz="0" w:space="0" w:color="auto"/>
                <w:left w:val="none" w:sz="0" w:space="0" w:color="auto"/>
                <w:bottom w:val="none" w:sz="0" w:space="0" w:color="auto"/>
                <w:right w:val="none" w:sz="0" w:space="0" w:color="auto"/>
              </w:divBdr>
              <w:divsChild>
                <w:div w:id="230776294">
                  <w:marLeft w:val="0"/>
                  <w:marRight w:val="-6084"/>
                  <w:marTop w:val="0"/>
                  <w:marBottom w:val="0"/>
                  <w:divBdr>
                    <w:top w:val="none" w:sz="0" w:space="0" w:color="auto"/>
                    <w:left w:val="none" w:sz="0" w:space="0" w:color="auto"/>
                    <w:bottom w:val="none" w:sz="0" w:space="0" w:color="auto"/>
                    <w:right w:val="none" w:sz="0" w:space="0" w:color="auto"/>
                  </w:divBdr>
                  <w:divsChild>
                    <w:div w:id="213931831">
                      <w:marLeft w:val="0"/>
                      <w:marRight w:val="5604"/>
                      <w:marTop w:val="0"/>
                      <w:marBottom w:val="0"/>
                      <w:divBdr>
                        <w:top w:val="none" w:sz="0" w:space="0" w:color="auto"/>
                        <w:left w:val="none" w:sz="0" w:space="0" w:color="auto"/>
                        <w:bottom w:val="none" w:sz="0" w:space="0" w:color="auto"/>
                        <w:right w:val="none" w:sz="0" w:space="0" w:color="auto"/>
                      </w:divBdr>
                      <w:divsChild>
                        <w:div w:id="1570073347">
                          <w:marLeft w:val="0"/>
                          <w:marRight w:val="0"/>
                          <w:marTop w:val="0"/>
                          <w:marBottom w:val="0"/>
                          <w:divBdr>
                            <w:top w:val="none" w:sz="0" w:space="0" w:color="auto"/>
                            <w:left w:val="none" w:sz="0" w:space="0" w:color="auto"/>
                            <w:bottom w:val="none" w:sz="0" w:space="0" w:color="auto"/>
                            <w:right w:val="none" w:sz="0" w:space="0" w:color="auto"/>
                          </w:divBdr>
                          <w:divsChild>
                            <w:div w:id="811217018">
                              <w:marLeft w:val="0"/>
                              <w:marRight w:val="0"/>
                              <w:marTop w:val="120"/>
                              <w:marBottom w:val="360"/>
                              <w:divBdr>
                                <w:top w:val="none" w:sz="0" w:space="0" w:color="auto"/>
                                <w:left w:val="none" w:sz="0" w:space="0" w:color="auto"/>
                                <w:bottom w:val="none" w:sz="0" w:space="0" w:color="auto"/>
                                <w:right w:val="none" w:sz="0" w:space="0" w:color="auto"/>
                              </w:divBdr>
                              <w:divsChild>
                                <w:div w:id="6522853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05660">
      <w:bodyDiv w:val="1"/>
      <w:marLeft w:val="0"/>
      <w:marRight w:val="0"/>
      <w:marTop w:val="0"/>
      <w:marBottom w:val="0"/>
      <w:divBdr>
        <w:top w:val="none" w:sz="0" w:space="0" w:color="auto"/>
        <w:left w:val="none" w:sz="0" w:space="0" w:color="auto"/>
        <w:bottom w:val="none" w:sz="0" w:space="0" w:color="auto"/>
        <w:right w:val="none" w:sz="0" w:space="0" w:color="auto"/>
      </w:divBdr>
      <w:divsChild>
        <w:div w:id="1720278623">
          <w:marLeft w:val="0"/>
          <w:marRight w:val="0"/>
          <w:marTop w:val="0"/>
          <w:marBottom w:val="0"/>
          <w:divBdr>
            <w:top w:val="none" w:sz="0" w:space="0" w:color="auto"/>
            <w:left w:val="none" w:sz="0" w:space="0" w:color="auto"/>
            <w:bottom w:val="none" w:sz="0" w:space="0" w:color="auto"/>
            <w:right w:val="none" w:sz="0" w:space="0" w:color="auto"/>
          </w:divBdr>
          <w:divsChild>
            <w:div w:id="1766339387">
              <w:marLeft w:val="0"/>
              <w:marRight w:val="0"/>
              <w:marTop w:val="0"/>
              <w:marBottom w:val="0"/>
              <w:divBdr>
                <w:top w:val="none" w:sz="0" w:space="0" w:color="auto"/>
                <w:left w:val="none" w:sz="0" w:space="0" w:color="auto"/>
                <w:bottom w:val="none" w:sz="0" w:space="0" w:color="auto"/>
                <w:right w:val="none" w:sz="0" w:space="0" w:color="auto"/>
              </w:divBdr>
              <w:divsChild>
                <w:div w:id="2133329036">
                  <w:marLeft w:val="0"/>
                  <w:marRight w:val="-6084"/>
                  <w:marTop w:val="0"/>
                  <w:marBottom w:val="0"/>
                  <w:divBdr>
                    <w:top w:val="none" w:sz="0" w:space="0" w:color="auto"/>
                    <w:left w:val="none" w:sz="0" w:space="0" w:color="auto"/>
                    <w:bottom w:val="none" w:sz="0" w:space="0" w:color="auto"/>
                    <w:right w:val="none" w:sz="0" w:space="0" w:color="auto"/>
                  </w:divBdr>
                  <w:divsChild>
                    <w:div w:id="1321696281">
                      <w:marLeft w:val="0"/>
                      <w:marRight w:val="5604"/>
                      <w:marTop w:val="0"/>
                      <w:marBottom w:val="0"/>
                      <w:divBdr>
                        <w:top w:val="none" w:sz="0" w:space="0" w:color="auto"/>
                        <w:left w:val="none" w:sz="0" w:space="0" w:color="auto"/>
                        <w:bottom w:val="none" w:sz="0" w:space="0" w:color="auto"/>
                        <w:right w:val="none" w:sz="0" w:space="0" w:color="auto"/>
                      </w:divBdr>
                      <w:divsChild>
                        <w:div w:id="1286422811">
                          <w:marLeft w:val="0"/>
                          <w:marRight w:val="0"/>
                          <w:marTop w:val="0"/>
                          <w:marBottom w:val="0"/>
                          <w:divBdr>
                            <w:top w:val="none" w:sz="0" w:space="0" w:color="auto"/>
                            <w:left w:val="none" w:sz="0" w:space="0" w:color="auto"/>
                            <w:bottom w:val="none" w:sz="0" w:space="0" w:color="auto"/>
                            <w:right w:val="none" w:sz="0" w:space="0" w:color="auto"/>
                          </w:divBdr>
                          <w:divsChild>
                            <w:div w:id="1756899239">
                              <w:marLeft w:val="0"/>
                              <w:marRight w:val="0"/>
                              <w:marTop w:val="120"/>
                              <w:marBottom w:val="360"/>
                              <w:divBdr>
                                <w:top w:val="none" w:sz="0" w:space="0" w:color="auto"/>
                                <w:left w:val="none" w:sz="0" w:space="0" w:color="auto"/>
                                <w:bottom w:val="none" w:sz="0" w:space="0" w:color="auto"/>
                                <w:right w:val="none" w:sz="0" w:space="0" w:color="auto"/>
                              </w:divBdr>
                              <w:divsChild>
                                <w:div w:id="808085184">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677016">
      <w:bodyDiv w:val="1"/>
      <w:marLeft w:val="0"/>
      <w:marRight w:val="0"/>
      <w:marTop w:val="0"/>
      <w:marBottom w:val="0"/>
      <w:divBdr>
        <w:top w:val="none" w:sz="0" w:space="0" w:color="auto"/>
        <w:left w:val="none" w:sz="0" w:space="0" w:color="auto"/>
        <w:bottom w:val="none" w:sz="0" w:space="0" w:color="auto"/>
        <w:right w:val="none" w:sz="0" w:space="0" w:color="auto"/>
      </w:divBdr>
    </w:div>
    <w:div w:id="739408857">
      <w:bodyDiv w:val="1"/>
      <w:marLeft w:val="0"/>
      <w:marRight w:val="0"/>
      <w:marTop w:val="0"/>
      <w:marBottom w:val="0"/>
      <w:divBdr>
        <w:top w:val="none" w:sz="0" w:space="0" w:color="auto"/>
        <w:left w:val="none" w:sz="0" w:space="0" w:color="auto"/>
        <w:bottom w:val="none" w:sz="0" w:space="0" w:color="auto"/>
        <w:right w:val="none" w:sz="0" w:space="0" w:color="auto"/>
      </w:divBdr>
      <w:divsChild>
        <w:div w:id="891117242">
          <w:marLeft w:val="0"/>
          <w:marRight w:val="0"/>
          <w:marTop w:val="0"/>
          <w:marBottom w:val="0"/>
          <w:divBdr>
            <w:top w:val="none" w:sz="0" w:space="0" w:color="auto"/>
            <w:left w:val="none" w:sz="0" w:space="0" w:color="auto"/>
            <w:bottom w:val="none" w:sz="0" w:space="0" w:color="auto"/>
            <w:right w:val="none" w:sz="0" w:space="0" w:color="auto"/>
          </w:divBdr>
          <w:divsChild>
            <w:div w:id="1976333932">
              <w:marLeft w:val="0"/>
              <w:marRight w:val="0"/>
              <w:marTop w:val="0"/>
              <w:marBottom w:val="0"/>
              <w:divBdr>
                <w:top w:val="none" w:sz="0" w:space="0" w:color="auto"/>
                <w:left w:val="none" w:sz="0" w:space="0" w:color="auto"/>
                <w:bottom w:val="none" w:sz="0" w:space="0" w:color="auto"/>
                <w:right w:val="none" w:sz="0" w:space="0" w:color="auto"/>
              </w:divBdr>
              <w:divsChild>
                <w:div w:id="293870724">
                  <w:marLeft w:val="0"/>
                  <w:marRight w:val="-6084"/>
                  <w:marTop w:val="0"/>
                  <w:marBottom w:val="0"/>
                  <w:divBdr>
                    <w:top w:val="none" w:sz="0" w:space="0" w:color="auto"/>
                    <w:left w:val="none" w:sz="0" w:space="0" w:color="auto"/>
                    <w:bottom w:val="none" w:sz="0" w:space="0" w:color="auto"/>
                    <w:right w:val="none" w:sz="0" w:space="0" w:color="auto"/>
                  </w:divBdr>
                  <w:divsChild>
                    <w:div w:id="323824276">
                      <w:marLeft w:val="0"/>
                      <w:marRight w:val="5604"/>
                      <w:marTop w:val="0"/>
                      <w:marBottom w:val="0"/>
                      <w:divBdr>
                        <w:top w:val="none" w:sz="0" w:space="0" w:color="auto"/>
                        <w:left w:val="none" w:sz="0" w:space="0" w:color="auto"/>
                        <w:bottom w:val="none" w:sz="0" w:space="0" w:color="auto"/>
                        <w:right w:val="none" w:sz="0" w:space="0" w:color="auto"/>
                      </w:divBdr>
                      <w:divsChild>
                        <w:div w:id="742991895">
                          <w:marLeft w:val="0"/>
                          <w:marRight w:val="0"/>
                          <w:marTop w:val="0"/>
                          <w:marBottom w:val="0"/>
                          <w:divBdr>
                            <w:top w:val="none" w:sz="0" w:space="0" w:color="auto"/>
                            <w:left w:val="none" w:sz="0" w:space="0" w:color="auto"/>
                            <w:bottom w:val="none" w:sz="0" w:space="0" w:color="auto"/>
                            <w:right w:val="none" w:sz="0" w:space="0" w:color="auto"/>
                          </w:divBdr>
                          <w:divsChild>
                            <w:div w:id="181238530">
                              <w:marLeft w:val="0"/>
                              <w:marRight w:val="0"/>
                              <w:marTop w:val="120"/>
                              <w:marBottom w:val="360"/>
                              <w:divBdr>
                                <w:top w:val="none" w:sz="0" w:space="0" w:color="auto"/>
                                <w:left w:val="none" w:sz="0" w:space="0" w:color="auto"/>
                                <w:bottom w:val="none" w:sz="0" w:space="0" w:color="auto"/>
                                <w:right w:val="none" w:sz="0" w:space="0" w:color="auto"/>
                              </w:divBdr>
                              <w:divsChild>
                                <w:div w:id="944389321">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031899">
      <w:bodyDiv w:val="1"/>
      <w:marLeft w:val="0"/>
      <w:marRight w:val="0"/>
      <w:marTop w:val="0"/>
      <w:marBottom w:val="0"/>
      <w:divBdr>
        <w:top w:val="none" w:sz="0" w:space="0" w:color="auto"/>
        <w:left w:val="none" w:sz="0" w:space="0" w:color="auto"/>
        <w:bottom w:val="none" w:sz="0" w:space="0" w:color="auto"/>
        <w:right w:val="none" w:sz="0" w:space="0" w:color="auto"/>
      </w:divBdr>
      <w:divsChild>
        <w:div w:id="1479032237">
          <w:marLeft w:val="0"/>
          <w:marRight w:val="0"/>
          <w:marTop w:val="0"/>
          <w:marBottom w:val="0"/>
          <w:divBdr>
            <w:top w:val="none" w:sz="0" w:space="0" w:color="auto"/>
            <w:left w:val="none" w:sz="0" w:space="0" w:color="auto"/>
            <w:bottom w:val="none" w:sz="0" w:space="0" w:color="auto"/>
            <w:right w:val="none" w:sz="0" w:space="0" w:color="auto"/>
          </w:divBdr>
          <w:divsChild>
            <w:div w:id="51782040">
              <w:marLeft w:val="0"/>
              <w:marRight w:val="0"/>
              <w:marTop w:val="0"/>
              <w:marBottom w:val="0"/>
              <w:divBdr>
                <w:top w:val="none" w:sz="0" w:space="0" w:color="auto"/>
                <w:left w:val="none" w:sz="0" w:space="0" w:color="auto"/>
                <w:bottom w:val="none" w:sz="0" w:space="0" w:color="auto"/>
                <w:right w:val="none" w:sz="0" w:space="0" w:color="auto"/>
              </w:divBdr>
              <w:divsChild>
                <w:div w:id="798717840">
                  <w:marLeft w:val="0"/>
                  <w:marRight w:val="-6084"/>
                  <w:marTop w:val="0"/>
                  <w:marBottom w:val="0"/>
                  <w:divBdr>
                    <w:top w:val="none" w:sz="0" w:space="0" w:color="auto"/>
                    <w:left w:val="none" w:sz="0" w:space="0" w:color="auto"/>
                    <w:bottom w:val="none" w:sz="0" w:space="0" w:color="auto"/>
                    <w:right w:val="none" w:sz="0" w:space="0" w:color="auto"/>
                  </w:divBdr>
                  <w:divsChild>
                    <w:div w:id="151530026">
                      <w:marLeft w:val="0"/>
                      <w:marRight w:val="5604"/>
                      <w:marTop w:val="0"/>
                      <w:marBottom w:val="0"/>
                      <w:divBdr>
                        <w:top w:val="none" w:sz="0" w:space="0" w:color="auto"/>
                        <w:left w:val="none" w:sz="0" w:space="0" w:color="auto"/>
                        <w:bottom w:val="none" w:sz="0" w:space="0" w:color="auto"/>
                        <w:right w:val="none" w:sz="0" w:space="0" w:color="auto"/>
                      </w:divBdr>
                      <w:divsChild>
                        <w:div w:id="1237978376">
                          <w:marLeft w:val="0"/>
                          <w:marRight w:val="0"/>
                          <w:marTop w:val="0"/>
                          <w:marBottom w:val="0"/>
                          <w:divBdr>
                            <w:top w:val="none" w:sz="0" w:space="0" w:color="auto"/>
                            <w:left w:val="none" w:sz="0" w:space="0" w:color="auto"/>
                            <w:bottom w:val="none" w:sz="0" w:space="0" w:color="auto"/>
                            <w:right w:val="none" w:sz="0" w:space="0" w:color="auto"/>
                          </w:divBdr>
                          <w:divsChild>
                            <w:div w:id="1322536891">
                              <w:marLeft w:val="0"/>
                              <w:marRight w:val="0"/>
                              <w:marTop w:val="120"/>
                              <w:marBottom w:val="360"/>
                              <w:divBdr>
                                <w:top w:val="none" w:sz="0" w:space="0" w:color="auto"/>
                                <w:left w:val="none" w:sz="0" w:space="0" w:color="auto"/>
                                <w:bottom w:val="none" w:sz="0" w:space="0" w:color="auto"/>
                                <w:right w:val="none" w:sz="0" w:space="0" w:color="auto"/>
                              </w:divBdr>
                              <w:divsChild>
                                <w:div w:id="45240247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77606">
      <w:bodyDiv w:val="1"/>
      <w:marLeft w:val="0"/>
      <w:marRight w:val="0"/>
      <w:marTop w:val="0"/>
      <w:marBottom w:val="0"/>
      <w:divBdr>
        <w:top w:val="none" w:sz="0" w:space="0" w:color="auto"/>
        <w:left w:val="none" w:sz="0" w:space="0" w:color="auto"/>
        <w:bottom w:val="none" w:sz="0" w:space="0" w:color="auto"/>
        <w:right w:val="none" w:sz="0" w:space="0" w:color="auto"/>
      </w:divBdr>
      <w:divsChild>
        <w:div w:id="943465722">
          <w:marLeft w:val="0"/>
          <w:marRight w:val="0"/>
          <w:marTop w:val="0"/>
          <w:marBottom w:val="0"/>
          <w:divBdr>
            <w:top w:val="none" w:sz="0" w:space="0" w:color="auto"/>
            <w:left w:val="none" w:sz="0" w:space="0" w:color="auto"/>
            <w:bottom w:val="none" w:sz="0" w:space="0" w:color="auto"/>
            <w:right w:val="none" w:sz="0" w:space="0" w:color="auto"/>
          </w:divBdr>
          <w:divsChild>
            <w:div w:id="1216968480">
              <w:marLeft w:val="0"/>
              <w:marRight w:val="0"/>
              <w:marTop w:val="0"/>
              <w:marBottom w:val="0"/>
              <w:divBdr>
                <w:top w:val="none" w:sz="0" w:space="0" w:color="auto"/>
                <w:left w:val="none" w:sz="0" w:space="0" w:color="auto"/>
                <w:bottom w:val="none" w:sz="0" w:space="0" w:color="auto"/>
                <w:right w:val="none" w:sz="0" w:space="0" w:color="auto"/>
              </w:divBdr>
              <w:divsChild>
                <w:div w:id="566456790">
                  <w:marLeft w:val="0"/>
                  <w:marRight w:val="-6084"/>
                  <w:marTop w:val="0"/>
                  <w:marBottom w:val="0"/>
                  <w:divBdr>
                    <w:top w:val="none" w:sz="0" w:space="0" w:color="auto"/>
                    <w:left w:val="none" w:sz="0" w:space="0" w:color="auto"/>
                    <w:bottom w:val="none" w:sz="0" w:space="0" w:color="auto"/>
                    <w:right w:val="none" w:sz="0" w:space="0" w:color="auto"/>
                  </w:divBdr>
                  <w:divsChild>
                    <w:div w:id="1196969406">
                      <w:marLeft w:val="0"/>
                      <w:marRight w:val="5604"/>
                      <w:marTop w:val="0"/>
                      <w:marBottom w:val="0"/>
                      <w:divBdr>
                        <w:top w:val="none" w:sz="0" w:space="0" w:color="auto"/>
                        <w:left w:val="none" w:sz="0" w:space="0" w:color="auto"/>
                        <w:bottom w:val="none" w:sz="0" w:space="0" w:color="auto"/>
                        <w:right w:val="none" w:sz="0" w:space="0" w:color="auto"/>
                      </w:divBdr>
                      <w:divsChild>
                        <w:div w:id="100953408">
                          <w:marLeft w:val="0"/>
                          <w:marRight w:val="0"/>
                          <w:marTop w:val="0"/>
                          <w:marBottom w:val="0"/>
                          <w:divBdr>
                            <w:top w:val="none" w:sz="0" w:space="0" w:color="auto"/>
                            <w:left w:val="none" w:sz="0" w:space="0" w:color="auto"/>
                            <w:bottom w:val="none" w:sz="0" w:space="0" w:color="auto"/>
                            <w:right w:val="none" w:sz="0" w:space="0" w:color="auto"/>
                          </w:divBdr>
                          <w:divsChild>
                            <w:div w:id="2013794015">
                              <w:marLeft w:val="0"/>
                              <w:marRight w:val="0"/>
                              <w:marTop w:val="120"/>
                              <w:marBottom w:val="360"/>
                              <w:divBdr>
                                <w:top w:val="none" w:sz="0" w:space="0" w:color="auto"/>
                                <w:left w:val="none" w:sz="0" w:space="0" w:color="auto"/>
                                <w:bottom w:val="none" w:sz="0" w:space="0" w:color="auto"/>
                                <w:right w:val="none" w:sz="0" w:space="0" w:color="auto"/>
                              </w:divBdr>
                              <w:divsChild>
                                <w:div w:id="1707871496">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6077">
      <w:bodyDiv w:val="1"/>
      <w:marLeft w:val="0"/>
      <w:marRight w:val="0"/>
      <w:marTop w:val="0"/>
      <w:marBottom w:val="0"/>
      <w:divBdr>
        <w:top w:val="none" w:sz="0" w:space="0" w:color="auto"/>
        <w:left w:val="none" w:sz="0" w:space="0" w:color="auto"/>
        <w:bottom w:val="none" w:sz="0" w:space="0" w:color="auto"/>
        <w:right w:val="none" w:sz="0" w:space="0" w:color="auto"/>
      </w:divBdr>
      <w:divsChild>
        <w:div w:id="547107408">
          <w:marLeft w:val="0"/>
          <w:marRight w:val="0"/>
          <w:marTop w:val="0"/>
          <w:marBottom w:val="0"/>
          <w:divBdr>
            <w:top w:val="none" w:sz="0" w:space="0" w:color="auto"/>
            <w:left w:val="none" w:sz="0" w:space="0" w:color="auto"/>
            <w:bottom w:val="none" w:sz="0" w:space="0" w:color="auto"/>
            <w:right w:val="none" w:sz="0" w:space="0" w:color="auto"/>
          </w:divBdr>
          <w:divsChild>
            <w:div w:id="598022033">
              <w:marLeft w:val="0"/>
              <w:marRight w:val="0"/>
              <w:marTop w:val="0"/>
              <w:marBottom w:val="0"/>
              <w:divBdr>
                <w:top w:val="none" w:sz="0" w:space="0" w:color="auto"/>
                <w:left w:val="none" w:sz="0" w:space="0" w:color="auto"/>
                <w:bottom w:val="none" w:sz="0" w:space="0" w:color="auto"/>
                <w:right w:val="none" w:sz="0" w:space="0" w:color="auto"/>
              </w:divBdr>
              <w:divsChild>
                <w:div w:id="173616279">
                  <w:marLeft w:val="0"/>
                  <w:marRight w:val="-6084"/>
                  <w:marTop w:val="0"/>
                  <w:marBottom w:val="0"/>
                  <w:divBdr>
                    <w:top w:val="none" w:sz="0" w:space="0" w:color="auto"/>
                    <w:left w:val="none" w:sz="0" w:space="0" w:color="auto"/>
                    <w:bottom w:val="none" w:sz="0" w:space="0" w:color="auto"/>
                    <w:right w:val="none" w:sz="0" w:space="0" w:color="auto"/>
                  </w:divBdr>
                  <w:divsChild>
                    <w:div w:id="1500193207">
                      <w:marLeft w:val="0"/>
                      <w:marRight w:val="5604"/>
                      <w:marTop w:val="0"/>
                      <w:marBottom w:val="0"/>
                      <w:divBdr>
                        <w:top w:val="none" w:sz="0" w:space="0" w:color="auto"/>
                        <w:left w:val="none" w:sz="0" w:space="0" w:color="auto"/>
                        <w:bottom w:val="none" w:sz="0" w:space="0" w:color="auto"/>
                        <w:right w:val="none" w:sz="0" w:space="0" w:color="auto"/>
                      </w:divBdr>
                      <w:divsChild>
                        <w:div w:id="987319060">
                          <w:marLeft w:val="0"/>
                          <w:marRight w:val="0"/>
                          <w:marTop w:val="0"/>
                          <w:marBottom w:val="0"/>
                          <w:divBdr>
                            <w:top w:val="none" w:sz="0" w:space="0" w:color="auto"/>
                            <w:left w:val="none" w:sz="0" w:space="0" w:color="auto"/>
                            <w:bottom w:val="none" w:sz="0" w:space="0" w:color="auto"/>
                            <w:right w:val="none" w:sz="0" w:space="0" w:color="auto"/>
                          </w:divBdr>
                          <w:divsChild>
                            <w:div w:id="358238752">
                              <w:marLeft w:val="0"/>
                              <w:marRight w:val="0"/>
                              <w:marTop w:val="120"/>
                              <w:marBottom w:val="360"/>
                              <w:divBdr>
                                <w:top w:val="none" w:sz="0" w:space="0" w:color="auto"/>
                                <w:left w:val="none" w:sz="0" w:space="0" w:color="auto"/>
                                <w:bottom w:val="none" w:sz="0" w:space="0" w:color="auto"/>
                                <w:right w:val="none" w:sz="0" w:space="0" w:color="auto"/>
                              </w:divBdr>
                              <w:divsChild>
                                <w:div w:id="145249920">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064628">
      <w:bodyDiv w:val="1"/>
      <w:marLeft w:val="0"/>
      <w:marRight w:val="0"/>
      <w:marTop w:val="0"/>
      <w:marBottom w:val="0"/>
      <w:divBdr>
        <w:top w:val="none" w:sz="0" w:space="0" w:color="auto"/>
        <w:left w:val="none" w:sz="0" w:space="0" w:color="auto"/>
        <w:bottom w:val="none" w:sz="0" w:space="0" w:color="auto"/>
        <w:right w:val="none" w:sz="0" w:space="0" w:color="auto"/>
      </w:divBdr>
      <w:divsChild>
        <w:div w:id="976371865">
          <w:marLeft w:val="0"/>
          <w:marRight w:val="0"/>
          <w:marTop w:val="0"/>
          <w:marBottom w:val="0"/>
          <w:divBdr>
            <w:top w:val="none" w:sz="0" w:space="0" w:color="auto"/>
            <w:left w:val="none" w:sz="0" w:space="0" w:color="auto"/>
            <w:bottom w:val="none" w:sz="0" w:space="0" w:color="auto"/>
            <w:right w:val="none" w:sz="0" w:space="0" w:color="auto"/>
          </w:divBdr>
          <w:divsChild>
            <w:div w:id="140926210">
              <w:marLeft w:val="0"/>
              <w:marRight w:val="0"/>
              <w:marTop w:val="0"/>
              <w:marBottom w:val="0"/>
              <w:divBdr>
                <w:top w:val="none" w:sz="0" w:space="0" w:color="auto"/>
                <w:left w:val="none" w:sz="0" w:space="0" w:color="auto"/>
                <w:bottom w:val="none" w:sz="0" w:space="0" w:color="auto"/>
                <w:right w:val="none" w:sz="0" w:space="0" w:color="auto"/>
              </w:divBdr>
              <w:divsChild>
                <w:div w:id="1828352622">
                  <w:marLeft w:val="0"/>
                  <w:marRight w:val="-6084"/>
                  <w:marTop w:val="0"/>
                  <w:marBottom w:val="0"/>
                  <w:divBdr>
                    <w:top w:val="none" w:sz="0" w:space="0" w:color="auto"/>
                    <w:left w:val="none" w:sz="0" w:space="0" w:color="auto"/>
                    <w:bottom w:val="none" w:sz="0" w:space="0" w:color="auto"/>
                    <w:right w:val="none" w:sz="0" w:space="0" w:color="auto"/>
                  </w:divBdr>
                  <w:divsChild>
                    <w:div w:id="669523522">
                      <w:marLeft w:val="0"/>
                      <w:marRight w:val="5604"/>
                      <w:marTop w:val="0"/>
                      <w:marBottom w:val="0"/>
                      <w:divBdr>
                        <w:top w:val="none" w:sz="0" w:space="0" w:color="auto"/>
                        <w:left w:val="none" w:sz="0" w:space="0" w:color="auto"/>
                        <w:bottom w:val="none" w:sz="0" w:space="0" w:color="auto"/>
                        <w:right w:val="none" w:sz="0" w:space="0" w:color="auto"/>
                      </w:divBdr>
                      <w:divsChild>
                        <w:div w:id="2009823064">
                          <w:marLeft w:val="0"/>
                          <w:marRight w:val="0"/>
                          <w:marTop w:val="0"/>
                          <w:marBottom w:val="0"/>
                          <w:divBdr>
                            <w:top w:val="none" w:sz="0" w:space="0" w:color="auto"/>
                            <w:left w:val="none" w:sz="0" w:space="0" w:color="auto"/>
                            <w:bottom w:val="none" w:sz="0" w:space="0" w:color="auto"/>
                            <w:right w:val="none" w:sz="0" w:space="0" w:color="auto"/>
                          </w:divBdr>
                          <w:divsChild>
                            <w:div w:id="1932010495">
                              <w:marLeft w:val="0"/>
                              <w:marRight w:val="0"/>
                              <w:marTop w:val="120"/>
                              <w:marBottom w:val="360"/>
                              <w:divBdr>
                                <w:top w:val="none" w:sz="0" w:space="0" w:color="auto"/>
                                <w:left w:val="none" w:sz="0" w:space="0" w:color="auto"/>
                                <w:bottom w:val="none" w:sz="0" w:space="0" w:color="auto"/>
                                <w:right w:val="none" w:sz="0" w:space="0" w:color="auto"/>
                              </w:divBdr>
                              <w:divsChild>
                                <w:div w:id="177790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70812">
      <w:bodyDiv w:val="1"/>
      <w:marLeft w:val="0"/>
      <w:marRight w:val="0"/>
      <w:marTop w:val="0"/>
      <w:marBottom w:val="0"/>
      <w:divBdr>
        <w:top w:val="none" w:sz="0" w:space="0" w:color="auto"/>
        <w:left w:val="none" w:sz="0" w:space="0" w:color="auto"/>
        <w:bottom w:val="none" w:sz="0" w:space="0" w:color="auto"/>
        <w:right w:val="none" w:sz="0" w:space="0" w:color="auto"/>
      </w:divBdr>
      <w:divsChild>
        <w:div w:id="1250191589">
          <w:marLeft w:val="0"/>
          <w:marRight w:val="0"/>
          <w:marTop w:val="0"/>
          <w:marBottom w:val="0"/>
          <w:divBdr>
            <w:top w:val="none" w:sz="0" w:space="0" w:color="auto"/>
            <w:left w:val="none" w:sz="0" w:space="0" w:color="auto"/>
            <w:bottom w:val="none" w:sz="0" w:space="0" w:color="auto"/>
            <w:right w:val="none" w:sz="0" w:space="0" w:color="auto"/>
          </w:divBdr>
          <w:divsChild>
            <w:div w:id="1016157719">
              <w:marLeft w:val="0"/>
              <w:marRight w:val="0"/>
              <w:marTop w:val="0"/>
              <w:marBottom w:val="0"/>
              <w:divBdr>
                <w:top w:val="none" w:sz="0" w:space="0" w:color="auto"/>
                <w:left w:val="none" w:sz="0" w:space="0" w:color="auto"/>
                <w:bottom w:val="none" w:sz="0" w:space="0" w:color="auto"/>
                <w:right w:val="none" w:sz="0" w:space="0" w:color="auto"/>
              </w:divBdr>
              <w:divsChild>
                <w:div w:id="431782785">
                  <w:marLeft w:val="0"/>
                  <w:marRight w:val="-6084"/>
                  <w:marTop w:val="0"/>
                  <w:marBottom w:val="0"/>
                  <w:divBdr>
                    <w:top w:val="none" w:sz="0" w:space="0" w:color="auto"/>
                    <w:left w:val="none" w:sz="0" w:space="0" w:color="auto"/>
                    <w:bottom w:val="none" w:sz="0" w:space="0" w:color="auto"/>
                    <w:right w:val="none" w:sz="0" w:space="0" w:color="auto"/>
                  </w:divBdr>
                  <w:divsChild>
                    <w:div w:id="1075783390">
                      <w:marLeft w:val="0"/>
                      <w:marRight w:val="5604"/>
                      <w:marTop w:val="0"/>
                      <w:marBottom w:val="0"/>
                      <w:divBdr>
                        <w:top w:val="none" w:sz="0" w:space="0" w:color="auto"/>
                        <w:left w:val="none" w:sz="0" w:space="0" w:color="auto"/>
                        <w:bottom w:val="none" w:sz="0" w:space="0" w:color="auto"/>
                        <w:right w:val="none" w:sz="0" w:space="0" w:color="auto"/>
                      </w:divBdr>
                      <w:divsChild>
                        <w:div w:id="2016036897">
                          <w:marLeft w:val="0"/>
                          <w:marRight w:val="0"/>
                          <w:marTop w:val="0"/>
                          <w:marBottom w:val="0"/>
                          <w:divBdr>
                            <w:top w:val="none" w:sz="0" w:space="0" w:color="auto"/>
                            <w:left w:val="none" w:sz="0" w:space="0" w:color="auto"/>
                            <w:bottom w:val="none" w:sz="0" w:space="0" w:color="auto"/>
                            <w:right w:val="none" w:sz="0" w:space="0" w:color="auto"/>
                          </w:divBdr>
                          <w:divsChild>
                            <w:div w:id="169954676">
                              <w:marLeft w:val="0"/>
                              <w:marRight w:val="0"/>
                              <w:marTop w:val="120"/>
                              <w:marBottom w:val="360"/>
                              <w:divBdr>
                                <w:top w:val="none" w:sz="0" w:space="0" w:color="auto"/>
                                <w:left w:val="none" w:sz="0" w:space="0" w:color="auto"/>
                                <w:bottom w:val="none" w:sz="0" w:space="0" w:color="auto"/>
                                <w:right w:val="none" w:sz="0" w:space="0" w:color="auto"/>
                              </w:divBdr>
                              <w:divsChild>
                                <w:div w:id="1475828502">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207305">
      <w:bodyDiv w:val="1"/>
      <w:marLeft w:val="0"/>
      <w:marRight w:val="0"/>
      <w:marTop w:val="0"/>
      <w:marBottom w:val="0"/>
      <w:divBdr>
        <w:top w:val="none" w:sz="0" w:space="0" w:color="auto"/>
        <w:left w:val="none" w:sz="0" w:space="0" w:color="auto"/>
        <w:bottom w:val="none" w:sz="0" w:space="0" w:color="auto"/>
        <w:right w:val="none" w:sz="0" w:space="0" w:color="auto"/>
      </w:divBdr>
      <w:divsChild>
        <w:div w:id="73208295">
          <w:marLeft w:val="0"/>
          <w:marRight w:val="0"/>
          <w:marTop w:val="0"/>
          <w:marBottom w:val="0"/>
          <w:divBdr>
            <w:top w:val="none" w:sz="0" w:space="0" w:color="auto"/>
            <w:left w:val="none" w:sz="0" w:space="0" w:color="auto"/>
            <w:bottom w:val="none" w:sz="0" w:space="0" w:color="auto"/>
            <w:right w:val="none" w:sz="0" w:space="0" w:color="auto"/>
          </w:divBdr>
          <w:divsChild>
            <w:div w:id="70279345">
              <w:marLeft w:val="0"/>
              <w:marRight w:val="0"/>
              <w:marTop w:val="0"/>
              <w:marBottom w:val="0"/>
              <w:divBdr>
                <w:top w:val="none" w:sz="0" w:space="0" w:color="auto"/>
                <w:left w:val="none" w:sz="0" w:space="0" w:color="auto"/>
                <w:bottom w:val="none" w:sz="0" w:space="0" w:color="auto"/>
                <w:right w:val="none" w:sz="0" w:space="0" w:color="auto"/>
              </w:divBdr>
              <w:divsChild>
                <w:div w:id="1899894852">
                  <w:marLeft w:val="0"/>
                  <w:marRight w:val="-6084"/>
                  <w:marTop w:val="0"/>
                  <w:marBottom w:val="0"/>
                  <w:divBdr>
                    <w:top w:val="none" w:sz="0" w:space="0" w:color="auto"/>
                    <w:left w:val="none" w:sz="0" w:space="0" w:color="auto"/>
                    <w:bottom w:val="none" w:sz="0" w:space="0" w:color="auto"/>
                    <w:right w:val="none" w:sz="0" w:space="0" w:color="auto"/>
                  </w:divBdr>
                  <w:divsChild>
                    <w:div w:id="1281643152">
                      <w:marLeft w:val="0"/>
                      <w:marRight w:val="5604"/>
                      <w:marTop w:val="0"/>
                      <w:marBottom w:val="0"/>
                      <w:divBdr>
                        <w:top w:val="none" w:sz="0" w:space="0" w:color="auto"/>
                        <w:left w:val="none" w:sz="0" w:space="0" w:color="auto"/>
                        <w:bottom w:val="none" w:sz="0" w:space="0" w:color="auto"/>
                        <w:right w:val="none" w:sz="0" w:space="0" w:color="auto"/>
                      </w:divBdr>
                      <w:divsChild>
                        <w:div w:id="163326140">
                          <w:marLeft w:val="0"/>
                          <w:marRight w:val="0"/>
                          <w:marTop w:val="0"/>
                          <w:marBottom w:val="0"/>
                          <w:divBdr>
                            <w:top w:val="none" w:sz="0" w:space="0" w:color="auto"/>
                            <w:left w:val="none" w:sz="0" w:space="0" w:color="auto"/>
                            <w:bottom w:val="none" w:sz="0" w:space="0" w:color="auto"/>
                            <w:right w:val="none" w:sz="0" w:space="0" w:color="auto"/>
                          </w:divBdr>
                          <w:divsChild>
                            <w:div w:id="2130464233">
                              <w:marLeft w:val="0"/>
                              <w:marRight w:val="0"/>
                              <w:marTop w:val="120"/>
                              <w:marBottom w:val="360"/>
                              <w:divBdr>
                                <w:top w:val="none" w:sz="0" w:space="0" w:color="auto"/>
                                <w:left w:val="none" w:sz="0" w:space="0" w:color="auto"/>
                                <w:bottom w:val="none" w:sz="0" w:space="0" w:color="auto"/>
                                <w:right w:val="none" w:sz="0" w:space="0" w:color="auto"/>
                              </w:divBdr>
                              <w:divsChild>
                                <w:div w:id="36205289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96134">
      <w:bodyDiv w:val="1"/>
      <w:marLeft w:val="0"/>
      <w:marRight w:val="0"/>
      <w:marTop w:val="0"/>
      <w:marBottom w:val="0"/>
      <w:divBdr>
        <w:top w:val="none" w:sz="0" w:space="0" w:color="auto"/>
        <w:left w:val="none" w:sz="0" w:space="0" w:color="auto"/>
        <w:bottom w:val="none" w:sz="0" w:space="0" w:color="auto"/>
        <w:right w:val="none" w:sz="0" w:space="0" w:color="auto"/>
      </w:divBdr>
      <w:divsChild>
        <w:div w:id="1409814311">
          <w:marLeft w:val="0"/>
          <w:marRight w:val="0"/>
          <w:marTop w:val="0"/>
          <w:marBottom w:val="0"/>
          <w:divBdr>
            <w:top w:val="none" w:sz="0" w:space="0" w:color="auto"/>
            <w:left w:val="none" w:sz="0" w:space="0" w:color="auto"/>
            <w:bottom w:val="none" w:sz="0" w:space="0" w:color="auto"/>
            <w:right w:val="none" w:sz="0" w:space="0" w:color="auto"/>
          </w:divBdr>
          <w:divsChild>
            <w:div w:id="1988969552">
              <w:marLeft w:val="0"/>
              <w:marRight w:val="0"/>
              <w:marTop w:val="0"/>
              <w:marBottom w:val="0"/>
              <w:divBdr>
                <w:top w:val="none" w:sz="0" w:space="0" w:color="auto"/>
                <w:left w:val="none" w:sz="0" w:space="0" w:color="auto"/>
                <w:bottom w:val="none" w:sz="0" w:space="0" w:color="auto"/>
                <w:right w:val="none" w:sz="0" w:space="0" w:color="auto"/>
              </w:divBdr>
              <w:divsChild>
                <w:div w:id="74477248">
                  <w:marLeft w:val="0"/>
                  <w:marRight w:val="-6084"/>
                  <w:marTop w:val="0"/>
                  <w:marBottom w:val="0"/>
                  <w:divBdr>
                    <w:top w:val="none" w:sz="0" w:space="0" w:color="auto"/>
                    <w:left w:val="none" w:sz="0" w:space="0" w:color="auto"/>
                    <w:bottom w:val="none" w:sz="0" w:space="0" w:color="auto"/>
                    <w:right w:val="none" w:sz="0" w:space="0" w:color="auto"/>
                  </w:divBdr>
                  <w:divsChild>
                    <w:div w:id="18970018">
                      <w:marLeft w:val="0"/>
                      <w:marRight w:val="5604"/>
                      <w:marTop w:val="0"/>
                      <w:marBottom w:val="0"/>
                      <w:divBdr>
                        <w:top w:val="none" w:sz="0" w:space="0" w:color="auto"/>
                        <w:left w:val="none" w:sz="0" w:space="0" w:color="auto"/>
                        <w:bottom w:val="none" w:sz="0" w:space="0" w:color="auto"/>
                        <w:right w:val="none" w:sz="0" w:space="0" w:color="auto"/>
                      </w:divBdr>
                      <w:divsChild>
                        <w:div w:id="878736208">
                          <w:marLeft w:val="0"/>
                          <w:marRight w:val="0"/>
                          <w:marTop w:val="0"/>
                          <w:marBottom w:val="0"/>
                          <w:divBdr>
                            <w:top w:val="none" w:sz="0" w:space="0" w:color="auto"/>
                            <w:left w:val="none" w:sz="0" w:space="0" w:color="auto"/>
                            <w:bottom w:val="none" w:sz="0" w:space="0" w:color="auto"/>
                            <w:right w:val="none" w:sz="0" w:space="0" w:color="auto"/>
                          </w:divBdr>
                          <w:divsChild>
                            <w:div w:id="615715022">
                              <w:marLeft w:val="0"/>
                              <w:marRight w:val="0"/>
                              <w:marTop w:val="120"/>
                              <w:marBottom w:val="360"/>
                              <w:divBdr>
                                <w:top w:val="none" w:sz="0" w:space="0" w:color="auto"/>
                                <w:left w:val="none" w:sz="0" w:space="0" w:color="auto"/>
                                <w:bottom w:val="none" w:sz="0" w:space="0" w:color="auto"/>
                                <w:right w:val="none" w:sz="0" w:space="0" w:color="auto"/>
                              </w:divBdr>
                              <w:divsChild>
                                <w:div w:id="708067570">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05038">
      <w:bodyDiv w:val="1"/>
      <w:marLeft w:val="0"/>
      <w:marRight w:val="0"/>
      <w:marTop w:val="0"/>
      <w:marBottom w:val="0"/>
      <w:divBdr>
        <w:top w:val="none" w:sz="0" w:space="0" w:color="auto"/>
        <w:left w:val="none" w:sz="0" w:space="0" w:color="auto"/>
        <w:bottom w:val="none" w:sz="0" w:space="0" w:color="auto"/>
        <w:right w:val="none" w:sz="0" w:space="0" w:color="auto"/>
      </w:divBdr>
      <w:divsChild>
        <w:div w:id="304358108">
          <w:marLeft w:val="0"/>
          <w:marRight w:val="0"/>
          <w:marTop w:val="0"/>
          <w:marBottom w:val="0"/>
          <w:divBdr>
            <w:top w:val="none" w:sz="0" w:space="0" w:color="auto"/>
            <w:left w:val="none" w:sz="0" w:space="0" w:color="auto"/>
            <w:bottom w:val="none" w:sz="0" w:space="0" w:color="auto"/>
            <w:right w:val="none" w:sz="0" w:space="0" w:color="auto"/>
          </w:divBdr>
          <w:divsChild>
            <w:div w:id="1824737032">
              <w:marLeft w:val="0"/>
              <w:marRight w:val="0"/>
              <w:marTop w:val="0"/>
              <w:marBottom w:val="0"/>
              <w:divBdr>
                <w:top w:val="none" w:sz="0" w:space="0" w:color="auto"/>
                <w:left w:val="none" w:sz="0" w:space="0" w:color="auto"/>
                <w:bottom w:val="none" w:sz="0" w:space="0" w:color="auto"/>
                <w:right w:val="none" w:sz="0" w:space="0" w:color="auto"/>
              </w:divBdr>
              <w:divsChild>
                <w:div w:id="2132941228">
                  <w:marLeft w:val="0"/>
                  <w:marRight w:val="-6084"/>
                  <w:marTop w:val="0"/>
                  <w:marBottom w:val="0"/>
                  <w:divBdr>
                    <w:top w:val="none" w:sz="0" w:space="0" w:color="auto"/>
                    <w:left w:val="none" w:sz="0" w:space="0" w:color="auto"/>
                    <w:bottom w:val="none" w:sz="0" w:space="0" w:color="auto"/>
                    <w:right w:val="none" w:sz="0" w:space="0" w:color="auto"/>
                  </w:divBdr>
                  <w:divsChild>
                    <w:div w:id="743995320">
                      <w:marLeft w:val="0"/>
                      <w:marRight w:val="5604"/>
                      <w:marTop w:val="0"/>
                      <w:marBottom w:val="0"/>
                      <w:divBdr>
                        <w:top w:val="none" w:sz="0" w:space="0" w:color="auto"/>
                        <w:left w:val="none" w:sz="0" w:space="0" w:color="auto"/>
                        <w:bottom w:val="none" w:sz="0" w:space="0" w:color="auto"/>
                        <w:right w:val="none" w:sz="0" w:space="0" w:color="auto"/>
                      </w:divBdr>
                      <w:divsChild>
                        <w:div w:id="1033771428">
                          <w:marLeft w:val="0"/>
                          <w:marRight w:val="0"/>
                          <w:marTop w:val="0"/>
                          <w:marBottom w:val="0"/>
                          <w:divBdr>
                            <w:top w:val="none" w:sz="0" w:space="0" w:color="auto"/>
                            <w:left w:val="none" w:sz="0" w:space="0" w:color="auto"/>
                            <w:bottom w:val="none" w:sz="0" w:space="0" w:color="auto"/>
                            <w:right w:val="none" w:sz="0" w:space="0" w:color="auto"/>
                          </w:divBdr>
                          <w:divsChild>
                            <w:div w:id="1222447290">
                              <w:marLeft w:val="0"/>
                              <w:marRight w:val="0"/>
                              <w:marTop w:val="120"/>
                              <w:marBottom w:val="360"/>
                              <w:divBdr>
                                <w:top w:val="none" w:sz="0" w:space="0" w:color="auto"/>
                                <w:left w:val="none" w:sz="0" w:space="0" w:color="auto"/>
                                <w:bottom w:val="none" w:sz="0" w:space="0" w:color="auto"/>
                                <w:right w:val="none" w:sz="0" w:space="0" w:color="auto"/>
                              </w:divBdr>
                              <w:divsChild>
                                <w:div w:id="16810681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28720">
      <w:bodyDiv w:val="1"/>
      <w:marLeft w:val="0"/>
      <w:marRight w:val="0"/>
      <w:marTop w:val="0"/>
      <w:marBottom w:val="0"/>
      <w:divBdr>
        <w:top w:val="none" w:sz="0" w:space="0" w:color="auto"/>
        <w:left w:val="none" w:sz="0" w:space="0" w:color="auto"/>
        <w:bottom w:val="none" w:sz="0" w:space="0" w:color="auto"/>
        <w:right w:val="none" w:sz="0" w:space="0" w:color="auto"/>
      </w:divBdr>
      <w:divsChild>
        <w:div w:id="830757840">
          <w:marLeft w:val="0"/>
          <w:marRight w:val="0"/>
          <w:marTop w:val="0"/>
          <w:marBottom w:val="0"/>
          <w:divBdr>
            <w:top w:val="none" w:sz="0" w:space="0" w:color="auto"/>
            <w:left w:val="none" w:sz="0" w:space="0" w:color="auto"/>
            <w:bottom w:val="none" w:sz="0" w:space="0" w:color="auto"/>
            <w:right w:val="none" w:sz="0" w:space="0" w:color="auto"/>
          </w:divBdr>
          <w:divsChild>
            <w:div w:id="326443645">
              <w:marLeft w:val="0"/>
              <w:marRight w:val="0"/>
              <w:marTop w:val="0"/>
              <w:marBottom w:val="0"/>
              <w:divBdr>
                <w:top w:val="none" w:sz="0" w:space="0" w:color="auto"/>
                <w:left w:val="none" w:sz="0" w:space="0" w:color="auto"/>
                <w:bottom w:val="none" w:sz="0" w:space="0" w:color="auto"/>
                <w:right w:val="none" w:sz="0" w:space="0" w:color="auto"/>
              </w:divBdr>
              <w:divsChild>
                <w:div w:id="301077225">
                  <w:marLeft w:val="0"/>
                  <w:marRight w:val="-6084"/>
                  <w:marTop w:val="0"/>
                  <w:marBottom w:val="0"/>
                  <w:divBdr>
                    <w:top w:val="none" w:sz="0" w:space="0" w:color="auto"/>
                    <w:left w:val="none" w:sz="0" w:space="0" w:color="auto"/>
                    <w:bottom w:val="none" w:sz="0" w:space="0" w:color="auto"/>
                    <w:right w:val="none" w:sz="0" w:space="0" w:color="auto"/>
                  </w:divBdr>
                  <w:divsChild>
                    <w:div w:id="1021054964">
                      <w:marLeft w:val="0"/>
                      <w:marRight w:val="5604"/>
                      <w:marTop w:val="0"/>
                      <w:marBottom w:val="0"/>
                      <w:divBdr>
                        <w:top w:val="none" w:sz="0" w:space="0" w:color="auto"/>
                        <w:left w:val="none" w:sz="0" w:space="0" w:color="auto"/>
                        <w:bottom w:val="none" w:sz="0" w:space="0" w:color="auto"/>
                        <w:right w:val="none" w:sz="0" w:space="0" w:color="auto"/>
                      </w:divBdr>
                      <w:divsChild>
                        <w:div w:id="371419255">
                          <w:marLeft w:val="0"/>
                          <w:marRight w:val="0"/>
                          <w:marTop w:val="0"/>
                          <w:marBottom w:val="0"/>
                          <w:divBdr>
                            <w:top w:val="none" w:sz="0" w:space="0" w:color="auto"/>
                            <w:left w:val="none" w:sz="0" w:space="0" w:color="auto"/>
                            <w:bottom w:val="none" w:sz="0" w:space="0" w:color="auto"/>
                            <w:right w:val="none" w:sz="0" w:space="0" w:color="auto"/>
                          </w:divBdr>
                          <w:divsChild>
                            <w:div w:id="170336479">
                              <w:marLeft w:val="0"/>
                              <w:marRight w:val="0"/>
                              <w:marTop w:val="120"/>
                              <w:marBottom w:val="360"/>
                              <w:divBdr>
                                <w:top w:val="none" w:sz="0" w:space="0" w:color="auto"/>
                                <w:left w:val="none" w:sz="0" w:space="0" w:color="auto"/>
                                <w:bottom w:val="none" w:sz="0" w:space="0" w:color="auto"/>
                                <w:right w:val="none" w:sz="0" w:space="0" w:color="auto"/>
                              </w:divBdr>
                              <w:divsChild>
                                <w:div w:id="1630164428">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90907">
      <w:bodyDiv w:val="1"/>
      <w:marLeft w:val="0"/>
      <w:marRight w:val="0"/>
      <w:marTop w:val="0"/>
      <w:marBottom w:val="0"/>
      <w:divBdr>
        <w:top w:val="none" w:sz="0" w:space="0" w:color="auto"/>
        <w:left w:val="none" w:sz="0" w:space="0" w:color="auto"/>
        <w:bottom w:val="none" w:sz="0" w:space="0" w:color="auto"/>
        <w:right w:val="none" w:sz="0" w:space="0" w:color="auto"/>
      </w:divBdr>
      <w:divsChild>
        <w:div w:id="1312635557">
          <w:marLeft w:val="0"/>
          <w:marRight w:val="0"/>
          <w:marTop w:val="0"/>
          <w:marBottom w:val="0"/>
          <w:divBdr>
            <w:top w:val="none" w:sz="0" w:space="0" w:color="auto"/>
            <w:left w:val="none" w:sz="0" w:space="0" w:color="auto"/>
            <w:bottom w:val="none" w:sz="0" w:space="0" w:color="auto"/>
            <w:right w:val="none" w:sz="0" w:space="0" w:color="auto"/>
          </w:divBdr>
          <w:divsChild>
            <w:div w:id="1207908922">
              <w:marLeft w:val="0"/>
              <w:marRight w:val="0"/>
              <w:marTop w:val="0"/>
              <w:marBottom w:val="0"/>
              <w:divBdr>
                <w:top w:val="none" w:sz="0" w:space="0" w:color="auto"/>
                <w:left w:val="none" w:sz="0" w:space="0" w:color="auto"/>
                <w:bottom w:val="none" w:sz="0" w:space="0" w:color="auto"/>
                <w:right w:val="none" w:sz="0" w:space="0" w:color="auto"/>
              </w:divBdr>
              <w:divsChild>
                <w:div w:id="276370138">
                  <w:marLeft w:val="0"/>
                  <w:marRight w:val="-6084"/>
                  <w:marTop w:val="0"/>
                  <w:marBottom w:val="0"/>
                  <w:divBdr>
                    <w:top w:val="none" w:sz="0" w:space="0" w:color="auto"/>
                    <w:left w:val="none" w:sz="0" w:space="0" w:color="auto"/>
                    <w:bottom w:val="none" w:sz="0" w:space="0" w:color="auto"/>
                    <w:right w:val="none" w:sz="0" w:space="0" w:color="auto"/>
                  </w:divBdr>
                  <w:divsChild>
                    <w:div w:id="2139567168">
                      <w:marLeft w:val="0"/>
                      <w:marRight w:val="5604"/>
                      <w:marTop w:val="0"/>
                      <w:marBottom w:val="0"/>
                      <w:divBdr>
                        <w:top w:val="none" w:sz="0" w:space="0" w:color="auto"/>
                        <w:left w:val="none" w:sz="0" w:space="0" w:color="auto"/>
                        <w:bottom w:val="none" w:sz="0" w:space="0" w:color="auto"/>
                        <w:right w:val="none" w:sz="0" w:space="0" w:color="auto"/>
                      </w:divBdr>
                      <w:divsChild>
                        <w:div w:id="2142335237">
                          <w:marLeft w:val="0"/>
                          <w:marRight w:val="0"/>
                          <w:marTop w:val="0"/>
                          <w:marBottom w:val="0"/>
                          <w:divBdr>
                            <w:top w:val="none" w:sz="0" w:space="0" w:color="auto"/>
                            <w:left w:val="none" w:sz="0" w:space="0" w:color="auto"/>
                            <w:bottom w:val="none" w:sz="0" w:space="0" w:color="auto"/>
                            <w:right w:val="none" w:sz="0" w:space="0" w:color="auto"/>
                          </w:divBdr>
                          <w:divsChild>
                            <w:div w:id="355738113">
                              <w:marLeft w:val="0"/>
                              <w:marRight w:val="0"/>
                              <w:marTop w:val="120"/>
                              <w:marBottom w:val="360"/>
                              <w:divBdr>
                                <w:top w:val="none" w:sz="0" w:space="0" w:color="auto"/>
                                <w:left w:val="none" w:sz="0" w:space="0" w:color="auto"/>
                                <w:bottom w:val="none" w:sz="0" w:space="0" w:color="auto"/>
                                <w:right w:val="none" w:sz="0" w:space="0" w:color="auto"/>
                              </w:divBdr>
                              <w:divsChild>
                                <w:div w:id="1406486527">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47538">
      <w:bodyDiv w:val="1"/>
      <w:marLeft w:val="0"/>
      <w:marRight w:val="0"/>
      <w:marTop w:val="0"/>
      <w:marBottom w:val="0"/>
      <w:divBdr>
        <w:top w:val="none" w:sz="0" w:space="0" w:color="auto"/>
        <w:left w:val="none" w:sz="0" w:space="0" w:color="auto"/>
        <w:bottom w:val="none" w:sz="0" w:space="0" w:color="auto"/>
        <w:right w:val="none" w:sz="0" w:space="0" w:color="auto"/>
      </w:divBdr>
      <w:divsChild>
        <w:div w:id="53704941">
          <w:marLeft w:val="0"/>
          <w:marRight w:val="0"/>
          <w:marTop w:val="0"/>
          <w:marBottom w:val="0"/>
          <w:divBdr>
            <w:top w:val="none" w:sz="0" w:space="0" w:color="auto"/>
            <w:left w:val="none" w:sz="0" w:space="0" w:color="auto"/>
            <w:bottom w:val="none" w:sz="0" w:space="0" w:color="auto"/>
            <w:right w:val="none" w:sz="0" w:space="0" w:color="auto"/>
          </w:divBdr>
          <w:divsChild>
            <w:div w:id="1937398073">
              <w:marLeft w:val="0"/>
              <w:marRight w:val="0"/>
              <w:marTop w:val="0"/>
              <w:marBottom w:val="0"/>
              <w:divBdr>
                <w:top w:val="none" w:sz="0" w:space="0" w:color="auto"/>
                <w:left w:val="none" w:sz="0" w:space="0" w:color="auto"/>
                <w:bottom w:val="none" w:sz="0" w:space="0" w:color="auto"/>
                <w:right w:val="none" w:sz="0" w:space="0" w:color="auto"/>
              </w:divBdr>
              <w:divsChild>
                <w:div w:id="1624727762">
                  <w:marLeft w:val="0"/>
                  <w:marRight w:val="-6084"/>
                  <w:marTop w:val="0"/>
                  <w:marBottom w:val="0"/>
                  <w:divBdr>
                    <w:top w:val="none" w:sz="0" w:space="0" w:color="auto"/>
                    <w:left w:val="none" w:sz="0" w:space="0" w:color="auto"/>
                    <w:bottom w:val="none" w:sz="0" w:space="0" w:color="auto"/>
                    <w:right w:val="none" w:sz="0" w:space="0" w:color="auto"/>
                  </w:divBdr>
                  <w:divsChild>
                    <w:div w:id="1674409304">
                      <w:marLeft w:val="0"/>
                      <w:marRight w:val="5604"/>
                      <w:marTop w:val="0"/>
                      <w:marBottom w:val="0"/>
                      <w:divBdr>
                        <w:top w:val="none" w:sz="0" w:space="0" w:color="auto"/>
                        <w:left w:val="none" w:sz="0" w:space="0" w:color="auto"/>
                        <w:bottom w:val="none" w:sz="0" w:space="0" w:color="auto"/>
                        <w:right w:val="none" w:sz="0" w:space="0" w:color="auto"/>
                      </w:divBdr>
                      <w:divsChild>
                        <w:div w:id="1579288152">
                          <w:marLeft w:val="0"/>
                          <w:marRight w:val="0"/>
                          <w:marTop w:val="0"/>
                          <w:marBottom w:val="0"/>
                          <w:divBdr>
                            <w:top w:val="none" w:sz="0" w:space="0" w:color="auto"/>
                            <w:left w:val="none" w:sz="0" w:space="0" w:color="auto"/>
                            <w:bottom w:val="none" w:sz="0" w:space="0" w:color="auto"/>
                            <w:right w:val="none" w:sz="0" w:space="0" w:color="auto"/>
                          </w:divBdr>
                          <w:divsChild>
                            <w:div w:id="1458571223">
                              <w:marLeft w:val="0"/>
                              <w:marRight w:val="0"/>
                              <w:marTop w:val="120"/>
                              <w:marBottom w:val="360"/>
                              <w:divBdr>
                                <w:top w:val="none" w:sz="0" w:space="0" w:color="auto"/>
                                <w:left w:val="none" w:sz="0" w:space="0" w:color="auto"/>
                                <w:bottom w:val="none" w:sz="0" w:space="0" w:color="auto"/>
                                <w:right w:val="none" w:sz="0" w:space="0" w:color="auto"/>
                              </w:divBdr>
                              <w:divsChild>
                                <w:div w:id="70783346">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23536">
      <w:bodyDiv w:val="1"/>
      <w:marLeft w:val="0"/>
      <w:marRight w:val="0"/>
      <w:marTop w:val="0"/>
      <w:marBottom w:val="0"/>
      <w:divBdr>
        <w:top w:val="none" w:sz="0" w:space="0" w:color="auto"/>
        <w:left w:val="none" w:sz="0" w:space="0" w:color="auto"/>
        <w:bottom w:val="none" w:sz="0" w:space="0" w:color="auto"/>
        <w:right w:val="none" w:sz="0" w:space="0" w:color="auto"/>
      </w:divBdr>
      <w:divsChild>
        <w:div w:id="2049799012">
          <w:marLeft w:val="0"/>
          <w:marRight w:val="0"/>
          <w:marTop w:val="0"/>
          <w:marBottom w:val="0"/>
          <w:divBdr>
            <w:top w:val="none" w:sz="0" w:space="0" w:color="auto"/>
            <w:left w:val="none" w:sz="0" w:space="0" w:color="auto"/>
            <w:bottom w:val="none" w:sz="0" w:space="0" w:color="auto"/>
            <w:right w:val="none" w:sz="0" w:space="0" w:color="auto"/>
          </w:divBdr>
          <w:divsChild>
            <w:div w:id="752169020">
              <w:marLeft w:val="0"/>
              <w:marRight w:val="0"/>
              <w:marTop w:val="0"/>
              <w:marBottom w:val="0"/>
              <w:divBdr>
                <w:top w:val="none" w:sz="0" w:space="0" w:color="auto"/>
                <w:left w:val="none" w:sz="0" w:space="0" w:color="auto"/>
                <w:bottom w:val="none" w:sz="0" w:space="0" w:color="auto"/>
                <w:right w:val="none" w:sz="0" w:space="0" w:color="auto"/>
              </w:divBdr>
              <w:divsChild>
                <w:div w:id="1299334293">
                  <w:marLeft w:val="0"/>
                  <w:marRight w:val="-6084"/>
                  <w:marTop w:val="0"/>
                  <w:marBottom w:val="0"/>
                  <w:divBdr>
                    <w:top w:val="none" w:sz="0" w:space="0" w:color="auto"/>
                    <w:left w:val="none" w:sz="0" w:space="0" w:color="auto"/>
                    <w:bottom w:val="none" w:sz="0" w:space="0" w:color="auto"/>
                    <w:right w:val="none" w:sz="0" w:space="0" w:color="auto"/>
                  </w:divBdr>
                  <w:divsChild>
                    <w:div w:id="545065516">
                      <w:marLeft w:val="0"/>
                      <w:marRight w:val="5604"/>
                      <w:marTop w:val="0"/>
                      <w:marBottom w:val="0"/>
                      <w:divBdr>
                        <w:top w:val="none" w:sz="0" w:space="0" w:color="auto"/>
                        <w:left w:val="none" w:sz="0" w:space="0" w:color="auto"/>
                        <w:bottom w:val="none" w:sz="0" w:space="0" w:color="auto"/>
                        <w:right w:val="none" w:sz="0" w:space="0" w:color="auto"/>
                      </w:divBdr>
                      <w:divsChild>
                        <w:div w:id="2130315799">
                          <w:marLeft w:val="0"/>
                          <w:marRight w:val="0"/>
                          <w:marTop w:val="0"/>
                          <w:marBottom w:val="0"/>
                          <w:divBdr>
                            <w:top w:val="none" w:sz="0" w:space="0" w:color="auto"/>
                            <w:left w:val="none" w:sz="0" w:space="0" w:color="auto"/>
                            <w:bottom w:val="none" w:sz="0" w:space="0" w:color="auto"/>
                            <w:right w:val="none" w:sz="0" w:space="0" w:color="auto"/>
                          </w:divBdr>
                          <w:divsChild>
                            <w:div w:id="1702434157">
                              <w:marLeft w:val="0"/>
                              <w:marRight w:val="0"/>
                              <w:marTop w:val="120"/>
                              <w:marBottom w:val="360"/>
                              <w:divBdr>
                                <w:top w:val="none" w:sz="0" w:space="0" w:color="auto"/>
                                <w:left w:val="none" w:sz="0" w:space="0" w:color="auto"/>
                                <w:bottom w:val="none" w:sz="0" w:space="0" w:color="auto"/>
                                <w:right w:val="none" w:sz="0" w:space="0" w:color="auto"/>
                              </w:divBdr>
                              <w:divsChild>
                                <w:div w:id="16907194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359903">
      <w:bodyDiv w:val="1"/>
      <w:marLeft w:val="0"/>
      <w:marRight w:val="0"/>
      <w:marTop w:val="0"/>
      <w:marBottom w:val="0"/>
      <w:divBdr>
        <w:top w:val="none" w:sz="0" w:space="0" w:color="auto"/>
        <w:left w:val="none" w:sz="0" w:space="0" w:color="auto"/>
        <w:bottom w:val="none" w:sz="0" w:space="0" w:color="auto"/>
        <w:right w:val="none" w:sz="0" w:space="0" w:color="auto"/>
      </w:divBdr>
      <w:divsChild>
        <w:div w:id="1567915252">
          <w:marLeft w:val="0"/>
          <w:marRight w:val="0"/>
          <w:marTop w:val="0"/>
          <w:marBottom w:val="0"/>
          <w:divBdr>
            <w:top w:val="none" w:sz="0" w:space="0" w:color="auto"/>
            <w:left w:val="none" w:sz="0" w:space="0" w:color="auto"/>
            <w:bottom w:val="none" w:sz="0" w:space="0" w:color="auto"/>
            <w:right w:val="none" w:sz="0" w:space="0" w:color="auto"/>
          </w:divBdr>
          <w:divsChild>
            <w:div w:id="1550648363">
              <w:marLeft w:val="0"/>
              <w:marRight w:val="0"/>
              <w:marTop w:val="0"/>
              <w:marBottom w:val="0"/>
              <w:divBdr>
                <w:top w:val="none" w:sz="0" w:space="0" w:color="auto"/>
                <w:left w:val="none" w:sz="0" w:space="0" w:color="auto"/>
                <w:bottom w:val="none" w:sz="0" w:space="0" w:color="auto"/>
                <w:right w:val="none" w:sz="0" w:space="0" w:color="auto"/>
              </w:divBdr>
              <w:divsChild>
                <w:div w:id="296104609">
                  <w:marLeft w:val="0"/>
                  <w:marRight w:val="-6084"/>
                  <w:marTop w:val="0"/>
                  <w:marBottom w:val="0"/>
                  <w:divBdr>
                    <w:top w:val="none" w:sz="0" w:space="0" w:color="auto"/>
                    <w:left w:val="none" w:sz="0" w:space="0" w:color="auto"/>
                    <w:bottom w:val="none" w:sz="0" w:space="0" w:color="auto"/>
                    <w:right w:val="none" w:sz="0" w:space="0" w:color="auto"/>
                  </w:divBdr>
                  <w:divsChild>
                    <w:div w:id="585574870">
                      <w:marLeft w:val="0"/>
                      <w:marRight w:val="5604"/>
                      <w:marTop w:val="0"/>
                      <w:marBottom w:val="0"/>
                      <w:divBdr>
                        <w:top w:val="none" w:sz="0" w:space="0" w:color="auto"/>
                        <w:left w:val="none" w:sz="0" w:space="0" w:color="auto"/>
                        <w:bottom w:val="none" w:sz="0" w:space="0" w:color="auto"/>
                        <w:right w:val="none" w:sz="0" w:space="0" w:color="auto"/>
                      </w:divBdr>
                      <w:divsChild>
                        <w:div w:id="1189950098">
                          <w:marLeft w:val="0"/>
                          <w:marRight w:val="0"/>
                          <w:marTop w:val="0"/>
                          <w:marBottom w:val="0"/>
                          <w:divBdr>
                            <w:top w:val="none" w:sz="0" w:space="0" w:color="auto"/>
                            <w:left w:val="none" w:sz="0" w:space="0" w:color="auto"/>
                            <w:bottom w:val="none" w:sz="0" w:space="0" w:color="auto"/>
                            <w:right w:val="none" w:sz="0" w:space="0" w:color="auto"/>
                          </w:divBdr>
                          <w:divsChild>
                            <w:div w:id="647980648">
                              <w:marLeft w:val="0"/>
                              <w:marRight w:val="0"/>
                              <w:marTop w:val="120"/>
                              <w:marBottom w:val="360"/>
                              <w:divBdr>
                                <w:top w:val="none" w:sz="0" w:space="0" w:color="auto"/>
                                <w:left w:val="none" w:sz="0" w:space="0" w:color="auto"/>
                                <w:bottom w:val="none" w:sz="0" w:space="0" w:color="auto"/>
                                <w:right w:val="none" w:sz="0" w:space="0" w:color="auto"/>
                              </w:divBdr>
                              <w:divsChild>
                                <w:div w:id="976185843">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33480">
      <w:bodyDiv w:val="1"/>
      <w:marLeft w:val="0"/>
      <w:marRight w:val="0"/>
      <w:marTop w:val="0"/>
      <w:marBottom w:val="0"/>
      <w:divBdr>
        <w:top w:val="none" w:sz="0" w:space="0" w:color="auto"/>
        <w:left w:val="none" w:sz="0" w:space="0" w:color="auto"/>
        <w:bottom w:val="none" w:sz="0" w:space="0" w:color="auto"/>
        <w:right w:val="none" w:sz="0" w:space="0" w:color="auto"/>
      </w:divBdr>
      <w:divsChild>
        <w:div w:id="1794202970">
          <w:marLeft w:val="120"/>
          <w:marRight w:val="120"/>
          <w:marTop w:val="0"/>
          <w:marBottom w:val="0"/>
          <w:divBdr>
            <w:top w:val="none" w:sz="0" w:space="0" w:color="auto"/>
            <w:left w:val="none" w:sz="0" w:space="0" w:color="auto"/>
            <w:bottom w:val="none" w:sz="0" w:space="0" w:color="auto"/>
            <w:right w:val="none" w:sz="0" w:space="0" w:color="auto"/>
          </w:divBdr>
          <w:divsChild>
            <w:div w:id="2052685492">
              <w:marLeft w:val="0"/>
              <w:marRight w:val="0"/>
              <w:marTop w:val="0"/>
              <w:marBottom w:val="0"/>
              <w:divBdr>
                <w:top w:val="none" w:sz="0" w:space="0" w:color="auto"/>
                <w:left w:val="none" w:sz="0" w:space="0" w:color="auto"/>
                <w:bottom w:val="none" w:sz="0" w:space="0" w:color="auto"/>
                <w:right w:val="none" w:sz="0" w:space="0" w:color="auto"/>
              </w:divBdr>
              <w:divsChild>
                <w:div w:id="817114755">
                  <w:marLeft w:val="0"/>
                  <w:marRight w:val="0"/>
                  <w:marTop w:val="72"/>
                  <w:marBottom w:val="0"/>
                  <w:divBdr>
                    <w:top w:val="none" w:sz="0" w:space="0" w:color="auto"/>
                    <w:left w:val="none" w:sz="0" w:space="0" w:color="auto"/>
                    <w:bottom w:val="none" w:sz="0" w:space="0" w:color="auto"/>
                    <w:right w:val="none" w:sz="0" w:space="0" w:color="auto"/>
                  </w:divBdr>
                  <w:divsChild>
                    <w:div w:id="581571073">
                      <w:marLeft w:val="0"/>
                      <w:marRight w:val="0"/>
                      <w:marTop w:val="0"/>
                      <w:marBottom w:val="0"/>
                      <w:divBdr>
                        <w:top w:val="none" w:sz="0" w:space="0" w:color="auto"/>
                        <w:left w:val="none" w:sz="0" w:space="0" w:color="auto"/>
                        <w:bottom w:val="none" w:sz="0" w:space="0" w:color="auto"/>
                        <w:right w:val="none" w:sz="0" w:space="0" w:color="auto"/>
                      </w:divBdr>
                      <w:divsChild>
                        <w:div w:id="1283732298">
                          <w:marLeft w:val="120"/>
                          <w:marRight w:val="0"/>
                          <w:marTop w:val="0"/>
                          <w:marBottom w:val="0"/>
                          <w:divBdr>
                            <w:top w:val="none" w:sz="0" w:space="0" w:color="auto"/>
                            <w:left w:val="none" w:sz="0" w:space="0" w:color="auto"/>
                            <w:bottom w:val="none" w:sz="0" w:space="0" w:color="auto"/>
                            <w:right w:val="none" w:sz="0" w:space="0" w:color="auto"/>
                          </w:divBdr>
                          <w:divsChild>
                            <w:div w:id="1449623326">
                              <w:marLeft w:val="0"/>
                              <w:marRight w:val="0"/>
                              <w:marTop w:val="0"/>
                              <w:marBottom w:val="0"/>
                              <w:divBdr>
                                <w:top w:val="none" w:sz="0" w:space="0" w:color="auto"/>
                                <w:left w:val="none" w:sz="0" w:space="0" w:color="auto"/>
                                <w:bottom w:val="none" w:sz="0" w:space="0" w:color="auto"/>
                                <w:right w:val="none" w:sz="0" w:space="0" w:color="auto"/>
                              </w:divBdr>
                              <w:divsChild>
                                <w:div w:id="142088883">
                                  <w:marLeft w:val="-120"/>
                                  <w:marRight w:val="0"/>
                                  <w:marTop w:val="120"/>
                                  <w:marBottom w:val="360"/>
                                  <w:divBdr>
                                    <w:top w:val="none" w:sz="0" w:space="0" w:color="auto"/>
                                    <w:left w:val="none" w:sz="0" w:space="0" w:color="auto"/>
                                    <w:bottom w:val="none" w:sz="0" w:space="0" w:color="auto"/>
                                    <w:right w:val="none" w:sz="0" w:space="0" w:color="auto"/>
                                  </w:divBdr>
                                  <w:divsChild>
                                    <w:div w:id="1990287133">
                                      <w:marLeft w:val="150"/>
                                      <w:marRight w:val="0"/>
                                      <w:marTop w:val="0"/>
                                      <w:marBottom w:val="0"/>
                                      <w:divBdr>
                                        <w:top w:val="none" w:sz="0" w:space="0" w:color="auto"/>
                                        <w:left w:val="none" w:sz="0" w:space="0" w:color="auto"/>
                                        <w:bottom w:val="none" w:sz="0" w:space="0" w:color="auto"/>
                                        <w:right w:val="none" w:sz="0" w:space="0" w:color="auto"/>
                                      </w:divBdr>
                                    </w:div>
                                  </w:divsChild>
                                </w:div>
                                <w:div w:id="263458225">
                                  <w:marLeft w:val="-120"/>
                                  <w:marRight w:val="0"/>
                                  <w:marTop w:val="120"/>
                                  <w:marBottom w:val="360"/>
                                  <w:divBdr>
                                    <w:top w:val="none" w:sz="0" w:space="0" w:color="auto"/>
                                    <w:left w:val="none" w:sz="0" w:space="0" w:color="auto"/>
                                    <w:bottom w:val="none" w:sz="0" w:space="0" w:color="auto"/>
                                    <w:right w:val="none" w:sz="0" w:space="0" w:color="auto"/>
                                  </w:divBdr>
                                  <w:divsChild>
                                    <w:div w:id="981887871">
                                      <w:marLeft w:val="150"/>
                                      <w:marRight w:val="0"/>
                                      <w:marTop w:val="0"/>
                                      <w:marBottom w:val="0"/>
                                      <w:divBdr>
                                        <w:top w:val="none" w:sz="0" w:space="0" w:color="auto"/>
                                        <w:left w:val="none" w:sz="0" w:space="0" w:color="auto"/>
                                        <w:bottom w:val="none" w:sz="0" w:space="0" w:color="auto"/>
                                        <w:right w:val="none" w:sz="0" w:space="0" w:color="auto"/>
                                      </w:divBdr>
                                    </w:div>
                                  </w:divsChild>
                                </w:div>
                                <w:div w:id="369963370">
                                  <w:marLeft w:val="-120"/>
                                  <w:marRight w:val="0"/>
                                  <w:marTop w:val="120"/>
                                  <w:marBottom w:val="360"/>
                                  <w:divBdr>
                                    <w:top w:val="none" w:sz="0" w:space="0" w:color="auto"/>
                                    <w:left w:val="none" w:sz="0" w:space="0" w:color="auto"/>
                                    <w:bottom w:val="none" w:sz="0" w:space="0" w:color="auto"/>
                                    <w:right w:val="none" w:sz="0" w:space="0" w:color="auto"/>
                                  </w:divBdr>
                                  <w:divsChild>
                                    <w:div w:id="253131848">
                                      <w:marLeft w:val="150"/>
                                      <w:marRight w:val="0"/>
                                      <w:marTop w:val="0"/>
                                      <w:marBottom w:val="0"/>
                                      <w:divBdr>
                                        <w:top w:val="none" w:sz="0" w:space="0" w:color="auto"/>
                                        <w:left w:val="none" w:sz="0" w:space="0" w:color="auto"/>
                                        <w:bottom w:val="none" w:sz="0" w:space="0" w:color="auto"/>
                                        <w:right w:val="none" w:sz="0" w:space="0" w:color="auto"/>
                                      </w:divBdr>
                                    </w:div>
                                  </w:divsChild>
                                </w:div>
                                <w:div w:id="490486569">
                                  <w:marLeft w:val="-120"/>
                                  <w:marRight w:val="0"/>
                                  <w:marTop w:val="120"/>
                                  <w:marBottom w:val="360"/>
                                  <w:divBdr>
                                    <w:top w:val="none" w:sz="0" w:space="0" w:color="auto"/>
                                    <w:left w:val="none" w:sz="0" w:space="0" w:color="auto"/>
                                    <w:bottom w:val="none" w:sz="0" w:space="0" w:color="auto"/>
                                    <w:right w:val="none" w:sz="0" w:space="0" w:color="auto"/>
                                  </w:divBdr>
                                  <w:divsChild>
                                    <w:div w:id="1726029630">
                                      <w:marLeft w:val="150"/>
                                      <w:marRight w:val="0"/>
                                      <w:marTop w:val="0"/>
                                      <w:marBottom w:val="0"/>
                                      <w:divBdr>
                                        <w:top w:val="none" w:sz="0" w:space="0" w:color="auto"/>
                                        <w:left w:val="none" w:sz="0" w:space="0" w:color="auto"/>
                                        <w:bottom w:val="none" w:sz="0" w:space="0" w:color="auto"/>
                                        <w:right w:val="none" w:sz="0" w:space="0" w:color="auto"/>
                                      </w:divBdr>
                                    </w:div>
                                  </w:divsChild>
                                </w:div>
                                <w:div w:id="569967720">
                                  <w:marLeft w:val="-120"/>
                                  <w:marRight w:val="0"/>
                                  <w:marTop w:val="120"/>
                                  <w:marBottom w:val="360"/>
                                  <w:divBdr>
                                    <w:top w:val="none" w:sz="0" w:space="0" w:color="auto"/>
                                    <w:left w:val="none" w:sz="0" w:space="0" w:color="auto"/>
                                    <w:bottom w:val="none" w:sz="0" w:space="0" w:color="auto"/>
                                    <w:right w:val="none" w:sz="0" w:space="0" w:color="auto"/>
                                  </w:divBdr>
                                  <w:divsChild>
                                    <w:div w:id="2003848088">
                                      <w:marLeft w:val="150"/>
                                      <w:marRight w:val="0"/>
                                      <w:marTop w:val="0"/>
                                      <w:marBottom w:val="0"/>
                                      <w:divBdr>
                                        <w:top w:val="none" w:sz="0" w:space="0" w:color="auto"/>
                                        <w:left w:val="none" w:sz="0" w:space="0" w:color="auto"/>
                                        <w:bottom w:val="none" w:sz="0" w:space="0" w:color="auto"/>
                                        <w:right w:val="none" w:sz="0" w:space="0" w:color="auto"/>
                                      </w:divBdr>
                                    </w:div>
                                  </w:divsChild>
                                </w:div>
                                <w:div w:id="570425523">
                                  <w:marLeft w:val="-120"/>
                                  <w:marRight w:val="0"/>
                                  <w:marTop w:val="120"/>
                                  <w:marBottom w:val="360"/>
                                  <w:divBdr>
                                    <w:top w:val="none" w:sz="0" w:space="0" w:color="auto"/>
                                    <w:left w:val="none" w:sz="0" w:space="0" w:color="auto"/>
                                    <w:bottom w:val="none" w:sz="0" w:space="0" w:color="auto"/>
                                    <w:right w:val="none" w:sz="0" w:space="0" w:color="auto"/>
                                  </w:divBdr>
                                </w:div>
                                <w:div w:id="665671598">
                                  <w:marLeft w:val="-120"/>
                                  <w:marRight w:val="0"/>
                                  <w:marTop w:val="120"/>
                                  <w:marBottom w:val="360"/>
                                  <w:divBdr>
                                    <w:top w:val="none" w:sz="0" w:space="0" w:color="auto"/>
                                    <w:left w:val="none" w:sz="0" w:space="0" w:color="auto"/>
                                    <w:bottom w:val="none" w:sz="0" w:space="0" w:color="auto"/>
                                    <w:right w:val="none" w:sz="0" w:space="0" w:color="auto"/>
                                  </w:divBdr>
                                  <w:divsChild>
                                    <w:div w:id="1797478747">
                                      <w:marLeft w:val="150"/>
                                      <w:marRight w:val="0"/>
                                      <w:marTop w:val="0"/>
                                      <w:marBottom w:val="0"/>
                                      <w:divBdr>
                                        <w:top w:val="none" w:sz="0" w:space="0" w:color="auto"/>
                                        <w:left w:val="none" w:sz="0" w:space="0" w:color="auto"/>
                                        <w:bottom w:val="none" w:sz="0" w:space="0" w:color="auto"/>
                                        <w:right w:val="none" w:sz="0" w:space="0" w:color="auto"/>
                                      </w:divBdr>
                                    </w:div>
                                  </w:divsChild>
                                </w:div>
                                <w:div w:id="682318944">
                                  <w:marLeft w:val="-120"/>
                                  <w:marRight w:val="0"/>
                                  <w:marTop w:val="120"/>
                                  <w:marBottom w:val="360"/>
                                  <w:divBdr>
                                    <w:top w:val="none" w:sz="0" w:space="0" w:color="auto"/>
                                    <w:left w:val="none" w:sz="0" w:space="0" w:color="auto"/>
                                    <w:bottom w:val="none" w:sz="0" w:space="0" w:color="auto"/>
                                    <w:right w:val="none" w:sz="0" w:space="0" w:color="auto"/>
                                  </w:divBdr>
                                  <w:divsChild>
                                    <w:div w:id="1574587058">
                                      <w:marLeft w:val="150"/>
                                      <w:marRight w:val="0"/>
                                      <w:marTop w:val="0"/>
                                      <w:marBottom w:val="0"/>
                                      <w:divBdr>
                                        <w:top w:val="none" w:sz="0" w:space="0" w:color="auto"/>
                                        <w:left w:val="none" w:sz="0" w:space="0" w:color="auto"/>
                                        <w:bottom w:val="none" w:sz="0" w:space="0" w:color="auto"/>
                                        <w:right w:val="none" w:sz="0" w:space="0" w:color="auto"/>
                                      </w:divBdr>
                                    </w:div>
                                  </w:divsChild>
                                </w:div>
                                <w:div w:id="883098921">
                                  <w:marLeft w:val="-120"/>
                                  <w:marRight w:val="0"/>
                                  <w:marTop w:val="120"/>
                                  <w:marBottom w:val="360"/>
                                  <w:divBdr>
                                    <w:top w:val="none" w:sz="0" w:space="0" w:color="auto"/>
                                    <w:left w:val="none" w:sz="0" w:space="0" w:color="auto"/>
                                    <w:bottom w:val="none" w:sz="0" w:space="0" w:color="auto"/>
                                    <w:right w:val="none" w:sz="0" w:space="0" w:color="auto"/>
                                  </w:divBdr>
                                  <w:divsChild>
                                    <w:div w:id="389814412">
                                      <w:marLeft w:val="150"/>
                                      <w:marRight w:val="0"/>
                                      <w:marTop w:val="0"/>
                                      <w:marBottom w:val="0"/>
                                      <w:divBdr>
                                        <w:top w:val="none" w:sz="0" w:space="0" w:color="auto"/>
                                        <w:left w:val="none" w:sz="0" w:space="0" w:color="auto"/>
                                        <w:bottom w:val="none" w:sz="0" w:space="0" w:color="auto"/>
                                        <w:right w:val="none" w:sz="0" w:space="0" w:color="auto"/>
                                      </w:divBdr>
                                    </w:div>
                                  </w:divsChild>
                                </w:div>
                                <w:div w:id="894589514">
                                  <w:marLeft w:val="-120"/>
                                  <w:marRight w:val="0"/>
                                  <w:marTop w:val="120"/>
                                  <w:marBottom w:val="360"/>
                                  <w:divBdr>
                                    <w:top w:val="none" w:sz="0" w:space="0" w:color="auto"/>
                                    <w:left w:val="none" w:sz="0" w:space="0" w:color="auto"/>
                                    <w:bottom w:val="none" w:sz="0" w:space="0" w:color="auto"/>
                                    <w:right w:val="none" w:sz="0" w:space="0" w:color="auto"/>
                                  </w:divBdr>
                                  <w:divsChild>
                                    <w:div w:id="1202743034">
                                      <w:marLeft w:val="150"/>
                                      <w:marRight w:val="0"/>
                                      <w:marTop w:val="0"/>
                                      <w:marBottom w:val="0"/>
                                      <w:divBdr>
                                        <w:top w:val="none" w:sz="0" w:space="0" w:color="auto"/>
                                        <w:left w:val="none" w:sz="0" w:space="0" w:color="auto"/>
                                        <w:bottom w:val="none" w:sz="0" w:space="0" w:color="auto"/>
                                        <w:right w:val="none" w:sz="0" w:space="0" w:color="auto"/>
                                      </w:divBdr>
                                    </w:div>
                                  </w:divsChild>
                                </w:div>
                                <w:div w:id="1011107951">
                                  <w:marLeft w:val="-120"/>
                                  <w:marRight w:val="0"/>
                                  <w:marTop w:val="120"/>
                                  <w:marBottom w:val="360"/>
                                  <w:divBdr>
                                    <w:top w:val="none" w:sz="0" w:space="0" w:color="auto"/>
                                    <w:left w:val="none" w:sz="0" w:space="0" w:color="auto"/>
                                    <w:bottom w:val="none" w:sz="0" w:space="0" w:color="auto"/>
                                    <w:right w:val="none" w:sz="0" w:space="0" w:color="auto"/>
                                  </w:divBdr>
                                  <w:divsChild>
                                    <w:div w:id="1142622557">
                                      <w:marLeft w:val="150"/>
                                      <w:marRight w:val="0"/>
                                      <w:marTop w:val="0"/>
                                      <w:marBottom w:val="0"/>
                                      <w:divBdr>
                                        <w:top w:val="none" w:sz="0" w:space="0" w:color="auto"/>
                                        <w:left w:val="none" w:sz="0" w:space="0" w:color="auto"/>
                                        <w:bottom w:val="none" w:sz="0" w:space="0" w:color="auto"/>
                                        <w:right w:val="none" w:sz="0" w:space="0" w:color="auto"/>
                                      </w:divBdr>
                                    </w:div>
                                  </w:divsChild>
                                </w:div>
                                <w:div w:id="1069184396">
                                  <w:marLeft w:val="-120"/>
                                  <w:marRight w:val="0"/>
                                  <w:marTop w:val="120"/>
                                  <w:marBottom w:val="360"/>
                                  <w:divBdr>
                                    <w:top w:val="none" w:sz="0" w:space="0" w:color="auto"/>
                                    <w:left w:val="none" w:sz="0" w:space="0" w:color="auto"/>
                                    <w:bottom w:val="none" w:sz="0" w:space="0" w:color="auto"/>
                                    <w:right w:val="none" w:sz="0" w:space="0" w:color="auto"/>
                                  </w:divBdr>
                                  <w:divsChild>
                                    <w:div w:id="101993088">
                                      <w:marLeft w:val="150"/>
                                      <w:marRight w:val="0"/>
                                      <w:marTop w:val="0"/>
                                      <w:marBottom w:val="0"/>
                                      <w:divBdr>
                                        <w:top w:val="none" w:sz="0" w:space="0" w:color="auto"/>
                                        <w:left w:val="none" w:sz="0" w:space="0" w:color="auto"/>
                                        <w:bottom w:val="none" w:sz="0" w:space="0" w:color="auto"/>
                                        <w:right w:val="none" w:sz="0" w:space="0" w:color="auto"/>
                                      </w:divBdr>
                                    </w:div>
                                  </w:divsChild>
                                </w:div>
                                <w:div w:id="1078211091">
                                  <w:marLeft w:val="-120"/>
                                  <w:marRight w:val="0"/>
                                  <w:marTop w:val="120"/>
                                  <w:marBottom w:val="360"/>
                                  <w:divBdr>
                                    <w:top w:val="none" w:sz="0" w:space="0" w:color="auto"/>
                                    <w:left w:val="none" w:sz="0" w:space="0" w:color="auto"/>
                                    <w:bottom w:val="none" w:sz="0" w:space="0" w:color="auto"/>
                                    <w:right w:val="none" w:sz="0" w:space="0" w:color="auto"/>
                                  </w:divBdr>
                                  <w:divsChild>
                                    <w:div w:id="1125465060">
                                      <w:marLeft w:val="150"/>
                                      <w:marRight w:val="0"/>
                                      <w:marTop w:val="0"/>
                                      <w:marBottom w:val="0"/>
                                      <w:divBdr>
                                        <w:top w:val="none" w:sz="0" w:space="0" w:color="auto"/>
                                        <w:left w:val="none" w:sz="0" w:space="0" w:color="auto"/>
                                        <w:bottom w:val="none" w:sz="0" w:space="0" w:color="auto"/>
                                        <w:right w:val="none" w:sz="0" w:space="0" w:color="auto"/>
                                      </w:divBdr>
                                    </w:div>
                                  </w:divsChild>
                                </w:div>
                                <w:div w:id="1173300176">
                                  <w:marLeft w:val="-120"/>
                                  <w:marRight w:val="0"/>
                                  <w:marTop w:val="120"/>
                                  <w:marBottom w:val="360"/>
                                  <w:divBdr>
                                    <w:top w:val="none" w:sz="0" w:space="0" w:color="auto"/>
                                    <w:left w:val="none" w:sz="0" w:space="0" w:color="auto"/>
                                    <w:bottom w:val="none" w:sz="0" w:space="0" w:color="auto"/>
                                    <w:right w:val="none" w:sz="0" w:space="0" w:color="auto"/>
                                  </w:divBdr>
                                  <w:divsChild>
                                    <w:div w:id="1053654517">
                                      <w:marLeft w:val="150"/>
                                      <w:marRight w:val="0"/>
                                      <w:marTop w:val="0"/>
                                      <w:marBottom w:val="0"/>
                                      <w:divBdr>
                                        <w:top w:val="none" w:sz="0" w:space="0" w:color="auto"/>
                                        <w:left w:val="none" w:sz="0" w:space="0" w:color="auto"/>
                                        <w:bottom w:val="none" w:sz="0" w:space="0" w:color="auto"/>
                                        <w:right w:val="none" w:sz="0" w:space="0" w:color="auto"/>
                                      </w:divBdr>
                                    </w:div>
                                  </w:divsChild>
                                </w:div>
                                <w:div w:id="1197036567">
                                  <w:marLeft w:val="-120"/>
                                  <w:marRight w:val="0"/>
                                  <w:marTop w:val="120"/>
                                  <w:marBottom w:val="360"/>
                                  <w:divBdr>
                                    <w:top w:val="none" w:sz="0" w:space="0" w:color="auto"/>
                                    <w:left w:val="none" w:sz="0" w:space="0" w:color="auto"/>
                                    <w:bottom w:val="none" w:sz="0" w:space="0" w:color="auto"/>
                                    <w:right w:val="none" w:sz="0" w:space="0" w:color="auto"/>
                                  </w:divBdr>
                                  <w:divsChild>
                                    <w:div w:id="1722754009">
                                      <w:marLeft w:val="150"/>
                                      <w:marRight w:val="0"/>
                                      <w:marTop w:val="0"/>
                                      <w:marBottom w:val="0"/>
                                      <w:divBdr>
                                        <w:top w:val="none" w:sz="0" w:space="0" w:color="auto"/>
                                        <w:left w:val="none" w:sz="0" w:space="0" w:color="auto"/>
                                        <w:bottom w:val="none" w:sz="0" w:space="0" w:color="auto"/>
                                        <w:right w:val="none" w:sz="0" w:space="0" w:color="auto"/>
                                      </w:divBdr>
                                    </w:div>
                                  </w:divsChild>
                                </w:div>
                                <w:div w:id="1549027436">
                                  <w:marLeft w:val="-120"/>
                                  <w:marRight w:val="0"/>
                                  <w:marTop w:val="120"/>
                                  <w:marBottom w:val="360"/>
                                  <w:divBdr>
                                    <w:top w:val="none" w:sz="0" w:space="0" w:color="auto"/>
                                    <w:left w:val="none" w:sz="0" w:space="0" w:color="auto"/>
                                    <w:bottom w:val="none" w:sz="0" w:space="0" w:color="auto"/>
                                    <w:right w:val="none" w:sz="0" w:space="0" w:color="auto"/>
                                  </w:divBdr>
                                  <w:divsChild>
                                    <w:div w:id="2066560613">
                                      <w:marLeft w:val="150"/>
                                      <w:marRight w:val="0"/>
                                      <w:marTop w:val="0"/>
                                      <w:marBottom w:val="0"/>
                                      <w:divBdr>
                                        <w:top w:val="none" w:sz="0" w:space="0" w:color="auto"/>
                                        <w:left w:val="none" w:sz="0" w:space="0" w:color="auto"/>
                                        <w:bottom w:val="none" w:sz="0" w:space="0" w:color="auto"/>
                                        <w:right w:val="none" w:sz="0" w:space="0" w:color="auto"/>
                                      </w:divBdr>
                                    </w:div>
                                  </w:divsChild>
                                </w:div>
                                <w:div w:id="1713265692">
                                  <w:marLeft w:val="-120"/>
                                  <w:marRight w:val="0"/>
                                  <w:marTop w:val="120"/>
                                  <w:marBottom w:val="360"/>
                                  <w:divBdr>
                                    <w:top w:val="none" w:sz="0" w:space="0" w:color="auto"/>
                                    <w:left w:val="none" w:sz="0" w:space="0" w:color="auto"/>
                                    <w:bottom w:val="none" w:sz="0" w:space="0" w:color="auto"/>
                                    <w:right w:val="none" w:sz="0" w:space="0" w:color="auto"/>
                                  </w:divBdr>
                                  <w:divsChild>
                                    <w:div w:id="478041233">
                                      <w:marLeft w:val="150"/>
                                      <w:marRight w:val="0"/>
                                      <w:marTop w:val="0"/>
                                      <w:marBottom w:val="0"/>
                                      <w:divBdr>
                                        <w:top w:val="none" w:sz="0" w:space="0" w:color="auto"/>
                                        <w:left w:val="none" w:sz="0" w:space="0" w:color="auto"/>
                                        <w:bottom w:val="none" w:sz="0" w:space="0" w:color="auto"/>
                                        <w:right w:val="none" w:sz="0" w:space="0" w:color="auto"/>
                                      </w:divBdr>
                                    </w:div>
                                  </w:divsChild>
                                </w:div>
                                <w:div w:id="1831410513">
                                  <w:marLeft w:val="-120"/>
                                  <w:marRight w:val="0"/>
                                  <w:marTop w:val="120"/>
                                  <w:marBottom w:val="360"/>
                                  <w:divBdr>
                                    <w:top w:val="none" w:sz="0" w:space="0" w:color="auto"/>
                                    <w:left w:val="none" w:sz="0" w:space="0" w:color="auto"/>
                                    <w:bottom w:val="none" w:sz="0" w:space="0" w:color="auto"/>
                                    <w:right w:val="none" w:sz="0" w:space="0" w:color="auto"/>
                                  </w:divBdr>
                                  <w:divsChild>
                                    <w:div w:id="571964571">
                                      <w:marLeft w:val="150"/>
                                      <w:marRight w:val="0"/>
                                      <w:marTop w:val="0"/>
                                      <w:marBottom w:val="0"/>
                                      <w:divBdr>
                                        <w:top w:val="none" w:sz="0" w:space="0" w:color="auto"/>
                                        <w:left w:val="none" w:sz="0" w:space="0" w:color="auto"/>
                                        <w:bottom w:val="none" w:sz="0" w:space="0" w:color="auto"/>
                                        <w:right w:val="none" w:sz="0" w:space="0" w:color="auto"/>
                                      </w:divBdr>
                                    </w:div>
                                  </w:divsChild>
                                </w:div>
                                <w:div w:id="1990741738">
                                  <w:marLeft w:val="-120"/>
                                  <w:marRight w:val="0"/>
                                  <w:marTop w:val="120"/>
                                  <w:marBottom w:val="360"/>
                                  <w:divBdr>
                                    <w:top w:val="none" w:sz="0" w:space="0" w:color="auto"/>
                                    <w:left w:val="none" w:sz="0" w:space="0" w:color="auto"/>
                                    <w:bottom w:val="none" w:sz="0" w:space="0" w:color="auto"/>
                                    <w:right w:val="none" w:sz="0" w:space="0" w:color="auto"/>
                                  </w:divBdr>
                                  <w:divsChild>
                                    <w:div w:id="319575830">
                                      <w:marLeft w:val="150"/>
                                      <w:marRight w:val="0"/>
                                      <w:marTop w:val="0"/>
                                      <w:marBottom w:val="0"/>
                                      <w:divBdr>
                                        <w:top w:val="none" w:sz="0" w:space="0" w:color="auto"/>
                                        <w:left w:val="none" w:sz="0" w:space="0" w:color="auto"/>
                                        <w:bottom w:val="none" w:sz="0" w:space="0" w:color="auto"/>
                                        <w:right w:val="none" w:sz="0" w:space="0" w:color="auto"/>
                                      </w:divBdr>
                                    </w:div>
                                  </w:divsChild>
                                </w:div>
                                <w:div w:id="2076003770">
                                  <w:marLeft w:val="-120"/>
                                  <w:marRight w:val="0"/>
                                  <w:marTop w:val="120"/>
                                  <w:marBottom w:val="360"/>
                                  <w:divBdr>
                                    <w:top w:val="none" w:sz="0" w:space="0" w:color="auto"/>
                                    <w:left w:val="none" w:sz="0" w:space="0" w:color="auto"/>
                                    <w:bottom w:val="none" w:sz="0" w:space="0" w:color="auto"/>
                                    <w:right w:val="none" w:sz="0" w:space="0" w:color="auto"/>
                                  </w:divBdr>
                                  <w:divsChild>
                                    <w:div w:id="17792577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965588">
      <w:bodyDiv w:val="1"/>
      <w:marLeft w:val="0"/>
      <w:marRight w:val="0"/>
      <w:marTop w:val="0"/>
      <w:marBottom w:val="0"/>
      <w:divBdr>
        <w:top w:val="none" w:sz="0" w:space="0" w:color="auto"/>
        <w:left w:val="none" w:sz="0" w:space="0" w:color="auto"/>
        <w:bottom w:val="none" w:sz="0" w:space="0" w:color="auto"/>
        <w:right w:val="none" w:sz="0" w:space="0" w:color="auto"/>
      </w:divBdr>
      <w:divsChild>
        <w:div w:id="513038074">
          <w:marLeft w:val="120"/>
          <w:marRight w:val="120"/>
          <w:marTop w:val="0"/>
          <w:marBottom w:val="0"/>
          <w:divBdr>
            <w:top w:val="none" w:sz="0" w:space="0" w:color="auto"/>
            <w:left w:val="none" w:sz="0" w:space="0" w:color="auto"/>
            <w:bottom w:val="none" w:sz="0" w:space="0" w:color="auto"/>
            <w:right w:val="none" w:sz="0" w:space="0" w:color="auto"/>
          </w:divBdr>
          <w:divsChild>
            <w:div w:id="1685595426">
              <w:marLeft w:val="0"/>
              <w:marRight w:val="0"/>
              <w:marTop w:val="0"/>
              <w:marBottom w:val="0"/>
              <w:divBdr>
                <w:top w:val="none" w:sz="0" w:space="0" w:color="auto"/>
                <w:left w:val="none" w:sz="0" w:space="0" w:color="auto"/>
                <w:bottom w:val="none" w:sz="0" w:space="0" w:color="auto"/>
                <w:right w:val="none" w:sz="0" w:space="0" w:color="auto"/>
              </w:divBdr>
              <w:divsChild>
                <w:div w:id="1346636953">
                  <w:marLeft w:val="0"/>
                  <w:marRight w:val="0"/>
                  <w:marTop w:val="72"/>
                  <w:marBottom w:val="0"/>
                  <w:divBdr>
                    <w:top w:val="none" w:sz="0" w:space="0" w:color="auto"/>
                    <w:left w:val="none" w:sz="0" w:space="0" w:color="auto"/>
                    <w:bottom w:val="none" w:sz="0" w:space="0" w:color="auto"/>
                    <w:right w:val="none" w:sz="0" w:space="0" w:color="auto"/>
                  </w:divBdr>
                  <w:divsChild>
                    <w:div w:id="266616675">
                      <w:marLeft w:val="0"/>
                      <w:marRight w:val="0"/>
                      <w:marTop w:val="0"/>
                      <w:marBottom w:val="0"/>
                      <w:divBdr>
                        <w:top w:val="none" w:sz="0" w:space="0" w:color="auto"/>
                        <w:left w:val="none" w:sz="0" w:space="0" w:color="auto"/>
                        <w:bottom w:val="none" w:sz="0" w:space="0" w:color="auto"/>
                        <w:right w:val="none" w:sz="0" w:space="0" w:color="auto"/>
                      </w:divBdr>
                      <w:divsChild>
                        <w:div w:id="2018340292">
                          <w:marLeft w:val="120"/>
                          <w:marRight w:val="0"/>
                          <w:marTop w:val="0"/>
                          <w:marBottom w:val="0"/>
                          <w:divBdr>
                            <w:top w:val="none" w:sz="0" w:space="0" w:color="auto"/>
                            <w:left w:val="none" w:sz="0" w:space="0" w:color="auto"/>
                            <w:bottom w:val="none" w:sz="0" w:space="0" w:color="auto"/>
                            <w:right w:val="none" w:sz="0" w:space="0" w:color="auto"/>
                          </w:divBdr>
                          <w:divsChild>
                            <w:div w:id="814831035">
                              <w:marLeft w:val="0"/>
                              <w:marRight w:val="0"/>
                              <w:marTop w:val="0"/>
                              <w:marBottom w:val="0"/>
                              <w:divBdr>
                                <w:top w:val="none" w:sz="0" w:space="0" w:color="auto"/>
                                <w:left w:val="none" w:sz="0" w:space="0" w:color="auto"/>
                                <w:bottom w:val="none" w:sz="0" w:space="0" w:color="auto"/>
                                <w:right w:val="none" w:sz="0" w:space="0" w:color="auto"/>
                              </w:divBdr>
                              <w:divsChild>
                                <w:div w:id="250554953">
                                  <w:marLeft w:val="-120"/>
                                  <w:marRight w:val="0"/>
                                  <w:marTop w:val="120"/>
                                  <w:marBottom w:val="360"/>
                                  <w:divBdr>
                                    <w:top w:val="none" w:sz="0" w:space="0" w:color="auto"/>
                                    <w:left w:val="none" w:sz="0" w:space="0" w:color="auto"/>
                                    <w:bottom w:val="none" w:sz="0" w:space="0" w:color="auto"/>
                                    <w:right w:val="none" w:sz="0" w:space="0" w:color="auto"/>
                                  </w:divBdr>
                                  <w:divsChild>
                                    <w:div w:id="1945723437">
                                      <w:marLeft w:val="150"/>
                                      <w:marRight w:val="0"/>
                                      <w:marTop w:val="0"/>
                                      <w:marBottom w:val="0"/>
                                      <w:divBdr>
                                        <w:top w:val="none" w:sz="0" w:space="0" w:color="auto"/>
                                        <w:left w:val="none" w:sz="0" w:space="0" w:color="auto"/>
                                        <w:bottom w:val="none" w:sz="0" w:space="0" w:color="auto"/>
                                        <w:right w:val="none" w:sz="0" w:space="0" w:color="auto"/>
                                      </w:divBdr>
                                    </w:div>
                                  </w:divsChild>
                                </w:div>
                                <w:div w:id="405687474">
                                  <w:marLeft w:val="-120"/>
                                  <w:marRight w:val="0"/>
                                  <w:marTop w:val="120"/>
                                  <w:marBottom w:val="360"/>
                                  <w:divBdr>
                                    <w:top w:val="none" w:sz="0" w:space="0" w:color="auto"/>
                                    <w:left w:val="none" w:sz="0" w:space="0" w:color="auto"/>
                                    <w:bottom w:val="none" w:sz="0" w:space="0" w:color="auto"/>
                                    <w:right w:val="none" w:sz="0" w:space="0" w:color="auto"/>
                                  </w:divBdr>
                                  <w:divsChild>
                                    <w:div w:id="2115591856">
                                      <w:marLeft w:val="150"/>
                                      <w:marRight w:val="0"/>
                                      <w:marTop w:val="0"/>
                                      <w:marBottom w:val="0"/>
                                      <w:divBdr>
                                        <w:top w:val="none" w:sz="0" w:space="0" w:color="auto"/>
                                        <w:left w:val="none" w:sz="0" w:space="0" w:color="auto"/>
                                        <w:bottom w:val="none" w:sz="0" w:space="0" w:color="auto"/>
                                        <w:right w:val="none" w:sz="0" w:space="0" w:color="auto"/>
                                      </w:divBdr>
                                    </w:div>
                                  </w:divsChild>
                                </w:div>
                                <w:div w:id="412748662">
                                  <w:marLeft w:val="-120"/>
                                  <w:marRight w:val="0"/>
                                  <w:marTop w:val="120"/>
                                  <w:marBottom w:val="360"/>
                                  <w:divBdr>
                                    <w:top w:val="none" w:sz="0" w:space="0" w:color="auto"/>
                                    <w:left w:val="none" w:sz="0" w:space="0" w:color="auto"/>
                                    <w:bottom w:val="none" w:sz="0" w:space="0" w:color="auto"/>
                                    <w:right w:val="none" w:sz="0" w:space="0" w:color="auto"/>
                                  </w:divBdr>
                                  <w:divsChild>
                                    <w:div w:id="1893272137">
                                      <w:marLeft w:val="150"/>
                                      <w:marRight w:val="0"/>
                                      <w:marTop w:val="0"/>
                                      <w:marBottom w:val="0"/>
                                      <w:divBdr>
                                        <w:top w:val="none" w:sz="0" w:space="0" w:color="auto"/>
                                        <w:left w:val="none" w:sz="0" w:space="0" w:color="auto"/>
                                        <w:bottom w:val="none" w:sz="0" w:space="0" w:color="auto"/>
                                        <w:right w:val="none" w:sz="0" w:space="0" w:color="auto"/>
                                      </w:divBdr>
                                    </w:div>
                                  </w:divsChild>
                                </w:div>
                                <w:div w:id="576794217">
                                  <w:marLeft w:val="-120"/>
                                  <w:marRight w:val="0"/>
                                  <w:marTop w:val="120"/>
                                  <w:marBottom w:val="360"/>
                                  <w:divBdr>
                                    <w:top w:val="none" w:sz="0" w:space="0" w:color="auto"/>
                                    <w:left w:val="none" w:sz="0" w:space="0" w:color="auto"/>
                                    <w:bottom w:val="none" w:sz="0" w:space="0" w:color="auto"/>
                                    <w:right w:val="none" w:sz="0" w:space="0" w:color="auto"/>
                                  </w:divBdr>
                                  <w:divsChild>
                                    <w:div w:id="1965766504">
                                      <w:marLeft w:val="150"/>
                                      <w:marRight w:val="0"/>
                                      <w:marTop w:val="0"/>
                                      <w:marBottom w:val="0"/>
                                      <w:divBdr>
                                        <w:top w:val="none" w:sz="0" w:space="0" w:color="auto"/>
                                        <w:left w:val="none" w:sz="0" w:space="0" w:color="auto"/>
                                        <w:bottom w:val="none" w:sz="0" w:space="0" w:color="auto"/>
                                        <w:right w:val="none" w:sz="0" w:space="0" w:color="auto"/>
                                      </w:divBdr>
                                    </w:div>
                                  </w:divsChild>
                                </w:div>
                                <w:div w:id="730809585">
                                  <w:marLeft w:val="-120"/>
                                  <w:marRight w:val="0"/>
                                  <w:marTop w:val="120"/>
                                  <w:marBottom w:val="360"/>
                                  <w:divBdr>
                                    <w:top w:val="none" w:sz="0" w:space="0" w:color="auto"/>
                                    <w:left w:val="none" w:sz="0" w:space="0" w:color="auto"/>
                                    <w:bottom w:val="none" w:sz="0" w:space="0" w:color="auto"/>
                                    <w:right w:val="none" w:sz="0" w:space="0" w:color="auto"/>
                                  </w:divBdr>
                                  <w:divsChild>
                                    <w:div w:id="649096037">
                                      <w:marLeft w:val="150"/>
                                      <w:marRight w:val="0"/>
                                      <w:marTop w:val="0"/>
                                      <w:marBottom w:val="0"/>
                                      <w:divBdr>
                                        <w:top w:val="none" w:sz="0" w:space="0" w:color="auto"/>
                                        <w:left w:val="none" w:sz="0" w:space="0" w:color="auto"/>
                                        <w:bottom w:val="none" w:sz="0" w:space="0" w:color="auto"/>
                                        <w:right w:val="none" w:sz="0" w:space="0" w:color="auto"/>
                                      </w:divBdr>
                                    </w:div>
                                  </w:divsChild>
                                </w:div>
                                <w:div w:id="761342182">
                                  <w:marLeft w:val="-120"/>
                                  <w:marRight w:val="0"/>
                                  <w:marTop w:val="120"/>
                                  <w:marBottom w:val="360"/>
                                  <w:divBdr>
                                    <w:top w:val="none" w:sz="0" w:space="0" w:color="auto"/>
                                    <w:left w:val="none" w:sz="0" w:space="0" w:color="auto"/>
                                    <w:bottom w:val="none" w:sz="0" w:space="0" w:color="auto"/>
                                    <w:right w:val="none" w:sz="0" w:space="0" w:color="auto"/>
                                  </w:divBdr>
                                  <w:divsChild>
                                    <w:div w:id="1082720764">
                                      <w:marLeft w:val="150"/>
                                      <w:marRight w:val="0"/>
                                      <w:marTop w:val="0"/>
                                      <w:marBottom w:val="0"/>
                                      <w:divBdr>
                                        <w:top w:val="none" w:sz="0" w:space="0" w:color="auto"/>
                                        <w:left w:val="none" w:sz="0" w:space="0" w:color="auto"/>
                                        <w:bottom w:val="none" w:sz="0" w:space="0" w:color="auto"/>
                                        <w:right w:val="none" w:sz="0" w:space="0" w:color="auto"/>
                                      </w:divBdr>
                                    </w:div>
                                  </w:divsChild>
                                </w:div>
                                <w:div w:id="848443842">
                                  <w:marLeft w:val="-120"/>
                                  <w:marRight w:val="0"/>
                                  <w:marTop w:val="120"/>
                                  <w:marBottom w:val="360"/>
                                  <w:divBdr>
                                    <w:top w:val="none" w:sz="0" w:space="0" w:color="auto"/>
                                    <w:left w:val="none" w:sz="0" w:space="0" w:color="auto"/>
                                    <w:bottom w:val="none" w:sz="0" w:space="0" w:color="auto"/>
                                    <w:right w:val="none" w:sz="0" w:space="0" w:color="auto"/>
                                  </w:divBdr>
                                  <w:divsChild>
                                    <w:div w:id="206793857">
                                      <w:marLeft w:val="150"/>
                                      <w:marRight w:val="0"/>
                                      <w:marTop w:val="0"/>
                                      <w:marBottom w:val="0"/>
                                      <w:divBdr>
                                        <w:top w:val="none" w:sz="0" w:space="0" w:color="auto"/>
                                        <w:left w:val="none" w:sz="0" w:space="0" w:color="auto"/>
                                        <w:bottom w:val="none" w:sz="0" w:space="0" w:color="auto"/>
                                        <w:right w:val="none" w:sz="0" w:space="0" w:color="auto"/>
                                      </w:divBdr>
                                    </w:div>
                                  </w:divsChild>
                                </w:div>
                                <w:div w:id="986281855">
                                  <w:marLeft w:val="-120"/>
                                  <w:marRight w:val="0"/>
                                  <w:marTop w:val="120"/>
                                  <w:marBottom w:val="360"/>
                                  <w:divBdr>
                                    <w:top w:val="none" w:sz="0" w:space="0" w:color="auto"/>
                                    <w:left w:val="none" w:sz="0" w:space="0" w:color="auto"/>
                                    <w:bottom w:val="none" w:sz="0" w:space="0" w:color="auto"/>
                                    <w:right w:val="none" w:sz="0" w:space="0" w:color="auto"/>
                                  </w:divBdr>
                                  <w:divsChild>
                                    <w:div w:id="1738086893">
                                      <w:marLeft w:val="150"/>
                                      <w:marRight w:val="0"/>
                                      <w:marTop w:val="0"/>
                                      <w:marBottom w:val="0"/>
                                      <w:divBdr>
                                        <w:top w:val="none" w:sz="0" w:space="0" w:color="auto"/>
                                        <w:left w:val="none" w:sz="0" w:space="0" w:color="auto"/>
                                        <w:bottom w:val="none" w:sz="0" w:space="0" w:color="auto"/>
                                        <w:right w:val="none" w:sz="0" w:space="0" w:color="auto"/>
                                      </w:divBdr>
                                    </w:div>
                                  </w:divsChild>
                                </w:div>
                                <w:div w:id="1173911035">
                                  <w:marLeft w:val="-120"/>
                                  <w:marRight w:val="0"/>
                                  <w:marTop w:val="120"/>
                                  <w:marBottom w:val="360"/>
                                  <w:divBdr>
                                    <w:top w:val="none" w:sz="0" w:space="0" w:color="auto"/>
                                    <w:left w:val="none" w:sz="0" w:space="0" w:color="auto"/>
                                    <w:bottom w:val="none" w:sz="0" w:space="0" w:color="auto"/>
                                    <w:right w:val="none" w:sz="0" w:space="0" w:color="auto"/>
                                  </w:divBdr>
                                  <w:divsChild>
                                    <w:div w:id="1787698006">
                                      <w:marLeft w:val="150"/>
                                      <w:marRight w:val="0"/>
                                      <w:marTop w:val="0"/>
                                      <w:marBottom w:val="0"/>
                                      <w:divBdr>
                                        <w:top w:val="none" w:sz="0" w:space="0" w:color="auto"/>
                                        <w:left w:val="none" w:sz="0" w:space="0" w:color="auto"/>
                                        <w:bottom w:val="none" w:sz="0" w:space="0" w:color="auto"/>
                                        <w:right w:val="none" w:sz="0" w:space="0" w:color="auto"/>
                                      </w:divBdr>
                                    </w:div>
                                  </w:divsChild>
                                </w:div>
                                <w:div w:id="1237590457">
                                  <w:marLeft w:val="-120"/>
                                  <w:marRight w:val="0"/>
                                  <w:marTop w:val="120"/>
                                  <w:marBottom w:val="360"/>
                                  <w:divBdr>
                                    <w:top w:val="none" w:sz="0" w:space="0" w:color="auto"/>
                                    <w:left w:val="none" w:sz="0" w:space="0" w:color="auto"/>
                                    <w:bottom w:val="none" w:sz="0" w:space="0" w:color="auto"/>
                                    <w:right w:val="none" w:sz="0" w:space="0" w:color="auto"/>
                                  </w:divBdr>
                                  <w:divsChild>
                                    <w:div w:id="1142961948">
                                      <w:marLeft w:val="150"/>
                                      <w:marRight w:val="0"/>
                                      <w:marTop w:val="0"/>
                                      <w:marBottom w:val="0"/>
                                      <w:divBdr>
                                        <w:top w:val="none" w:sz="0" w:space="0" w:color="auto"/>
                                        <w:left w:val="none" w:sz="0" w:space="0" w:color="auto"/>
                                        <w:bottom w:val="none" w:sz="0" w:space="0" w:color="auto"/>
                                        <w:right w:val="none" w:sz="0" w:space="0" w:color="auto"/>
                                      </w:divBdr>
                                    </w:div>
                                  </w:divsChild>
                                </w:div>
                                <w:div w:id="1352148562">
                                  <w:marLeft w:val="-120"/>
                                  <w:marRight w:val="0"/>
                                  <w:marTop w:val="120"/>
                                  <w:marBottom w:val="360"/>
                                  <w:divBdr>
                                    <w:top w:val="none" w:sz="0" w:space="0" w:color="auto"/>
                                    <w:left w:val="none" w:sz="0" w:space="0" w:color="auto"/>
                                    <w:bottom w:val="none" w:sz="0" w:space="0" w:color="auto"/>
                                    <w:right w:val="none" w:sz="0" w:space="0" w:color="auto"/>
                                  </w:divBdr>
                                  <w:divsChild>
                                    <w:div w:id="1549144834">
                                      <w:marLeft w:val="150"/>
                                      <w:marRight w:val="0"/>
                                      <w:marTop w:val="0"/>
                                      <w:marBottom w:val="0"/>
                                      <w:divBdr>
                                        <w:top w:val="none" w:sz="0" w:space="0" w:color="auto"/>
                                        <w:left w:val="none" w:sz="0" w:space="0" w:color="auto"/>
                                        <w:bottom w:val="none" w:sz="0" w:space="0" w:color="auto"/>
                                        <w:right w:val="none" w:sz="0" w:space="0" w:color="auto"/>
                                      </w:divBdr>
                                    </w:div>
                                  </w:divsChild>
                                </w:div>
                                <w:div w:id="1367870120">
                                  <w:marLeft w:val="-120"/>
                                  <w:marRight w:val="0"/>
                                  <w:marTop w:val="120"/>
                                  <w:marBottom w:val="360"/>
                                  <w:divBdr>
                                    <w:top w:val="none" w:sz="0" w:space="0" w:color="auto"/>
                                    <w:left w:val="none" w:sz="0" w:space="0" w:color="auto"/>
                                    <w:bottom w:val="none" w:sz="0" w:space="0" w:color="auto"/>
                                    <w:right w:val="none" w:sz="0" w:space="0" w:color="auto"/>
                                  </w:divBdr>
                                  <w:divsChild>
                                    <w:div w:id="908853734">
                                      <w:marLeft w:val="150"/>
                                      <w:marRight w:val="0"/>
                                      <w:marTop w:val="0"/>
                                      <w:marBottom w:val="0"/>
                                      <w:divBdr>
                                        <w:top w:val="none" w:sz="0" w:space="0" w:color="auto"/>
                                        <w:left w:val="none" w:sz="0" w:space="0" w:color="auto"/>
                                        <w:bottom w:val="none" w:sz="0" w:space="0" w:color="auto"/>
                                        <w:right w:val="none" w:sz="0" w:space="0" w:color="auto"/>
                                      </w:divBdr>
                                    </w:div>
                                  </w:divsChild>
                                </w:div>
                                <w:div w:id="1423911790">
                                  <w:marLeft w:val="-120"/>
                                  <w:marRight w:val="0"/>
                                  <w:marTop w:val="120"/>
                                  <w:marBottom w:val="360"/>
                                  <w:divBdr>
                                    <w:top w:val="none" w:sz="0" w:space="0" w:color="auto"/>
                                    <w:left w:val="none" w:sz="0" w:space="0" w:color="auto"/>
                                    <w:bottom w:val="none" w:sz="0" w:space="0" w:color="auto"/>
                                    <w:right w:val="none" w:sz="0" w:space="0" w:color="auto"/>
                                  </w:divBdr>
                                  <w:divsChild>
                                    <w:div w:id="173811206">
                                      <w:marLeft w:val="150"/>
                                      <w:marRight w:val="0"/>
                                      <w:marTop w:val="0"/>
                                      <w:marBottom w:val="0"/>
                                      <w:divBdr>
                                        <w:top w:val="none" w:sz="0" w:space="0" w:color="auto"/>
                                        <w:left w:val="none" w:sz="0" w:space="0" w:color="auto"/>
                                        <w:bottom w:val="none" w:sz="0" w:space="0" w:color="auto"/>
                                        <w:right w:val="none" w:sz="0" w:space="0" w:color="auto"/>
                                      </w:divBdr>
                                    </w:div>
                                  </w:divsChild>
                                </w:div>
                                <w:div w:id="1446654439">
                                  <w:marLeft w:val="-120"/>
                                  <w:marRight w:val="0"/>
                                  <w:marTop w:val="120"/>
                                  <w:marBottom w:val="360"/>
                                  <w:divBdr>
                                    <w:top w:val="none" w:sz="0" w:space="0" w:color="auto"/>
                                    <w:left w:val="none" w:sz="0" w:space="0" w:color="auto"/>
                                    <w:bottom w:val="none" w:sz="0" w:space="0" w:color="auto"/>
                                    <w:right w:val="none" w:sz="0" w:space="0" w:color="auto"/>
                                  </w:divBdr>
                                  <w:divsChild>
                                    <w:div w:id="1859812016">
                                      <w:marLeft w:val="150"/>
                                      <w:marRight w:val="0"/>
                                      <w:marTop w:val="0"/>
                                      <w:marBottom w:val="0"/>
                                      <w:divBdr>
                                        <w:top w:val="none" w:sz="0" w:space="0" w:color="auto"/>
                                        <w:left w:val="none" w:sz="0" w:space="0" w:color="auto"/>
                                        <w:bottom w:val="none" w:sz="0" w:space="0" w:color="auto"/>
                                        <w:right w:val="none" w:sz="0" w:space="0" w:color="auto"/>
                                      </w:divBdr>
                                    </w:div>
                                  </w:divsChild>
                                </w:div>
                                <w:div w:id="1502619070">
                                  <w:marLeft w:val="-120"/>
                                  <w:marRight w:val="0"/>
                                  <w:marTop w:val="120"/>
                                  <w:marBottom w:val="360"/>
                                  <w:divBdr>
                                    <w:top w:val="none" w:sz="0" w:space="0" w:color="auto"/>
                                    <w:left w:val="none" w:sz="0" w:space="0" w:color="auto"/>
                                    <w:bottom w:val="none" w:sz="0" w:space="0" w:color="auto"/>
                                    <w:right w:val="none" w:sz="0" w:space="0" w:color="auto"/>
                                  </w:divBdr>
                                  <w:divsChild>
                                    <w:div w:id="622540856">
                                      <w:marLeft w:val="150"/>
                                      <w:marRight w:val="0"/>
                                      <w:marTop w:val="0"/>
                                      <w:marBottom w:val="0"/>
                                      <w:divBdr>
                                        <w:top w:val="none" w:sz="0" w:space="0" w:color="auto"/>
                                        <w:left w:val="none" w:sz="0" w:space="0" w:color="auto"/>
                                        <w:bottom w:val="none" w:sz="0" w:space="0" w:color="auto"/>
                                        <w:right w:val="none" w:sz="0" w:space="0" w:color="auto"/>
                                      </w:divBdr>
                                    </w:div>
                                  </w:divsChild>
                                </w:div>
                                <w:div w:id="1552619115">
                                  <w:marLeft w:val="-120"/>
                                  <w:marRight w:val="0"/>
                                  <w:marTop w:val="120"/>
                                  <w:marBottom w:val="360"/>
                                  <w:divBdr>
                                    <w:top w:val="none" w:sz="0" w:space="0" w:color="auto"/>
                                    <w:left w:val="none" w:sz="0" w:space="0" w:color="auto"/>
                                    <w:bottom w:val="none" w:sz="0" w:space="0" w:color="auto"/>
                                    <w:right w:val="none" w:sz="0" w:space="0" w:color="auto"/>
                                  </w:divBdr>
                                  <w:divsChild>
                                    <w:div w:id="1864056705">
                                      <w:marLeft w:val="150"/>
                                      <w:marRight w:val="0"/>
                                      <w:marTop w:val="0"/>
                                      <w:marBottom w:val="0"/>
                                      <w:divBdr>
                                        <w:top w:val="none" w:sz="0" w:space="0" w:color="auto"/>
                                        <w:left w:val="none" w:sz="0" w:space="0" w:color="auto"/>
                                        <w:bottom w:val="none" w:sz="0" w:space="0" w:color="auto"/>
                                        <w:right w:val="none" w:sz="0" w:space="0" w:color="auto"/>
                                      </w:divBdr>
                                    </w:div>
                                  </w:divsChild>
                                </w:div>
                                <w:div w:id="1756827558">
                                  <w:marLeft w:val="-120"/>
                                  <w:marRight w:val="0"/>
                                  <w:marTop w:val="120"/>
                                  <w:marBottom w:val="360"/>
                                  <w:divBdr>
                                    <w:top w:val="none" w:sz="0" w:space="0" w:color="auto"/>
                                    <w:left w:val="none" w:sz="0" w:space="0" w:color="auto"/>
                                    <w:bottom w:val="none" w:sz="0" w:space="0" w:color="auto"/>
                                    <w:right w:val="none" w:sz="0" w:space="0" w:color="auto"/>
                                  </w:divBdr>
                                  <w:divsChild>
                                    <w:div w:id="1816487799">
                                      <w:marLeft w:val="150"/>
                                      <w:marRight w:val="0"/>
                                      <w:marTop w:val="0"/>
                                      <w:marBottom w:val="0"/>
                                      <w:divBdr>
                                        <w:top w:val="none" w:sz="0" w:space="0" w:color="auto"/>
                                        <w:left w:val="none" w:sz="0" w:space="0" w:color="auto"/>
                                        <w:bottom w:val="none" w:sz="0" w:space="0" w:color="auto"/>
                                        <w:right w:val="none" w:sz="0" w:space="0" w:color="auto"/>
                                      </w:divBdr>
                                    </w:div>
                                  </w:divsChild>
                                </w:div>
                                <w:div w:id="1772820978">
                                  <w:marLeft w:val="-120"/>
                                  <w:marRight w:val="0"/>
                                  <w:marTop w:val="120"/>
                                  <w:marBottom w:val="360"/>
                                  <w:divBdr>
                                    <w:top w:val="none" w:sz="0" w:space="0" w:color="auto"/>
                                    <w:left w:val="none" w:sz="0" w:space="0" w:color="auto"/>
                                    <w:bottom w:val="none" w:sz="0" w:space="0" w:color="auto"/>
                                    <w:right w:val="none" w:sz="0" w:space="0" w:color="auto"/>
                                  </w:divBdr>
                                  <w:divsChild>
                                    <w:div w:id="401876377">
                                      <w:marLeft w:val="150"/>
                                      <w:marRight w:val="0"/>
                                      <w:marTop w:val="0"/>
                                      <w:marBottom w:val="0"/>
                                      <w:divBdr>
                                        <w:top w:val="none" w:sz="0" w:space="0" w:color="auto"/>
                                        <w:left w:val="none" w:sz="0" w:space="0" w:color="auto"/>
                                        <w:bottom w:val="none" w:sz="0" w:space="0" w:color="auto"/>
                                        <w:right w:val="none" w:sz="0" w:space="0" w:color="auto"/>
                                      </w:divBdr>
                                    </w:div>
                                  </w:divsChild>
                                </w:div>
                                <w:div w:id="1984848796">
                                  <w:marLeft w:val="-120"/>
                                  <w:marRight w:val="0"/>
                                  <w:marTop w:val="120"/>
                                  <w:marBottom w:val="360"/>
                                  <w:divBdr>
                                    <w:top w:val="none" w:sz="0" w:space="0" w:color="auto"/>
                                    <w:left w:val="none" w:sz="0" w:space="0" w:color="auto"/>
                                    <w:bottom w:val="none" w:sz="0" w:space="0" w:color="auto"/>
                                    <w:right w:val="none" w:sz="0" w:space="0" w:color="auto"/>
                                  </w:divBdr>
                                  <w:divsChild>
                                    <w:div w:id="15224">
                                      <w:marLeft w:val="150"/>
                                      <w:marRight w:val="0"/>
                                      <w:marTop w:val="0"/>
                                      <w:marBottom w:val="0"/>
                                      <w:divBdr>
                                        <w:top w:val="none" w:sz="0" w:space="0" w:color="auto"/>
                                        <w:left w:val="none" w:sz="0" w:space="0" w:color="auto"/>
                                        <w:bottom w:val="none" w:sz="0" w:space="0" w:color="auto"/>
                                        <w:right w:val="none" w:sz="0" w:space="0" w:color="auto"/>
                                      </w:divBdr>
                                    </w:div>
                                  </w:divsChild>
                                </w:div>
                                <w:div w:id="2098206218">
                                  <w:marLeft w:val="-120"/>
                                  <w:marRight w:val="0"/>
                                  <w:marTop w:val="120"/>
                                  <w:marBottom w:val="360"/>
                                  <w:divBdr>
                                    <w:top w:val="none" w:sz="0" w:space="0" w:color="auto"/>
                                    <w:left w:val="none" w:sz="0" w:space="0" w:color="auto"/>
                                    <w:bottom w:val="none" w:sz="0" w:space="0" w:color="auto"/>
                                    <w:right w:val="none" w:sz="0" w:space="0" w:color="auto"/>
                                  </w:divBdr>
                                  <w:divsChild>
                                    <w:div w:id="9902588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8532">
      <w:bodyDiv w:val="1"/>
      <w:marLeft w:val="0"/>
      <w:marRight w:val="0"/>
      <w:marTop w:val="0"/>
      <w:marBottom w:val="0"/>
      <w:divBdr>
        <w:top w:val="none" w:sz="0" w:space="0" w:color="auto"/>
        <w:left w:val="none" w:sz="0" w:space="0" w:color="auto"/>
        <w:bottom w:val="none" w:sz="0" w:space="0" w:color="auto"/>
        <w:right w:val="none" w:sz="0" w:space="0" w:color="auto"/>
      </w:divBdr>
      <w:divsChild>
        <w:div w:id="1867866108">
          <w:marLeft w:val="0"/>
          <w:marRight w:val="0"/>
          <w:marTop w:val="0"/>
          <w:marBottom w:val="0"/>
          <w:divBdr>
            <w:top w:val="none" w:sz="0" w:space="0" w:color="auto"/>
            <w:left w:val="none" w:sz="0" w:space="0" w:color="auto"/>
            <w:bottom w:val="none" w:sz="0" w:space="0" w:color="auto"/>
            <w:right w:val="none" w:sz="0" w:space="0" w:color="auto"/>
          </w:divBdr>
          <w:divsChild>
            <w:div w:id="717239723">
              <w:marLeft w:val="0"/>
              <w:marRight w:val="0"/>
              <w:marTop w:val="0"/>
              <w:marBottom w:val="0"/>
              <w:divBdr>
                <w:top w:val="none" w:sz="0" w:space="0" w:color="auto"/>
                <w:left w:val="none" w:sz="0" w:space="0" w:color="auto"/>
                <w:bottom w:val="none" w:sz="0" w:space="0" w:color="auto"/>
                <w:right w:val="none" w:sz="0" w:space="0" w:color="auto"/>
              </w:divBdr>
              <w:divsChild>
                <w:div w:id="727727496">
                  <w:marLeft w:val="0"/>
                  <w:marRight w:val="-6084"/>
                  <w:marTop w:val="0"/>
                  <w:marBottom w:val="0"/>
                  <w:divBdr>
                    <w:top w:val="none" w:sz="0" w:space="0" w:color="auto"/>
                    <w:left w:val="none" w:sz="0" w:space="0" w:color="auto"/>
                    <w:bottom w:val="none" w:sz="0" w:space="0" w:color="auto"/>
                    <w:right w:val="none" w:sz="0" w:space="0" w:color="auto"/>
                  </w:divBdr>
                  <w:divsChild>
                    <w:div w:id="799953867">
                      <w:marLeft w:val="0"/>
                      <w:marRight w:val="5604"/>
                      <w:marTop w:val="0"/>
                      <w:marBottom w:val="0"/>
                      <w:divBdr>
                        <w:top w:val="none" w:sz="0" w:space="0" w:color="auto"/>
                        <w:left w:val="none" w:sz="0" w:space="0" w:color="auto"/>
                        <w:bottom w:val="none" w:sz="0" w:space="0" w:color="auto"/>
                        <w:right w:val="none" w:sz="0" w:space="0" w:color="auto"/>
                      </w:divBdr>
                      <w:divsChild>
                        <w:div w:id="431361213">
                          <w:marLeft w:val="0"/>
                          <w:marRight w:val="0"/>
                          <w:marTop w:val="0"/>
                          <w:marBottom w:val="0"/>
                          <w:divBdr>
                            <w:top w:val="none" w:sz="0" w:space="0" w:color="auto"/>
                            <w:left w:val="none" w:sz="0" w:space="0" w:color="auto"/>
                            <w:bottom w:val="none" w:sz="0" w:space="0" w:color="auto"/>
                            <w:right w:val="none" w:sz="0" w:space="0" w:color="auto"/>
                          </w:divBdr>
                          <w:divsChild>
                            <w:div w:id="1705977329">
                              <w:marLeft w:val="0"/>
                              <w:marRight w:val="0"/>
                              <w:marTop w:val="120"/>
                              <w:marBottom w:val="360"/>
                              <w:divBdr>
                                <w:top w:val="none" w:sz="0" w:space="0" w:color="auto"/>
                                <w:left w:val="none" w:sz="0" w:space="0" w:color="auto"/>
                                <w:bottom w:val="none" w:sz="0" w:space="0" w:color="auto"/>
                                <w:right w:val="none" w:sz="0" w:space="0" w:color="auto"/>
                              </w:divBdr>
                              <w:divsChild>
                                <w:div w:id="505675975">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83984">
      <w:bodyDiv w:val="1"/>
      <w:marLeft w:val="0"/>
      <w:marRight w:val="0"/>
      <w:marTop w:val="0"/>
      <w:marBottom w:val="0"/>
      <w:divBdr>
        <w:top w:val="none" w:sz="0" w:space="0" w:color="auto"/>
        <w:left w:val="none" w:sz="0" w:space="0" w:color="auto"/>
        <w:bottom w:val="none" w:sz="0" w:space="0" w:color="auto"/>
        <w:right w:val="none" w:sz="0" w:space="0" w:color="auto"/>
      </w:divBdr>
      <w:divsChild>
        <w:div w:id="2087460315">
          <w:marLeft w:val="0"/>
          <w:marRight w:val="0"/>
          <w:marTop w:val="0"/>
          <w:marBottom w:val="0"/>
          <w:divBdr>
            <w:top w:val="none" w:sz="0" w:space="0" w:color="auto"/>
            <w:left w:val="none" w:sz="0" w:space="0" w:color="auto"/>
            <w:bottom w:val="none" w:sz="0" w:space="0" w:color="auto"/>
            <w:right w:val="none" w:sz="0" w:space="0" w:color="auto"/>
          </w:divBdr>
          <w:divsChild>
            <w:div w:id="1632321977">
              <w:marLeft w:val="0"/>
              <w:marRight w:val="0"/>
              <w:marTop w:val="0"/>
              <w:marBottom w:val="0"/>
              <w:divBdr>
                <w:top w:val="none" w:sz="0" w:space="0" w:color="auto"/>
                <w:left w:val="none" w:sz="0" w:space="0" w:color="auto"/>
                <w:bottom w:val="none" w:sz="0" w:space="0" w:color="auto"/>
                <w:right w:val="none" w:sz="0" w:space="0" w:color="auto"/>
              </w:divBdr>
              <w:divsChild>
                <w:div w:id="1722747787">
                  <w:marLeft w:val="0"/>
                  <w:marRight w:val="-6084"/>
                  <w:marTop w:val="0"/>
                  <w:marBottom w:val="0"/>
                  <w:divBdr>
                    <w:top w:val="none" w:sz="0" w:space="0" w:color="auto"/>
                    <w:left w:val="none" w:sz="0" w:space="0" w:color="auto"/>
                    <w:bottom w:val="none" w:sz="0" w:space="0" w:color="auto"/>
                    <w:right w:val="none" w:sz="0" w:space="0" w:color="auto"/>
                  </w:divBdr>
                  <w:divsChild>
                    <w:div w:id="1208223220">
                      <w:marLeft w:val="0"/>
                      <w:marRight w:val="5604"/>
                      <w:marTop w:val="0"/>
                      <w:marBottom w:val="0"/>
                      <w:divBdr>
                        <w:top w:val="none" w:sz="0" w:space="0" w:color="auto"/>
                        <w:left w:val="none" w:sz="0" w:space="0" w:color="auto"/>
                        <w:bottom w:val="none" w:sz="0" w:space="0" w:color="auto"/>
                        <w:right w:val="none" w:sz="0" w:space="0" w:color="auto"/>
                      </w:divBdr>
                      <w:divsChild>
                        <w:div w:id="738752335">
                          <w:marLeft w:val="0"/>
                          <w:marRight w:val="0"/>
                          <w:marTop w:val="0"/>
                          <w:marBottom w:val="0"/>
                          <w:divBdr>
                            <w:top w:val="none" w:sz="0" w:space="0" w:color="auto"/>
                            <w:left w:val="none" w:sz="0" w:space="0" w:color="auto"/>
                            <w:bottom w:val="none" w:sz="0" w:space="0" w:color="auto"/>
                            <w:right w:val="none" w:sz="0" w:space="0" w:color="auto"/>
                          </w:divBdr>
                          <w:divsChild>
                            <w:div w:id="718551856">
                              <w:marLeft w:val="0"/>
                              <w:marRight w:val="0"/>
                              <w:marTop w:val="120"/>
                              <w:marBottom w:val="360"/>
                              <w:divBdr>
                                <w:top w:val="none" w:sz="0" w:space="0" w:color="auto"/>
                                <w:left w:val="none" w:sz="0" w:space="0" w:color="auto"/>
                                <w:bottom w:val="none" w:sz="0" w:space="0" w:color="auto"/>
                                <w:right w:val="none" w:sz="0" w:space="0" w:color="auto"/>
                              </w:divBdr>
                              <w:divsChild>
                                <w:div w:id="160468068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385034">
      <w:bodyDiv w:val="1"/>
      <w:marLeft w:val="0"/>
      <w:marRight w:val="0"/>
      <w:marTop w:val="0"/>
      <w:marBottom w:val="0"/>
      <w:divBdr>
        <w:top w:val="none" w:sz="0" w:space="0" w:color="auto"/>
        <w:left w:val="none" w:sz="0" w:space="0" w:color="auto"/>
        <w:bottom w:val="none" w:sz="0" w:space="0" w:color="auto"/>
        <w:right w:val="none" w:sz="0" w:space="0" w:color="auto"/>
      </w:divBdr>
      <w:divsChild>
        <w:div w:id="300770941">
          <w:marLeft w:val="0"/>
          <w:marRight w:val="0"/>
          <w:marTop w:val="0"/>
          <w:marBottom w:val="0"/>
          <w:divBdr>
            <w:top w:val="none" w:sz="0" w:space="0" w:color="auto"/>
            <w:left w:val="none" w:sz="0" w:space="0" w:color="auto"/>
            <w:bottom w:val="none" w:sz="0" w:space="0" w:color="auto"/>
            <w:right w:val="none" w:sz="0" w:space="0" w:color="auto"/>
          </w:divBdr>
          <w:divsChild>
            <w:div w:id="1982806657">
              <w:marLeft w:val="0"/>
              <w:marRight w:val="0"/>
              <w:marTop w:val="0"/>
              <w:marBottom w:val="0"/>
              <w:divBdr>
                <w:top w:val="none" w:sz="0" w:space="0" w:color="auto"/>
                <w:left w:val="none" w:sz="0" w:space="0" w:color="auto"/>
                <w:bottom w:val="none" w:sz="0" w:space="0" w:color="auto"/>
                <w:right w:val="none" w:sz="0" w:space="0" w:color="auto"/>
              </w:divBdr>
              <w:divsChild>
                <w:div w:id="1834296259">
                  <w:marLeft w:val="0"/>
                  <w:marRight w:val="-6084"/>
                  <w:marTop w:val="0"/>
                  <w:marBottom w:val="0"/>
                  <w:divBdr>
                    <w:top w:val="none" w:sz="0" w:space="0" w:color="auto"/>
                    <w:left w:val="none" w:sz="0" w:space="0" w:color="auto"/>
                    <w:bottom w:val="none" w:sz="0" w:space="0" w:color="auto"/>
                    <w:right w:val="none" w:sz="0" w:space="0" w:color="auto"/>
                  </w:divBdr>
                  <w:divsChild>
                    <w:div w:id="770665412">
                      <w:marLeft w:val="0"/>
                      <w:marRight w:val="5604"/>
                      <w:marTop w:val="0"/>
                      <w:marBottom w:val="0"/>
                      <w:divBdr>
                        <w:top w:val="none" w:sz="0" w:space="0" w:color="auto"/>
                        <w:left w:val="none" w:sz="0" w:space="0" w:color="auto"/>
                        <w:bottom w:val="none" w:sz="0" w:space="0" w:color="auto"/>
                        <w:right w:val="none" w:sz="0" w:space="0" w:color="auto"/>
                      </w:divBdr>
                      <w:divsChild>
                        <w:div w:id="1846941959">
                          <w:marLeft w:val="0"/>
                          <w:marRight w:val="0"/>
                          <w:marTop w:val="0"/>
                          <w:marBottom w:val="0"/>
                          <w:divBdr>
                            <w:top w:val="none" w:sz="0" w:space="0" w:color="auto"/>
                            <w:left w:val="none" w:sz="0" w:space="0" w:color="auto"/>
                            <w:bottom w:val="none" w:sz="0" w:space="0" w:color="auto"/>
                            <w:right w:val="none" w:sz="0" w:space="0" w:color="auto"/>
                          </w:divBdr>
                          <w:divsChild>
                            <w:div w:id="139151941">
                              <w:marLeft w:val="0"/>
                              <w:marRight w:val="0"/>
                              <w:marTop w:val="120"/>
                              <w:marBottom w:val="360"/>
                              <w:divBdr>
                                <w:top w:val="none" w:sz="0" w:space="0" w:color="auto"/>
                                <w:left w:val="none" w:sz="0" w:space="0" w:color="auto"/>
                                <w:bottom w:val="none" w:sz="0" w:space="0" w:color="auto"/>
                                <w:right w:val="none" w:sz="0" w:space="0" w:color="auto"/>
                              </w:divBdr>
                              <w:divsChild>
                                <w:div w:id="1053234528">
                                  <w:marLeft w:val="420"/>
                                  <w:marRight w:val="0"/>
                                  <w:marTop w:val="0"/>
                                  <w:marBottom w:val="0"/>
                                  <w:divBdr>
                                    <w:top w:val="none" w:sz="0" w:space="0" w:color="auto"/>
                                    <w:left w:val="none" w:sz="0" w:space="0" w:color="auto"/>
                                    <w:bottom w:val="none" w:sz="0" w:space="0" w:color="auto"/>
                                    <w:right w:val="none" w:sz="0" w:space="0" w:color="auto"/>
                                  </w:divBdr>
                                </w:div>
                                <w:div w:id="1757511340">
                                  <w:marLeft w:val="0"/>
                                  <w:marRight w:val="0"/>
                                  <w:marTop w:val="0"/>
                                  <w:marBottom w:val="0"/>
                                  <w:divBdr>
                                    <w:top w:val="none" w:sz="0" w:space="0" w:color="auto"/>
                                    <w:left w:val="none" w:sz="0" w:space="0" w:color="auto"/>
                                    <w:bottom w:val="none" w:sz="0" w:space="0" w:color="auto"/>
                                    <w:right w:val="none" w:sz="0" w:space="0" w:color="auto"/>
                                  </w:divBdr>
                                </w:div>
                              </w:divsChild>
                            </w:div>
                            <w:div w:id="230190886">
                              <w:marLeft w:val="0"/>
                              <w:marRight w:val="0"/>
                              <w:marTop w:val="120"/>
                              <w:marBottom w:val="360"/>
                              <w:divBdr>
                                <w:top w:val="none" w:sz="0" w:space="0" w:color="auto"/>
                                <w:left w:val="none" w:sz="0" w:space="0" w:color="auto"/>
                                <w:bottom w:val="none" w:sz="0" w:space="0" w:color="auto"/>
                                <w:right w:val="none" w:sz="0" w:space="0" w:color="auto"/>
                              </w:divBdr>
                              <w:divsChild>
                                <w:div w:id="237785377">
                                  <w:marLeft w:val="420"/>
                                  <w:marRight w:val="0"/>
                                  <w:marTop w:val="0"/>
                                  <w:marBottom w:val="0"/>
                                  <w:divBdr>
                                    <w:top w:val="none" w:sz="0" w:space="0" w:color="auto"/>
                                    <w:left w:val="none" w:sz="0" w:space="0" w:color="auto"/>
                                    <w:bottom w:val="none" w:sz="0" w:space="0" w:color="auto"/>
                                    <w:right w:val="none" w:sz="0" w:space="0" w:color="auto"/>
                                  </w:divBdr>
                                </w:div>
                                <w:div w:id="1596547673">
                                  <w:marLeft w:val="0"/>
                                  <w:marRight w:val="0"/>
                                  <w:marTop w:val="0"/>
                                  <w:marBottom w:val="0"/>
                                  <w:divBdr>
                                    <w:top w:val="none" w:sz="0" w:space="0" w:color="auto"/>
                                    <w:left w:val="none" w:sz="0" w:space="0" w:color="auto"/>
                                    <w:bottom w:val="none" w:sz="0" w:space="0" w:color="auto"/>
                                    <w:right w:val="none" w:sz="0" w:space="0" w:color="auto"/>
                                  </w:divBdr>
                                </w:div>
                              </w:divsChild>
                            </w:div>
                            <w:div w:id="380985923">
                              <w:marLeft w:val="0"/>
                              <w:marRight w:val="0"/>
                              <w:marTop w:val="120"/>
                              <w:marBottom w:val="360"/>
                              <w:divBdr>
                                <w:top w:val="none" w:sz="0" w:space="0" w:color="auto"/>
                                <w:left w:val="none" w:sz="0" w:space="0" w:color="auto"/>
                                <w:bottom w:val="none" w:sz="0" w:space="0" w:color="auto"/>
                                <w:right w:val="none" w:sz="0" w:space="0" w:color="auto"/>
                              </w:divBdr>
                              <w:divsChild>
                                <w:div w:id="37359316">
                                  <w:marLeft w:val="0"/>
                                  <w:marRight w:val="0"/>
                                  <w:marTop w:val="0"/>
                                  <w:marBottom w:val="0"/>
                                  <w:divBdr>
                                    <w:top w:val="none" w:sz="0" w:space="0" w:color="auto"/>
                                    <w:left w:val="none" w:sz="0" w:space="0" w:color="auto"/>
                                    <w:bottom w:val="none" w:sz="0" w:space="0" w:color="auto"/>
                                    <w:right w:val="none" w:sz="0" w:space="0" w:color="auto"/>
                                  </w:divBdr>
                                </w:div>
                                <w:div w:id="1776249610">
                                  <w:marLeft w:val="420"/>
                                  <w:marRight w:val="0"/>
                                  <w:marTop w:val="0"/>
                                  <w:marBottom w:val="0"/>
                                  <w:divBdr>
                                    <w:top w:val="none" w:sz="0" w:space="0" w:color="auto"/>
                                    <w:left w:val="none" w:sz="0" w:space="0" w:color="auto"/>
                                    <w:bottom w:val="none" w:sz="0" w:space="0" w:color="auto"/>
                                    <w:right w:val="none" w:sz="0" w:space="0" w:color="auto"/>
                                  </w:divBdr>
                                </w:div>
                              </w:divsChild>
                            </w:div>
                            <w:div w:id="439226811">
                              <w:marLeft w:val="0"/>
                              <w:marRight w:val="0"/>
                              <w:marTop w:val="120"/>
                              <w:marBottom w:val="360"/>
                              <w:divBdr>
                                <w:top w:val="none" w:sz="0" w:space="0" w:color="auto"/>
                                <w:left w:val="none" w:sz="0" w:space="0" w:color="auto"/>
                                <w:bottom w:val="none" w:sz="0" w:space="0" w:color="auto"/>
                                <w:right w:val="none" w:sz="0" w:space="0" w:color="auto"/>
                              </w:divBdr>
                              <w:divsChild>
                                <w:div w:id="1270696999">
                                  <w:marLeft w:val="420"/>
                                  <w:marRight w:val="0"/>
                                  <w:marTop w:val="0"/>
                                  <w:marBottom w:val="0"/>
                                  <w:divBdr>
                                    <w:top w:val="none" w:sz="0" w:space="0" w:color="auto"/>
                                    <w:left w:val="none" w:sz="0" w:space="0" w:color="auto"/>
                                    <w:bottom w:val="none" w:sz="0" w:space="0" w:color="auto"/>
                                    <w:right w:val="none" w:sz="0" w:space="0" w:color="auto"/>
                                  </w:divBdr>
                                </w:div>
                                <w:div w:id="1432580529">
                                  <w:marLeft w:val="0"/>
                                  <w:marRight w:val="0"/>
                                  <w:marTop w:val="0"/>
                                  <w:marBottom w:val="0"/>
                                  <w:divBdr>
                                    <w:top w:val="none" w:sz="0" w:space="0" w:color="auto"/>
                                    <w:left w:val="none" w:sz="0" w:space="0" w:color="auto"/>
                                    <w:bottom w:val="none" w:sz="0" w:space="0" w:color="auto"/>
                                    <w:right w:val="none" w:sz="0" w:space="0" w:color="auto"/>
                                  </w:divBdr>
                                </w:div>
                              </w:divsChild>
                            </w:div>
                            <w:div w:id="564921243">
                              <w:marLeft w:val="0"/>
                              <w:marRight w:val="0"/>
                              <w:marTop w:val="120"/>
                              <w:marBottom w:val="360"/>
                              <w:divBdr>
                                <w:top w:val="none" w:sz="0" w:space="0" w:color="auto"/>
                                <w:left w:val="none" w:sz="0" w:space="0" w:color="auto"/>
                                <w:bottom w:val="none" w:sz="0" w:space="0" w:color="auto"/>
                                <w:right w:val="none" w:sz="0" w:space="0" w:color="auto"/>
                              </w:divBdr>
                              <w:divsChild>
                                <w:div w:id="43414169">
                                  <w:marLeft w:val="0"/>
                                  <w:marRight w:val="0"/>
                                  <w:marTop w:val="0"/>
                                  <w:marBottom w:val="0"/>
                                  <w:divBdr>
                                    <w:top w:val="none" w:sz="0" w:space="0" w:color="auto"/>
                                    <w:left w:val="none" w:sz="0" w:space="0" w:color="auto"/>
                                    <w:bottom w:val="none" w:sz="0" w:space="0" w:color="auto"/>
                                    <w:right w:val="none" w:sz="0" w:space="0" w:color="auto"/>
                                  </w:divBdr>
                                </w:div>
                                <w:div w:id="1964580860">
                                  <w:marLeft w:val="420"/>
                                  <w:marRight w:val="0"/>
                                  <w:marTop w:val="0"/>
                                  <w:marBottom w:val="0"/>
                                  <w:divBdr>
                                    <w:top w:val="none" w:sz="0" w:space="0" w:color="auto"/>
                                    <w:left w:val="none" w:sz="0" w:space="0" w:color="auto"/>
                                    <w:bottom w:val="none" w:sz="0" w:space="0" w:color="auto"/>
                                    <w:right w:val="none" w:sz="0" w:space="0" w:color="auto"/>
                                  </w:divBdr>
                                </w:div>
                              </w:divsChild>
                            </w:div>
                            <w:div w:id="579681438">
                              <w:marLeft w:val="0"/>
                              <w:marRight w:val="0"/>
                              <w:marTop w:val="120"/>
                              <w:marBottom w:val="360"/>
                              <w:divBdr>
                                <w:top w:val="none" w:sz="0" w:space="0" w:color="auto"/>
                                <w:left w:val="none" w:sz="0" w:space="0" w:color="auto"/>
                                <w:bottom w:val="none" w:sz="0" w:space="0" w:color="auto"/>
                                <w:right w:val="none" w:sz="0" w:space="0" w:color="auto"/>
                              </w:divBdr>
                              <w:divsChild>
                                <w:div w:id="716469635">
                                  <w:marLeft w:val="0"/>
                                  <w:marRight w:val="0"/>
                                  <w:marTop w:val="0"/>
                                  <w:marBottom w:val="0"/>
                                  <w:divBdr>
                                    <w:top w:val="none" w:sz="0" w:space="0" w:color="auto"/>
                                    <w:left w:val="none" w:sz="0" w:space="0" w:color="auto"/>
                                    <w:bottom w:val="none" w:sz="0" w:space="0" w:color="auto"/>
                                    <w:right w:val="none" w:sz="0" w:space="0" w:color="auto"/>
                                  </w:divBdr>
                                </w:div>
                                <w:div w:id="1525513082">
                                  <w:marLeft w:val="420"/>
                                  <w:marRight w:val="0"/>
                                  <w:marTop w:val="0"/>
                                  <w:marBottom w:val="0"/>
                                  <w:divBdr>
                                    <w:top w:val="none" w:sz="0" w:space="0" w:color="auto"/>
                                    <w:left w:val="none" w:sz="0" w:space="0" w:color="auto"/>
                                    <w:bottom w:val="none" w:sz="0" w:space="0" w:color="auto"/>
                                    <w:right w:val="none" w:sz="0" w:space="0" w:color="auto"/>
                                  </w:divBdr>
                                </w:div>
                              </w:divsChild>
                            </w:div>
                            <w:div w:id="639922599">
                              <w:marLeft w:val="0"/>
                              <w:marRight w:val="0"/>
                              <w:marTop w:val="120"/>
                              <w:marBottom w:val="360"/>
                              <w:divBdr>
                                <w:top w:val="none" w:sz="0" w:space="0" w:color="auto"/>
                                <w:left w:val="none" w:sz="0" w:space="0" w:color="auto"/>
                                <w:bottom w:val="none" w:sz="0" w:space="0" w:color="auto"/>
                                <w:right w:val="none" w:sz="0" w:space="0" w:color="auto"/>
                              </w:divBdr>
                              <w:divsChild>
                                <w:div w:id="1433862759">
                                  <w:marLeft w:val="420"/>
                                  <w:marRight w:val="0"/>
                                  <w:marTop w:val="0"/>
                                  <w:marBottom w:val="0"/>
                                  <w:divBdr>
                                    <w:top w:val="none" w:sz="0" w:space="0" w:color="auto"/>
                                    <w:left w:val="none" w:sz="0" w:space="0" w:color="auto"/>
                                    <w:bottom w:val="none" w:sz="0" w:space="0" w:color="auto"/>
                                    <w:right w:val="none" w:sz="0" w:space="0" w:color="auto"/>
                                  </w:divBdr>
                                </w:div>
                              </w:divsChild>
                            </w:div>
                            <w:div w:id="641810837">
                              <w:marLeft w:val="0"/>
                              <w:marRight w:val="0"/>
                              <w:marTop w:val="120"/>
                              <w:marBottom w:val="360"/>
                              <w:divBdr>
                                <w:top w:val="none" w:sz="0" w:space="0" w:color="auto"/>
                                <w:left w:val="none" w:sz="0" w:space="0" w:color="auto"/>
                                <w:bottom w:val="none" w:sz="0" w:space="0" w:color="auto"/>
                                <w:right w:val="none" w:sz="0" w:space="0" w:color="auto"/>
                              </w:divBdr>
                              <w:divsChild>
                                <w:div w:id="114913506">
                                  <w:marLeft w:val="0"/>
                                  <w:marRight w:val="0"/>
                                  <w:marTop w:val="0"/>
                                  <w:marBottom w:val="0"/>
                                  <w:divBdr>
                                    <w:top w:val="none" w:sz="0" w:space="0" w:color="auto"/>
                                    <w:left w:val="none" w:sz="0" w:space="0" w:color="auto"/>
                                    <w:bottom w:val="none" w:sz="0" w:space="0" w:color="auto"/>
                                    <w:right w:val="none" w:sz="0" w:space="0" w:color="auto"/>
                                  </w:divBdr>
                                </w:div>
                                <w:div w:id="1051004643">
                                  <w:marLeft w:val="420"/>
                                  <w:marRight w:val="0"/>
                                  <w:marTop w:val="0"/>
                                  <w:marBottom w:val="0"/>
                                  <w:divBdr>
                                    <w:top w:val="none" w:sz="0" w:space="0" w:color="auto"/>
                                    <w:left w:val="none" w:sz="0" w:space="0" w:color="auto"/>
                                    <w:bottom w:val="none" w:sz="0" w:space="0" w:color="auto"/>
                                    <w:right w:val="none" w:sz="0" w:space="0" w:color="auto"/>
                                  </w:divBdr>
                                </w:div>
                              </w:divsChild>
                            </w:div>
                            <w:div w:id="675764244">
                              <w:marLeft w:val="0"/>
                              <w:marRight w:val="0"/>
                              <w:marTop w:val="120"/>
                              <w:marBottom w:val="360"/>
                              <w:divBdr>
                                <w:top w:val="none" w:sz="0" w:space="0" w:color="auto"/>
                                <w:left w:val="none" w:sz="0" w:space="0" w:color="auto"/>
                                <w:bottom w:val="none" w:sz="0" w:space="0" w:color="auto"/>
                                <w:right w:val="none" w:sz="0" w:space="0" w:color="auto"/>
                              </w:divBdr>
                              <w:divsChild>
                                <w:div w:id="567961961">
                                  <w:marLeft w:val="0"/>
                                  <w:marRight w:val="0"/>
                                  <w:marTop w:val="0"/>
                                  <w:marBottom w:val="0"/>
                                  <w:divBdr>
                                    <w:top w:val="none" w:sz="0" w:space="0" w:color="auto"/>
                                    <w:left w:val="none" w:sz="0" w:space="0" w:color="auto"/>
                                    <w:bottom w:val="none" w:sz="0" w:space="0" w:color="auto"/>
                                    <w:right w:val="none" w:sz="0" w:space="0" w:color="auto"/>
                                  </w:divBdr>
                                </w:div>
                                <w:div w:id="2107921405">
                                  <w:marLeft w:val="420"/>
                                  <w:marRight w:val="0"/>
                                  <w:marTop w:val="0"/>
                                  <w:marBottom w:val="0"/>
                                  <w:divBdr>
                                    <w:top w:val="none" w:sz="0" w:space="0" w:color="auto"/>
                                    <w:left w:val="none" w:sz="0" w:space="0" w:color="auto"/>
                                    <w:bottom w:val="none" w:sz="0" w:space="0" w:color="auto"/>
                                    <w:right w:val="none" w:sz="0" w:space="0" w:color="auto"/>
                                  </w:divBdr>
                                </w:div>
                              </w:divsChild>
                            </w:div>
                            <w:div w:id="926570448">
                              <w:marLeft w:val="0"/>
                              <w:marRight w:val="0"/>
                              <w:marTop w:val="120"/>
                              <w:marBottom w:val="360"/>
                              <w:divBdr>
                                <w:top w:val="none" w:sz="0" w:space="0" w:color="auto"/>
                                <w:left w:val="none" w:sz="0" w:space="0" w:color="auto"/>
                                <w:bottom w:val="none" w:sz="0" w:space="0" w:color="auto"/>
                                <w:right w:val="none" w:sz="0" w:space="0" w:color="auto"/>
                              </w:divBdr>
                              <w:divsChild>
                                <w:div w:id="234903632">
                                  <w:marLeft w:val="0"/>
                                  <w:marRight w:val="0"/>
                                  <w:marTop w:val="0"/>
                                  <w:marBottom w:val="0"/>
                                  <w:divBdr>
                                    <w:top w:val="none" w:sz="0" w:space="0" w:color="auto"/>
                                    <w:left w:val="none" w:sz="0" w:space="0" w:color="auto"/>
                                    <w:bottom w:val="none" w:sz="0" w:space="0" w:color="auto"/>
                                    <w:right w:val="none" w:sz="0" w:space="0" w:color="auto"/>
                                  </w:divBdr>
                                </w:div>
                                <w:div w:id="561866180">
                                  <w:marLeft w:val="420"/>
                                  <w:marRight w:val="0"/>
                                  <w:marTop w:val="0"/>
                                  <w:marBottom w:val="0"/>
                                  <w:divBdr>
                                    <w:top w:val="none" w:sz="0" w:space="0" w:color="auto"/>
                                    <w:left w:val="none" w:sz="0" w:space="0" w:color="auto"/>
                                    <w:bottom w:val="none" w:sz="0" w:space="0" w:color="auto"/>
                                    <w:right w:val="none" w:sz="0" w:space="0" w:color="auto"/>
                                  </w:divBdr>
                                </w:div>
                              </w:divsChild>
                            </w:div>
                            <w:div w:id="1028456816">
                              <w:marLeft w:val="0"/>
                              <w:marRight w:val="0"/>
                              <w:marTop w:val="120"/>
                              <w:marBottom w:val="360"/>
                              <w:divBdr>
                                <w:top w:val="none" w:sz="0" w:space="0" w:color="auto"/>
                                <w:left w:val="none" w:sz="0" w:space="0" w:color="auto"/>
                                <w:bottom w:val="none" w:sz="0" w:space="0" w:color="auto"/>
                                <w:right w:val="none" w:sz="0" w:space="0" w:color="auto"/>
                              </w:divBdr>
                              <w:divsChild>
                                <w:div w:id="1222057431">
                                  <w:marLeft w:val="0"/>
                                  <w:marRight w:val="0"/>
                                  <w:marTop w:val="0"/>
                                  <w:marBottom w:val="0"/>
                                  <w:divBdr>
                                    <w:top w:val="none" w:sz="0" w:space="0" w:color="auto"/>
                                    <w:left w:val="none" w:sz="0" w:space="0" w:color="auto"/>
                                    <w:bottom w:val="none" w:sz="0" w:space="0" w:color="auto"/>
                                    <w:right w:val="none" w:sz="0" w:space="0" w:color="auto"/>
                                  </w:divBdr>
                                </w:div>
                                <w:div w:id="1466266664">
                                  <w:marLeft w:val="420"/>
                                  <w:marRight w:val="0"/>
                                  <w:marTop w:val="0"/>
                                  <w:marBottom w:val="0"/>
                                  <w:divBdr>
                                    <w:top w:val="none" w:sz="0" w:space="0" w:color="auto"/>
                                    <w:left w:val="none" w:sz="0" w:space="0" w:color="auto"/>
                                    <w:bottom w:val="none" w:sz="0" w:space="0" w:color="auto"/>
                                    <w:right w:val="none" w:sz="0" w:space="0" w:color="auto"/>
                                  </w:divBdr>
                                </w:div>
                              </w:divsChild>
                            </w:div>
                            <w:div w:id="1270435478">
                              <w:marLeft w:val="0"/>
                              <w:marRight w:val="0"/>
                              <w:marTop w:val="120"/>
                              <w:marBottom w:val="360"/>
                              <w:divBdr>
                                <w:top w:val="none" w:sz="0" w:space="0" w:color="auto"/>
                                <w:left w:val="none" w:sz="0" w:space="0" w:color="auto"/>
                                <w:bottom w:val="none" w:sz="0" w:space="0" w:color="auto"/>
                                <w:right w:val="none" w:sz="0" w:space="0" w:color="auto"/>
                              </w:divBdr>
                              <w:divsChild>
                                <w:div w:id="1616789788">
                                  <w:marLeft w:val="0"/>
                                  <w:marRight w:val="0"/>
                                  <w:marTop w:val="0"/>
                                  <w:marBottom w:val="0"/>
                                  <w:divBdr>
                                    <w:top w:val="none" w:sz="0" w:space="0" w:color="auto"/>
                                    <w:left w:val="none" w:sz="0" w:space="0" w:color="auto"/>
                                    <w:bottom w:val="none" w:sz="0" w:space="0" w:color="auto"/>
                                    <w:right w:val="none" w:sz="0" w:space="0" w:color="auto"/>
                                  </w:divBdr>
                                </w:div>
                                <w:div w:id="2050950803">
                                  <w:marLeft w:val="420"/>
                                  <w:marRight w:val="0"/>
                                  <w:marTop w:val="0"/>
                                  <w:marBottom w:val="0"/>
                                  <w:divBdr>
                                    <w:top w:val="none" w:sz="0" w:space="0" w:color="auto"/>
                                    <w:left w:val="none" w:sz="0" w:space="0" w:color="auto"/>
                                    <w:bottom w:val="none" w:sz="0" w:space="0" w:color="auto"/>
                                    <w:right w:val="none" w:sz="0" w:space="0" w:color="auto"/>
                                  </w:divBdr>
                                </w:div>
                              </w:divsChild>
                            </w:div>
                            <w:div w:id="1498882583">
                              <w:marLeft w:val="0"/>
                              <w:marRight w:val="0"/>
                              <w:marTop w:val="120"/>
                              <w:marBottom w:val="360"/>
                              <w:divBdr>
                                <w:top w:val="none" w:sz="0" w:space="0" w:color="auto"/>
                                <w:left w:val="none" w:sz="0" w:space="0" w:color="auto"/>
                                <w:bottom w:val="none" w:sz="0" w:space="0" w:color="auto"/>
                                <w:right w:val="none" w:sz="0" w:space="0" w:color="auto"/>
                              </w:divBdr>
                              <w:divsChild>
                                <w:div w:id="1248271254">
                                  <w:marLeft w:val="0"/>
                                  <w:marRight w:val="0"/>
                                  <w:marTop w:val="0"/>
                                  <w:marBottom w:val="0"/>
                                  <w:divBdr>
                                    <w:top w:val="none" w:sz="0" w:space="0" w:color="auto"/>
                                    <w:left w:val="none" w:sz="0" w:space="0" w:color="auto"/>
                                    <w:bottom w:val="none" w:sz="0" w:space="0" w:color="auto"/>
                                    <w:right w:val="none" w:sz="0" w:space="0" w:color="auto"/>
                                  </w:divBdr>
                                </w:div>
                                <w:div w:id="1593902069">
                                  <w:marLeft w:val="420"/>
                                  <w:marRight w:val="0"/>
                                  <w:marTop w:val="0"/>
                                  <w:marBottom w:val="0"/>
                                  <w:divBdr>
                                    <w:top w:val="none" w:sz="0" w:space="0" w:color="auto"/>
                                    <w:left w:val="none" w:sz="0" w:space="0" w:color="auto"/>
                                    <w:bottom w:val="none" w:sz="0" w:space="0" w:color="auto"/>
                                    <w:right w:val="none" w:sz="0" w:space="0" w:color="auto"/>
                                  </w:divBdr>
                                </w:div>
                              </w:divsChild>
                            </w:div>
                            <w:div w:id="1515612273">
                              <w:marLeft w:val="0"/>
                              <w:marRight w:val="0"/>
                              <w:marTop w:val="120"/>
                              <w:marBottom w:val="360"/>
                              <w:divBdr>
                                <w:top w:val="none" w:sz="0" w:space="0" w:color="auto"/>
                                <w:left w:val="none" w:sz="0" w:space="0" w:color="auto"/>
                                <w:bottom w:val="none" w:sz="0" w:space="0" w:color="auto"/>
                                <w:right w:val="none" w:sz="0" w:space="0" w:color="auto"/>
                              </w:divBdr>
                              <w:divsChild>
                                <w:div w:id="500195070">
                                  <w:marLeft w:val="420"/>
                                  <w:marRight w:val="0"/>
                                  <w:marTop w:val="0"/>
                                  <w:marBottom w:val="0"/>
                                  <w:divBdr>
                                    <w:top w:val="none" w:sz="0" w:space="0" w:color="auto"/>
                                    <w:left w:val="none" w:sz="0" w:space="0" w:color="auto"/>
                                    <w:bottom w:val="none" w:sz="0" w:space="0" w:color="auto"/>
                                    <w:right w:val="none" w:sz="0" w:space="0" w:color="auto"/>
                                  </w:divBdr>
                                </w:div>
                                <w:div w:id="1476096289">
                                  <w:marLeft w:val="0"/>
                                  <w:marRight w:val="0"/>
                                  <w:marTop w:val="0"/>
                                  <w:marBottom w:val="0"/>
                                  <w:divBdr>
                                    <w:top w:val="none" w:sz="0" w:space="0" w:color="auto"/>
                                    <w:left w:val="none" w:sz="0" w:space="0" w:color="auto"/>
                                    <w:bottom w:val="none" w:sz="0" w:space="0" w:color="auto"/>
                                    <w:right w:val="none" w:sz="0" w:space="0" w:color="auto"/>
                                  </w:divBdr>
                                </w:div>
                              </w:divsChild>
                            </w:div>
                            <w:div w:id="1519084115">
                              <w:marLeft w:val="0"/>
                              <w:marRight w:val="0"/>
                              <w:marTop w:val="120"/>
                              <w:marBottom w:val="360"/>
                              <w:divBdr>
                                <w:top w:val="none" w:sz="0" w:space="0" w:color="auto"/>
                                <w:left w:val="none" w:sz="0" w:space="0" w:color="auto"/>
                                <w:bottom w:val="none" w:sz="0" w:space="0" w:color="auto"/>
                                <w:right w:val="none" w:sz="0" w:space="0" w:color="auto"/>
                              </w:divBdr>
                              <w:divsChild>
                                <w:div w:id="1890729050">
                                  <w:marLeft w:val="420"/>
                                  <w:marRight w:val="0"/>
                                  <w:marTop w:val="0"/>
                                  <w:marBottom w:val="0"/>
                                  <w:divBdr>
                                    <w:top w:val="none" w:sz="0" w:space="0" w:color="auto"/>
                                    <w:left w:val="none" w:sz="0" w:space="0" w:color="auto"/>
                                    <w:bottom w:val="none" w:sz="0" w:space="0" w:color="auto"/>
                                    <w:right w:val="none" w:sz="0" w:space="0" w:color="auto"/>
                                  </w:divBdr>
                                </w:div>
                                <w:div w:id="1990592952">
                                  <w:marLeft w:val="0"/>
                                  <w:marRight w:val="0"/>
                                  <w:marTop w:val="0"/>
                                  <w:marBottom w:val="0"/>
                                  <w:divBdr>
                                    <w:top w:val="none" w:sz="0" w:space="0" w:color="auto"/>
                                    <w:left w:val="none" w:sz="0" w:space="0" w:color="auto"/>
                                    <w:bottom w:val="none" w:sz="0" w:space="0" w:color="auto"/>
                                    <w:right w:val="none" w:sz="0" w:space="0" w:color="auto"/>
                                  </w:divBdr>
                                </w:div>
                              </w:divsChild>
                            </w:div>
                            <w:div w:id="1546678286">
                              <w:marLeft w:val="0"/>
                              <w:marRight w:val="0"/>
                              <w:marTop w:val="120"/>
                              <w:marBottom w:val="360"/>
                              <w:divBdr>
                                <w:top w:val="none" w:sz="0" w:space="0" w:color="auto"/>
                                <w:left w:val="none" w:sz="0" w:space="0" w:color="auto"/>
                                <w:bottom w:val="none" w:sz="0" w:space="0" w:color="auto"/>
                                <w:right w:val="none" w:sz="0" w:space="0" w:color="auto"/>
                              </w:divBdr>
                              <w:divsChild>
                                <w:div w:id="626667118">
                                  <w:marLeft w:val="0"/>
                                  <w:marRight w:val="0"/>
                                  <w:marTop w:val="0"/>
                                  <w:marBottom w:val="0"/>
                                  <w:divBdr>
                                    <w:top w:val="none" w:sz="0" w:space="0" w:color="auto"/>
                                    <w:left w:val="none" w:sz="0" w:space="0" w:color="auto"/>
                                    <w:bottom w:val="none" w:sz="0" w:space="0" w:color="auto"/>
                                    <w:right w:val="none" w:sz="0" w:space="0" w:color="auto"/>
                                  </w:divBdr>
                                </w:div>
                                <w:div w:id="1073697353">
                                  <w:marLeft w:val="420"/>
                                  <w:marRight w:val="0"/>
                                  <w:marTop w:val="0"/>
                                  <w:marBottom w:val="0"/>
                                  <w:divBdr>
                                    <w:top w:val="none" w:sz="0" w:space="0" w:color="auto"/>
                                    <w:left w:val="none" w:sz="0" w:space="0" w:color="auto"/>
                                    <w:bottom w:val="none" w:sz="0" w:space="0" w:color="auto"/>
                                    <w:right w:val="none" w:sz="0" w:space="0" w:color="auto"/>
                                  </w:divBdr>
                                </w:div>
                              </w:divsChild>
                            </w:div>
                            <w:div w:id="1721786845">
                              <w:marLeft w:val="0"/>
                              <w:marRight w:val="0"/>
                              <w:marTop w:val="120"/>
                              <w:marBottom w:val="360"/>
                              <w:divBdr>
                                <w:top w:val="none" w:sz="0" w:space="0" w:color="auto"/>
                                <w:left w:val="none" w:sz="0" w:space="0" w:color="auto"/>
                                <w:bottom w:val="none" w:sz="0" w:space="0" w:color="auto"/>
                                <w:right w:val="none" w:sz="0" w:space="0" w:color="auto"/>
                              </w:divBdr>
                              <w:divsChild>
                                <w:div w:id="222565737">
                                  <w:marLeft w:val="420"/>
                                  <w:marRight w:val="0"/>
                                  <w:marTop w:val="0"/>
                                  <w:marBottom w:val="0"/>
                                  <w:divBdr>
                                    <w:top w:val="none" w:sz="0" w:space="0" w:color="auto"/>
                                    <w:left w:val="none" w:sz="0" w:space="0" w:color="auto"/>
                                    <w:bottom w:val="none" w:sz="0" w:space="0" w:color="auto"/>
                                    <w:right w:val="none" w:sz="0" w:space="0" w:color="auto"/>
                                  </w:divBdr>
                                </w:div>
                                <w:div w:id="1723098893">
                                  <w:marLeft w:val="0"/>
                                  <w:marRight w:val="0"/>
                                  <w:marTop w:val="0"/>
                                  <w:marBottom w:val="0"/>
                                  <w:divBdr>
                                    <w:top w:val="none" w:sz="0" w:space="0" w:color="auto"/>
                                    <w:left w:val="none" w:sz="0" w:space="0" w:color="auto"/>
                                    <w:bottom w:val="none" w:sz="0" w:space="0" w:color="auto"/>
                                    <w:right w:val="none" w:sz="0" w:space="0" w:color="auto"/>
                                  </w:divBdr>
                                </w:div>
                              </w:divsChild>
                            </w:div>
                            <w:div w:id="2002392860">
                              <w:marLeft w:val="0"/>
                              <w:marRight w:val="0"/>
                              <w:marTop w:val="120"/>
                              <w:marBottom w:val="360"/>
                              <w:divBdr>
                                <w:top w:val="none" w:sz="0" w:space="0" w:color="auto"/>
                                <w:left w:val="none" w:sz="0" w:space="0" w:color="auto"/>
                                <w:bottom w:val="none" w:sz="0" w:space="0" w:color="auto"/>
                                <w:right w:val="none" w:sz="0" w:space="0" w:color="auto"/>
                              </w:divBdr>
                              <w:divsChild>
                                <w:div w:id="875318274">
                                  <w:marLeft w:val="0"/>
                                  <w:marRight w:val="0"/>
                                  <w:marTop w:val="0"/>
                                  <w:marBottom w:val="0"/>
                                  <w:divBdr>
                                    <w:top w:val="none" w:sz="0" w:space="0" w:color="auto"/>
                                    <w:left w:val="none" w:sz="0" w:space="0" w:color="auto"/>
                                    <w:bottom w:val="none" w:sz="0" w:space="0" w:color="auto"/>
                                    <w:right w:val="none" w:sz="0" w:space="0" w:color="auto"/>
                                  </w:divBdr>
                                </w:div>
                                <w:div w:id="1963145113">
                                  <w:marLeft w:val="420"/>
                                  <w:marRight w:val="0"/>
                                  <w:marTop w:val="0"/>
                                  <w:marBottom w:val="0"/>
                                  <w:divBdr>
                                    <w:top w:val="none" w:sz="0" w:space="0" w:color="auto"/>
                                    <w:left w:val="none" w:sz="0" w:space="0" w:color="auto"/>
                                    <w:bottom w:val="none" w:sz="0" w:space="0" w:color="auto"/>
                                    <w:right w:val="none" w:sz="0" w:space="0" w:color="auto"/>
                                  </w:divBdr>
                                </w:div>
                              </w:divsChild>
                            </w:div>
                            <w:div w:id="2028753198">
                              <w:marLeft w:val="0"/>
                              <w:marRight w:val="0"/>
                              <w:marTop w:val="120"/>
                              <w:marBottom w:val="360"/>
                              <w:divBdr>
                                <w:top w:val="none" w:sz="0" w:space="0" w:color="auto"/>
                                <w:left w:val="none" w:sz="0" w:space="0" w:color="auto"/>
                                <w:bottom w:val="none" w:sz="0" w:space="0" w:color="auto"/>
                                <w:right w:val="none" w:sz="0" w:space="0" w:color="auto"/>
                              </w:divBdr>
                              <w:divsChild>
                                <w:div w:id="407918761">
                                  <w:marLeft w:val="420"/>
                                  <w:marRight w:val="0"/>
                                  <w:marTop w:val="0"/>
                                  <w:marBottom w:val="0"/>
                                  <w:divBdr>
                                    <w:top w:val="none" w:sz="0" w:space="0" w:color="auto"/>
                                    <w:left w:val="none" w:sz="0" w:space="0" w:color="auto"/>
                                    <w:bottom w:val="none" w:sz="0" w:space="0" w:color="auto"/>
                                    <w:right w:val="none" w:sz="0" w:space="0" w:color="auto"/>
                                  </w:divBdr>
                                </w:div>
                                <w:div w:id="1051610468">
                                  <w:marLeft w:val="0"/>
                                  <w:marRight w:val="0"/>
                                  <w:marTop w:val="0"/>
                                  <w:marBottom w:val="0"/>
                                  <w:divBdr>
                                    <w:top w:val="none" w:sz="0" w:space="0" w:color="auto"/>
                                    <w:left w:val="none" w:sz="0" w:space="0" w:color="auto"/>
                                    <w:bottom w:val="none" w:sz="0" w:space="0" w:color="auto"/>
                                    <w:right w:val="none" w:sz="0" w:space="0" w:color="auto"/>
                                  </w:divBdr>
                                </w:div>
                              </w:divsChild>
                            </w:div>
                            <w:div w:id="2067294038">
                              <w:marLeft w:val="0"/>
                              <w:marRight w:val="0"/>
                              <w:marTop w:val="120"/>
                              <w:marBottom w:val="360"/>
                              <w:divBdr>
                                <w:top w:val="none" w:sz="0" w:space="0" w:color="auto"/>
                                <w:left w:val="none" w:sz="0" w:space="0" w:color="auto"/>
                                <w:bottom w:val="none" w:sz="0" w:space="0" w:color="auto"/>
                                <w:right w:val="none" w:sz="0" w:space="0" w:color="auto"/>
                              </w:divBdr>
                              <w:divsChild>
                                <w:div w:id="604650517">
                                  <w:marLeft w:val="420"/>
                                  <w:marRight w:val="0"/>
                                  <w:marTop w:val="0"/>
                                  <w:marBottom w:val="0"/>
                                  <w:divBdr>
                                    <w:top w:val="none" w:sz="0" w:space="0" w:color="auto"/>
                                    <w:left w:val="none" w:sz="0" w:space="0" w:color="auto"/>
                                    <w:bottom w:val="none" w:sz="0" w:space="0" w:color="auto"/>
                                    <w:right w:val="none" w:sz="0" w:space="0" w:color="auto"/>
                                  </w:divBdr>
                                </w:div>
                                <w:div w:id="9687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37028">
      <w:bodyDiv w:val="1"/>
      <w:marLeft w:val="0"/>
      <w:marRight w:val="0"/>
      <w:marTop w:val="0"/>
      <w:marBottom w:val="0"/>
      <w:divBdr>
        <w:top w:val="none" w:sz="0" w:space="0" w:color="auto"/>
        <w:left w:val="none" w:sz="0" w:space="0" w:color="auto"/>
        <w:bottom w:val="none" w:sz="0" w:space="0" w:color="auto"/>
        <w:right w:val="none" w:sz="0" w:space="0" w:color="auto"/>
      </w:divBdr>
      <w:divsChild>
        <w:div w:id="1203136038">
          <w:marLeft w:val="0"/>
          <w:marRight w:val="0"/>
          <w:marTop w:val="0"/>
          <w:marBottom w:val="0"/>
          <w:divBdr>
            <w:top w:val="none" w:sz="0" w:space="0" w:color="auto"/>
            <w:left w:val="none" w:sz="0" w:space="0" w:color="auto"/>
            <w:bottom w:val="none" w:sz="0" w:space="0" w:color="auto"/>
            <w:right w:val="none" w:sz="0" w:space="0" w:color="auto"/>
          </w:divBdr>
          <w:divsChild>
            <w:div w:id="354887024">
              <w:marLeft w:val="0"/>
              <w:marRight w:val="0"/>
              <w:marTop w:val="0"/>
              <w:marBottom w:val="0"/>
              <w:divBdr>
                <w:top w:val="none" w:sz="0" w:space="0" w:color="auto"/>
                <w:left w:val="none" w:sz="0" w:space="0" w:color="auto"/>
                <w:bottom w:val="none" w:sz="0" w:space="0" w:color="auto"/>
                <w:right w:val="none" w:sz="0" w:space="0" w:color="auto"/>
              </w:divBdr>
              <w:divsChild>
                <w:div w:id="1715153320">
                  <w:marLeft w:val="0"/>
                  <w:marRight w:val="-6084"/>
                  <w:marTop w:val="0"/>
                  <w:marBottom w:val="0"/>
                  <w:divBdr>
                    <w:top w:val="none" w:sz="0" w:space="0" w:color="auto"/>
                    <w:left w:val="none" w:sz="0" w:space="0" w:color="auto"/>
                    <w:bottom w:val="none" w:sz="0" w:space="0" w:color="auto"/>
                    <w:right w:val="none" w:sz="0" w:space="0" w:color="auto"/>
                  </w:divBdr>
                  <w:divsChild>
                    <w:div w:id="1222135529">
                      <w:marLeft w:val="0"/>
                      <w:marRight w:val="5604"/>
                      <w:marTop w:val="0"/>
                      <w:marBottom w:val="0"/>
                      <w:divBdr>
                        <w:top w:val="none" w:sz="0" w:space="0" w:color="auto"/>
                        <w:left w:val="none" w:sz="0" w:space="0" w:color="auto"/>
                        <w:bottom w:val="none" w:sz="0" w:space="0" w:color="auto"/>
                        <w:right w:val="none" w:sz="0" w:space="0" w:color="auto"/>
                      </w:divBdr>
                      <w:divsChild>
                        <w:div w:id="1532063056">
                          <w:marLeft w:val="0"/>
                          <w:marRight w:val="0"/>
                          <w:marTop w:val="0"/>
                          <w:marBottom w:val="0"/>
                          <w:divBdr>
                            <w:top w:val="none" w:sz="0" w:space="0" w:color="auto"/>
                            <w:left w:val="none" w:sz="0" w:space="0" w:color="auto"/>
                            <w:bottom w:val="none" w:sz="0" w:space="0" w:color="auto"/>
                            <w:right w:val="none" w:sz="0" w:space="0" w:color="auto"/>
                          </w:divBdr>
                          <w:divsChild>
                            <w:div w:id="897402020">
                              <w:marLeft w:val="0"/>
                              <w:marRight w:val="0"/>
                              <w:marTop w:val="120"/>
                              <w:marBottom w:val="360"/>
                              <w:divBdr>
                                <w:top w:val="none" w:sz="0" w:space="0" w:color="auto"/>
                                <w:left w:val="none" w:sz="0" w:space="0" w:color="auto"/>
                                <w:bottom w:val="none" w:sz="0" w:space="0" w:color="auto"/>
                                <w:right w:val="none" w:sz="0" w:space="0" w:color="auto"/>
                              </w:divBdr>
                              <w:divsChild>
                                <w:div w:id="756249199">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91083">
      <w:bodyDiv w:val="1"/>
      <w:marLeft w:val="0"/>
      <w:marRight w:val="0"/>
      <w:marTop w:val="0"/>
      <w:marBottom w:val="0"/>
      <w:divBdr>
        <w:top w:val="none" w:sz="0" w:space="0" w:color="auto"/>
        <w:left w:val="none" w:sz="0" w:space="0" w:color="auto"/>
        <w:bottom w:val="none" w:sz="0" w:space="0" w:color="auto"/>
        <w:right w:val="none" w:sz="0" w:space="0" w:color="auto"/>
      </w:divBdr>
      <w:divsChild>
        <w:div w:id="786050150">
          <w:marLeft w:val="0"/>
          <w:marRight w:val="0"/>
          <w:marTop w:val="0"/>
          <w:marBottom w:val="0"/>
          <w:divBdr>
            <w:top w:val="none" w:sz="0" w:space="0" w:color="auto"/>
            <w:left w:val="none" w:sz="0" w:space="0" w:color="auto"/>
            <w:bottom w:val="none" w:sz="0" w:space="0" w:color="auto"/>
            <w:right w:val="none" w:sz="0" w:space="0" w:color="auto"/>
          </w:divBdr>
          <w:divsChild>
            <w:div w:id="2081634386">
              <w:marLeft w:val="0"/>
              <w:marRight w:val="0"/>
              <w:marTop w:val="0"/>
              <w:marBottom w:val="0"/>
              <w:divBdr>
                <w:top w:val="none" w:sz="0" w:space="0" w:color="auto"/>
                <w:left w:val="none" w:sz="0" w:space="0" w:color="auto"/>
                <w:bottom w:val="none" w:sz="0" w:space="0" w:color="auto"/>
                <w:right w:val="none" w:sz="0" w:space="0" w:color="auto"/>
              </w:divBdr>
              <w:divsChild>
                <w:div w:id="2081440843">
                  <w:marLeft w:val="0"/>
                  <w:marRight w:val="-6084"/>
                  <w:marTop w:val="0"/>
                  <w:marBottom w:val="0"/>
                  <w:divBdr>
                    <w:top w:val="none" w:sz="0" w:space="0" w:color="auto"/>
                    <w:left w:val="none" w:sz="0" w:space="0" w:color="auto"/>
                    <w:bottom w:val="none" w:sz="0" w:space="0" w:color="auto"/>
                    <w:right w:val="none" w:sz="0" w:space="0" w:color="auto"/>
                  </w:divBdr>
                  <w:divsChild>
                    <w:div w:id="967860404">
                      <w:marLeft w:val="0"/>
                      <w:marRight w:val="5604"/>
                      <w:marTop w:val="0"/>
                      <w:marBottom w:val="0"/>
                      <w:divBdr>
                        <w:top w:val="none" w:sz="0" w:space="0" w:color="auto"/>
                        <w:left w:val="none" w:sz="0" w:space="0" w:color="auto"/>
                        <w:bottom w:val="none" w:sz="0" w:space="0" w:color="auto"/>
                        <w:right w:val="none" w:sz="0" w:space="0" w:color="auto"/>
                      </w:divBdr>
                      <w:divsChild>
                        <w:div w:id="13312107">
                          <w:marLeft w:val="0"/>
                          <w:marRight w:val="0"/>
                          <w:marTop w:val="0"/>
                          <w:marBottom w:val="0"/>
                          <w:divBdr>
                            <w:top w:val="none" w:sz="0" w:space="0" w:color="auto"/>
                            <w:left w:val="none" w:sz="0" w:space="0" w:color="auto"/>
                            <w:bottom w:val="none" w:sz="0" w:space="0" w:color="auto"/>
                            <w:right w:val="none" w:sz="0" w:space="0" w:color="auto"/>
                          </w:divBdr>
                          <w:divsChild>
                            <w:div w:id="610166204">
                              <w:marLeft w:val="0"/>
                              <w:marRight w:val="0"/>
                              <w:marTop w:val="120"/>
                              <w:marBottom w:val="360"/>
                              <w:divBdr>
                                <w:top w:val="none" w:sz="0" w:space="0" w:color="auto"/>
                                <w:left w:val="none" w:sz="0" w:space="0" w:color="auto"/>
                                <w:bottom w:val="none" w:sz="0" w:space="0" w:color="auto"/>
                                <w:right w:val="none" w:sz="0" w:space="0" w:color="auto"/>
                              </w:divBdr>
                              <w:divsChild>
                                <w:div w:id="150058224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7263">
      <w:bodyDiv w:val="1"/>
      <w:marLeft w:val="0"/>
      <w:marRight w:val="0"/>
      <w:marTop w:val="0"/>
      <w:marBottom w:val="0"/>
      <w:divBdr>
        <w:top w:val="none" w:sz="0" w:space="0" w:color="auto"/>
        <w:left w:val="none" w:sz="0" w:space="0" w:color="auto"/>
        <w:bottom w:val="none" w:sz="0" w:space="0" w:color="auto"/>
        <w:right w:val="none" w:sz="0" w:space="0" w:color="auto"/>
      </w:divBdr>
      <w:divsChild>
        <w:div w:id="323583157">
          <w:marLeft w:val="0"/>
          <w:marRight w:val="0"/>
          <w:marTop w:val="0"/>
          <w:marBottom w:val="0"/>
          <w:divBdr>
            <w:top w:val="none" w:sz="0" w:space="0" w:color="auto"/>
            <w:left w:val="none" w:sz="0" w:space="0" w:color="auto"/>
            <w:bottom w:val="none" w:sz="0" w:space="0" w:color="auto"/>
            <w:right w:val="none" w:sz="0" w:space="0" w:color="auto"/>
          </w:divBdr>
          <w:divsChild>
            <w:div w:id="401877699">
              <w:marLeft w:val="0"/>
              <w:marRight w:val="0"/>
              <w:marTop w:val="0"/>
              <w:marBottom w:val="0"/>
              <w:divBdr>
                <w:top w:val="none" w:sz="0" w:space="0" w:color="auto"/>
                <w:left w:val="none" w:sz="0" w:space="0" w:color="auto"/>
                <w:bottom w:val="none" w:sz="0" w:space="0" w:color="auto"/>
                <w:right w:val="none" w:sz="0" w:space="0" w:color="auto"/>
              </w:divBdr>
              <w:divsChild>
                <w:div w:id="506746853">
                  <w:marLeft w:val="0"/>
                  <w:marRight w:val="-6084"/>
                  <w:marTop w:val="0"/>
                  <w:marBottom w:val="0"/>
                  <w:divBdr>
                    <w:top w:val="none" w:sz="0" w:space="0" w:color="auto"/>
                    <w:left w:val="none" w:sz="0" w:space="0" w:color="auto"/>
                    <w:bottom w:val="none" w:sz="0" w:space="0" w:color="auto"/>
                    <w:right w:val="none" w:sz="0" w:space="0" w:color="auto"/>
                  </w:divBdr>
                  <w:divsChild>
                    <w:div w:id="2060786497">
                      <w:marLeft w:val="0"/>
                      <w:marRight w:val="5604"/>
                      <w:marTop w:val="0"/>
                      <w:marBottom w:val="0"/>
                      <w:divBdr>
                        <w:top w:val="none" w:sz="0" w:space="0" w:color="auto"/>
                        <w:left w:val="none" w:sz="0" w:space="0" w:color="auto"/>
                        <w:bottom w:val="none" w:sz="0" w:space="0" w:color="auto"/>
                        <w:right w:val="none" w:sz="0" w:space="0" w:color="auto"/>
                      </w:divBdr>
                      <w:divsChild>
                        <w:div w:id="1245649441">
                          <w:marLeft w:val="0"/>
                          <w:marRight w:val="0"/>
                          <w:marTop w:val="0"/>
                          <w:marBottom w:val="0"/>
                          <w:divBdr>
                            <w:top w:val="none" w:sz="0" w:space="0" w:color="auto"/>
                            <w:left w:val="none" w:sz="0" w:space="0" w:color="auto"/>
                            <w:bottom w:val="none" w:sz="0" w:space="0" w:color="auto"/>
                            <w:right w:val="none" w:sz="0" w:space="0" w:color="auto"/>
                          </w:divBdr>
                          <w:divsChild>
                            <w:div w:id="2030377150">
                              <w:marLeft w:val="0"/>
                              <w:marRight w:val="0"/>
                              <w:marTop w:val="120"/>
                              <w:marBottom w:val="360"/>
                              <w:divBdr>
                                <w:top w:val="none" w:sz="0" w:space="0" w:color="auto"/>
                                <w:left w:val="none" w:sz="0" w:space="0" w:color="auto"/>
                                <w:bottom w:val="none" w:sz="0" w:space="0" w:color="auto"/>
                                <w:right w:val="none" w:sz="0" w:space="0" w:color="auto"/>
                              </w:divBdr>
                              <w:divsChild>
                                <w:div w:id="1841312014">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206">
      <w:bodyDiv w:val="1"/>
      <w:marLeft w:val="0"/>
      <w:marRight w:val="0"/>
      <w:marTop w:val="0"/>
      <w:marBottom w:val="0"/>
      <w:divBdr>
        <w:top w:val="none" w:sz="0" w:space="0" w:color="auto"/>
        <w:left w:val="none" w:sz="0" w:space="0" w:color="auto"/>
        <w:bottom w:val="none" w:sz="0" w:space="0" w:color="auto"/>
        <w:right w:val="none" w:sz="0" w:space="0" w:color="auto"/>
      </w:divBdr>
      <w:divsChild>
        <w:div w:id="1918250263">
          <w:marLeft w:val="0"/>
          <w:marRight w:val="0"/>
          <w:marTop w:val="0"/>
          <w:marBottom w:val="0"/>
          <w:divBdr>
            <w:top w:val="none" w:sz="0" w:space="0" w:color="auto"/>
            <w:left w:val="none" w:sz="0" w:space="0" w:color="auto"/>
            <w:bottom w:val="none" w:sz="0" w:space="0" w:color="auto"/>
            <w:right w:val="none" w:sz="0" w:space="0" w:color="auto"/>
          </w:divBdr>
          <w:divsChild>
            <w:div w:id="1376999226">
              <w:marLeft w:val="0"/>
              <w:marRight w:val="0"/>
              <w:marTop w:val="0"/>
              <w:marBottom w:val="0"/>
              <w:divBdr>
                <w:top w:val="none" w:sz="0" w:space="0" w:color="auto"/>
                <w:left w:val="none" w:sz="0" w:space="0" w:color="auto"/>
                <w:bottom w:val="none" w:sz="0" w:space="0" w:color="auto"/>
                <w:right w:val="none" w:sz="0" w:space="0" w:color="auto"/>
              </w:divBdr>
              <w:divsChild>
                <w:div w:id="1166283222">
                  <w:marLeft w:val="0"/>
                  <w:marRight w:val="-6084"/>
                  <w:marTop w:val="0"/>
                  <w:marBottom w:val="0"/>
                  <w:divBdr>
                    <w:top w:val="none" w:sz="0" w:space="0" w:color="auto"/>
                    <w:left w:val="none" w:sz="0" w:space="0" w:color="auto"/>
                    <w:bottom w:val="none" w:sz="0" w:space="0" w:color="auto"/>
                    <w:right w:val="none" w:sz="0" w:space="0" w:color="auto"/>
                  </w:divBdr>
                  <w:divsChild>
                    <w:div w:id="2062048391">
                      <w:marLeft w:val="0"/>
                      <w:marRight w:val="5604"/>
                      <w:marTop w:val="0"/>
                      <w:marBottom w:val="0"/>
                      <w:divBdr>
                        <w:top w:val="none" w:sz="0" w:space="0" w:color="auto"/>
                        <w:left w:val="none" w:sz="0" w:space="0" w:color="auto"/>
                        <w:bottom w:val="none" w:sz="0" w:space="0" w:color="auto"/>
                        <w:right w:val="none" w:sz="0" w:space="0" w:color="auto"/>
                      </w:divBdr>
                      <w:divsChild>
                        <w:div w:id="814571610">
                          <w:marLeft w:val="0"/>
                          <w:marRight w:val="0"/>
                          <w:marTop w:val="0"/>
                          <w:marBottom w:val="0"/>
                          <w:divBdr>
                            <w:top w:val="none" w:sz="0" w:space="0" w:color="auto"/>
                            <w:left w:val="none" w:sz="0" w:space="0" w:color="auto"/>
                            <w:bottom w:val="none" w:sz="0" w:space="0" w:color="auto"/>
                            <w:right w:val="none" w:sz="0" w:space="0" w:color="auto"/>
                          </w:divBdr>
                          <w:divsChild>
                            <w:div w:id="2046056235">
                              <w:marLeft w:val="0"/>
                              <w:marRight w:val="0"/>
                              <w:marTop w:val="120"/>
                              <w:marBottom w:val="360"/>
                              <w:divBdr>
                                <w:top w:val="none" w:sz="0" w:space="0" w:color="auto"/>
                                <w:left w:val="none" w:sz="0" w:space="0" w:color="auto"/>
                                <w:bottom w:val="none" w:sz="0" w:space="0" w:color="auto"/>
                                <w:right w:val="none" w:sz="0" w:space="0" w:color="auto"/>
                              </w:divBdr>
                              <w:divsChild>
                                <w:div w:id="1570772486">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627699">
      <w:bodyDiv w:val="1"/>
      <w:marLeft w:val="0"/>
      <w:marRight w:val="0"/>
      <w:marTop w:val="0"/>
      <w:marBottom w:val="0"/>
      <w:divBdr>
        <w:top w:val="none" w:sz="0" w:space="0" w:color="auto"/>
        <w:left w:val="none" w:sz="0" w:space="0" w:color="auto"/>
        <w:bottom w:val="none" w:sz="0" w:space="0" w:color="auto"/>
        <w:right w:val="none" w:sz="0" w:space="0" w:color="auto"/>
      </w:divBdr>
      <w:divsChild>
        <w:div w:id="1247105129">
          <w:marLeft w:val="0"/>
          <w:marRight w:val="0"/>
          <w:marTop w:val="0"/>
          <w:marBottom w:val="0"/>
          <w:divBdr>
            <w:top w:val="none" w:sz="0" w:space="0" w:color="auto"/>
            <w:left w:val="none" w:sz="0" w:space="0" w:color="auto"/>
            <w:bottom w:val="none" w:sz="0" w:space="0" w:color="auto"/>
            <w:right w:val="none" w:sz="0" w:space="0" w:color="auto"/>
          </w:divBdr>
          <w:divsChild>
            <w:div w:id="1556501218">
              <w:marLeft w:val="0"/>
              <w:marRight w:val="0"/>
              <w:marTop w:val="0"/>
              <w:marBottom w:val="0"/>
              <w:divBdr>
                <w:top w:val="none" w:sz="0" w:space="0" w:color="auto"/>
                <w:left w:val="none" w:sz="0" w:space="0" w:color="auto"/>
                <w:bottom w:val="none" w:sz="0" w:space="0" w:color="auto"/>
                <w:right w:val="none" w:sz="0" w:space="0" w:color="auto"/>
              </w:divBdr>
              <w:divsChild>
                <w:div w:id="1062946009">
                  <w:marLeft w:val="0"/>
                  <w:marRight w:val="-6084"/>
                  <w:marTop w:val="0"/>
                  <w:marBottom w:val="0"/>
                  <w:divBdr>
                    <w:top w:val="none" w:sz="0" w:space="0" w:color="auto"/>
                    <w:left w:val="none" w:sz="0" w:space="0" w:color="auto"/>
                    <w:bottom w:val="none" w:sz="0" w:space="0" w:color="auto"/>
                    <w:right w:val="none" w:sz="0" w:space="0" w:color="auto"/>
                  </w:divBdr>
                  <w:divsChild>
                    <w:div w:id="299574386">
                      <w:marLeft w:val="0"/>
                      <w:marRight w:val="5604"/>
                      <w:marTop w:val="0"/>
                      <w:marBottom w:val="0"/>
                      <w:divBdr>
                        <w:top w:val="none" w:sz="0" w:space="0" w:color="auto"/>
                        <w:left w:val="none" w:sz="0" w:space="0" w:color="auto"/>
                        <w:bottom w:val="none" w:sz="0" w:space="0" w:color="auto"/>
                        <w:right w:val="none" w:sz="0" w:space="0" w:color="auto"/>
                      </w:divBdr>
                      <w:divsChild>
                        <w:div w:id="109397261">
                          <w:marLeft w:val="0"/>
                          <w:marRight w:val="0"/>
                          <w:marTop w:val="0"/>
                          <w:marBottom w:val="0"/>
                          <w:divBdr>
                            <w:top w:val="none" w:sz="0" w:space="0" w:color="auto"/>
                            <w:left w:val="none" w:sz="0" w:space="0" w:color="auto"/>
                            <w:bottom w:val="none" w:sz="0" w:space="0" w:color="auto"/>
                            <w:right w:val="none" w:sz="0" w:space="0" w:color="auto"/>
                          </w:divBdr>
                          <w:divsChild>
                            <w:div w:id="1705326569">
                              <w:marLeft w:val="0"/>
                              <w:marRight w:val="0"/>
                              <w:marTop w:val="120"/>
                              <w:marBottom w:val="360"/>
                              <w:divBdr>
                                <w:top w:val="none" w:sz="0" w:space="0" w:color="auto"/>
                                <w:left w:val="none" w:sz="0" w:space="0" w:color="auto"/>
                                <w:bottom w:val="none" w:sz="0" w:space="0" w:color="auto"/>
                                <w:right w:val="none" w:sz="0" w:space="0" w:color="auto"/>
                              </w:divBdr>
                              <w:divsChild>
                                <w:div w:id="1992783809">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50149">
      <w:bodyDiv w:val="1"/>
      <w:marLeft w:val="0"/>
      <w:marRight w:val="0"/>
      <w:marTop w:val="0"/>
      <w:marBottom w:val="0"/>
      <w:divBdr>
        <w:top w:val="none" w:sz="0" w:space="0" w:color="auto"/>
        <w:left w:val="none" w:sz="0" w:space="0" w:color="auto"/>
        <w:bottom w:val="none" w:sz="0" w:space="0" w:color="auto"/>
        <w:right w:val="none" w:sz="0" w:space="0" w:color="auto"/>
      </w:divBdr>
      <w:divsChild>
        <w:div w:id="1677730187">
          <w:marLeft w:val="0"/>
          <w:marRight w:val="0"/>
          <w:marTop w:val="0"/>
          <w:marBottom w:val="0"/>
          <w:divBdr>
            <w:top w:val="none" w:sz="0" w:space="0" w:color="auto"/>
            <w:left w:val="none" w:sz="0" w:space="0" w:color="auto"/>
            <w:bottom w:val="none" w:sz="0" w:space="0" w:color="auto"/>
            <w:right w:val="none" w:sz="0" w:space="0" w:color="auto"/>
          </w:divBdr>
          <w:divsChild>
            <w:div w:id="1357265726">
              <w:marLeft w:val="0"/>
              <w:marRight w:val="0"/>
              <w:marTop w:val="0"/>
              <w:marBottom w:val="0"/>
              <w:divBdr>
                <w:top w:val="none" w:sz="0" w:space="0" w:color="auto"/>
                <w:left w:val="none" w:sz="0" w:space="0" w:color="auto"/>
                <w:bottom w:val="none" w:sz="0" w:space="0" w:color="auto"/>
                <w:right w:val="none" w:sz="0" w:space="0" w:color="auto"/>
              </w:divBdr>
              <w:divsChild>
                <w:div w:id="217789913">
                  <w:marLeft w:val="0"/>
                  <w:marRight w:val="-6084"/>
                  <w:marTop w:val="0"/>
                  <w:marBottom w:val="0"/>
                  <w:divBdr>
                    <w:top w:val="none" w:sz="0" w:space="0" w:color="auto"/>
                    <w:left w:val="none" w:sz="0" w:space="0" w:color="auto"/>
                    <w:bottom w:val="none" w:sz="0" w:space="0" w:color="auto"/>
                    <w:right w:val="none" w:sz="0" w:space="0" w:color="auto"/>
                  </w:divBdr>
                  <w:divsChild>
                    <w:div w:id="968630611">
                      <w:marLeft w:val="0"/>
                      <w:marRight w:val="5604"/>
                      <w:marTop w:val="0"/>
                      <w:marBottom w:val="0"/>
                      <w:divBdr>
                        <w:top w:val="none" w:sz="0" w:space="0" w:color="auto"/>
                        <w:left w:val="none" w:sz="0" w:space="0" w:color="auto"/>
                        <w:bottom w:val="none" w:sz="0" w:space="0" w:color="auto"/>
                        <w:right w:val="none" w:sz="0" w:space="0" w:color="auto"/>
                      </w:divBdr>
                      <w:divsChild>
                        <w:div w:id="1100299566">
                          <w:marLeft w:val="0"/>
                          <w:marRight w:val="0"/>
                          <w:marTop w:val="0"/>
                          <w:marBottom w:val="0"/>
                          <w:divBdr>
                            <w:top w:val="none" w:sz="0" w:space="0" w:color="auto"/>
                            <w:left w:val="none" w:sz="0" w:space="0" w:color="auto"/>
                            <w:bottom w:val="none" w:sz="0" w:space="0" w:color="auto"/>
                            <w:right w:val="none" w:sz="0" w:space="0" w:color="auto"/>
                          </w:divBdr>
                          <w:divsChild>
                            <w:div w:id="102775023">
                              <w:marLeft w:val="0"/>
                              <w:marRight w:val="0"/>
                              <w:marTop w:val="120"/>
                              <w:marBottom w:val="360"/>
                              <w:divBdr>
                                <w:top w:val="none" w:sz="0" w:space="0" w:color="auto"/>
                                <w:left w:val="none" w:sz="0" w:space="0" w:color="auto"/>
                                <w:bottom w:val="none" w:sz="0" w:space="0" w:color="auto"/>
                                <w:right w:val="none" w:sz="0" w:space="0" w:color="auto"/>
                              </w:divBdr>
                              <w:divsChild>
                                <w:div w:id="111725968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017247">
      <w:bodyDiv w:val="1"/>
      <w:marLeft w:val="0"/>
      <w:marRight w:val="0"/>
      <w:marTop w:val="0"/>
      <w:marBottom w:val="0"/>
      <w:divBdr>
        <w:top w:val="none" w:sz="0" w:space="0" w:color="auto"/>
        <w:left w:val="none" w:sz="0" w:space="0" w:color="auto"/>
        <w:bottom w:val="none" w:sz="0" w:space="0" w:color="auto"/>
        <w:right w:val="none" w:sz="0" w:space="0" w:color="auto"/>
      </w:divBdr>
      <w:divsChild>
        <w:div w:id="1507163788">
          <w:marLeft w:val="0"/>
          <w:marRight w:val="0"/>
          <w:marTop w:val="0"/>
          <w:marBottom w:val="0"/>
          <w:divBdr>
            <w:top w:val="none" w:sz="0" w:space="0" w:color="auto"/>
            <w:left w:val="none" w:sz="0" w:space="0" w:color="auto"/>
            <w:bottom w:val="none" w:sz="0" w:space="0" w:color="auto"/>
            <w:right w:val="none" w:sz="0" w:space="0" w:color="auto"/>
          </w:divBdr>
          <w:divsChild>
            <w:div w:id="1748920660">
              <w:marLeft w:val="0"/>
              <w:marRight w:val="0"/>
              <w:marTop w:val="0"/>
              <w:marBottom w:val="0"/>
              <w:divBdr>
                <w:top w:val="none" w:sz="0" w:space="0" w:color="auto"/>
                <w:left w:val="none" w:sz="0" w:space="0" w:color="auto"/>
                <w:bottom w:val="none" w:sz="0" w:space="0" w:color="auto"/>
                <w:right w:val="none" w:sz="0" w:space="0" w:color="auto"/>
              </w:divBdr>
              <w:divsChild>
                <w:div w:id="175271649">
                  <w:marLeft w:val="0"/>
                  <w:marRight w:val="-6084"/>
                  <w:marTop w:val="0"/>
                  <w:marBottom w:val="0"/>
                  <w:divBdr>
                    <w:top w:val="none" w:sz="0" w:space="0" w:color="auto"/>
                    <w:left w:val="none" w:sz="0" w:space="0" w:color="auto"/>
                    <w:bottom w:val="none" w:sz="0" w:space="0" w:color="auto"/>
                    <w:right w:val="none" w:sz="0" w:space="0" w:color="auto"/>
                  </w:divBdr>
                  <w:divsChild>
                    <w:div w:id="880291190">
                      <w:marLeft w:val="0"/>
                      <w:marRight w:val="5604"/>
                      <w:marTop w:val="0"/>
                      <w:marBottom w:val="0"/>
                      <w:divBdr>
                        <w:top w:val="none" w:sz="0" w:space="0" w:color="auto"/>
                        <w:left w:val="none" w:sz="0" w:space="0" w:color="auto"/>
                        <w:bottom w:val="none" w:sz="0" w:space="0" w:color="auto"/>
                        <w:right w:val="none" w:sz="0" w:space="0" w:color="auto"/>
                      </w:divBdr>
                      <w:divsChild>
                        <w:div w:id="885919346">
                          <w:marLeft w:val="0"/>
                          <w:marRight w:val="0"/>
                          <w:marTop w:val="0"/>
                          <w:marBottom w:val="0"/>
                          <w:divBdr>
                            <w:top w:val="none" w:sz="0" w:space="0" w:color="auto"/>
                            <w:left w:val="none" w:sz="0" w:space="0" w:color="auto"/>
                            <w:bottom w:val="none" w:sz="0" w:space="0" w:color="auto"/>
                            <w:right w:val="none" w:sz="0" w:space="0" w:color="auto"/>
                          </w:divBdr>
                          <w:divsChild>
                            <w:div w:id="1156190074">
                              <w:marLeft w:val="0"/>
                              <w:marRight w:val="0"/>
                              <w:marTop w:val="120"/>
                              <w:marBottom w:val="360"/>
                              <w:divBdr>
                                <w:top w:val="none" w:sz="0" w:space="0" w:color="auto"/>
                                <w:left w:val="none" w:sz="0" w:space="0" w:color="auto"/>
                                <w:bottom w:val="none" w:sz="0" w:space="0" w:color="auto"/>
                                <w:right w:val="none" w:sz="0" w:space="0" w:color="auto"/>
                              </w:divBdr>
                              <w:divsChild>
                                <w:div w:id="1895267011">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600354">
      <w:bodyDiv w:val="1"/>
      <w:marLeft w:val="0"/>
      <w:marRight w:val="0"/>
      <w:marTop w:val="0"/>
      <w:marBottom w:val="0"/>
      <w:divBdr>
        <w:top w:val="none" w:sz="0" w:space="0" w:color="auto"/>
        <w:left w:val="none" w:sz="0" w:space="0" w:color="auto"/>
        <w:bottom w:val="none" w:sz="0" w:space="0" w:color="auto"/>
        <w:right w:val="none" w:sz="0" w:space="0" w:color="auto"/>
      </w:divBdr>
      <w:divsChild>
        <w:div w:id="216476952">
          <w:marLeft w:val="0"/>
          <w:marRight w:val="0"/>
          <w:marTop w:val="0"/>
          <w:marBottom w:val="0"/>
          <w:divBdr>
            <w:top w:val="none" w:sz="0" w:space="0" w:color="auto"/>
            <w:left w:val="none" w:sz="0" w:space="0" w:color="auto"/>
            <w:bottom w:val="none" w:sz="0" w:space="0" w:color="auto"/>
            <w:right w:val="none" w:sz="0" w:space="0" w:color="auto"/>
          </w:divBdr>
          <w:divsChild>
            <w:div w:id="1703050816">
              <w:marLeft w:val="0"/>
              <w:marRight w:val="0"/>
              <w:marTop w:val="0"/>
              <w:marBottom w:val="0"/>
              <w:divBdr>
                <w:top w:val="none" w:sz="0" w:space="0" w:color="auto"/>
                <w:left w:val="none" w:sz="0" w:space="0" w:color="auto"/>
                <w:bottom w:val="none" w:sz="0" w:space="0" w:color="auto"/>
                <w:right w:val="none" w:sz="0" w:space="0" w:color="auto"/>
              </w:divBdr>
              <w:divsChild>
                <w:div w:id="1871187518">
                  <w:marLeft w:val="0"/>
                  <w:marRight w:val="-6084"/>
                  <w:marTop w:val="0"/>
                  <w:marBottom w:val="0"/>
                  <w:divBdr>
                    <w:top w:val="none" w:sz="0" w:space="0" w:color="auto"/>
                    <w:left w:val="none" w:sz="0" w:space="0" w:color="auto"/>
                    <w:bottom w:val="none" w:sz="0" w:space="0" w:color="auto"/>
                    <w:right w:val="none" w:sz="0" w:space="0" w:color="auto"/>
                  </w:divBdr>
                  <w:divsChild>
                    <w:div w:id="1719082376">
                      <w:marLeft w:val="0"/>
                      <w:marRight w:val="5604"/>
                      <w:marTop w:val="0"/>
                      <w:marBottom w:val="0"/>
                      <w:divBdr>
                        <w:top w:val="none" w:sz="0" w:space="0" w:color="auto"/>
                        <w:left w:val="none" w:sz="0" w:space="0" w:color="auto"/>
                        <w:bottom w:val="none" w:sz="0" w:space="0" w:color="auto"/>
                        <w:right w:val="none" w:sz="0" w:space="0" w:color="auto"/>
                      </w:divBdr>
                      <w:divsChild>
                        <w:div w:id="80183031">
                          <w:marLeft w:val="0"/>
                          <w:marRight w:val="0"/>
                          <w:marTop w:val="0"/>
                          <w:marBottom w:val="0"/>
                          <w:divBdr>
                            <w:top w:val="none" w:sz="0" w:space="0" w:color="auto"/>
                            <w:left w:val="none" w:sz="0" w:space="0" w:color="auto"/>
                            <w:bottom w:val="none" w:sz="0" w:space="0" w:color="auto"/>
                            <w:right w:val="none" w:sz="0" w:space="0" w:color="auto"/>
                          </w:divBdr>
                          <w:divsChild>
                            <w:div w:id="140538151">
                              <w:marLeft w:val="0"/>
                              <w:marRight w:val="0"/>
                              <w:marTop w:val="120"/>
                              <w:marBottom w:val="360"/>
                              <w:divBdr>
                                <w:top w:val="none" w:sz="0" w:space="0" w:color="auto"/>
                                <w:left w:val="none" w:sz="0" w:space="0" w:color="auto"/>
                                <w:bottom w:val="none" w:sz="0" w:space="0" w:color="auto"/>
                                <w:right w:val="none" w:sz="0" w:space="0" w:color="auto"/>
                              </w:divBdr>
                              <w:divsChild>
                                <w:div w:id="130890200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803901">
      <w:bodyDiv w:val="1"/>
      <w:marLeft w:val="0"/>
      <w:marRight w:val="0"/>
      <w:marTop w:val="0"/>
      <w:marBottom w:val="0"/>
      <w:divBdr>
        <w:top w:val="none" w:sz="0" w:space="0" w:color="auto"/>
        <w:left w:val="none" w:sz="0" w:space="0" w:color="auto"/>
        <w:bottom w:val="none" w:sz="0" w:space="0" w:color="auto"/>
        <w:right w:val="none" w:sz="0" w:space="0" w:color="auto"/>
      </w:divBdr>
      <w:divsChild>
        <w:div w:id="586038603">
          <w:marLeft w:val="0"/>
          <w:marRight w:val="0"/>
          <w:marTop w:val="0"/>
          <w:marBottom w:val="0"/>
          <w:divBdr>
            <w:top w:val="none" w:sz="0" w:space="0" w:color="auto"/>
            <w:left w:val="none" w:sz="0" w:space="0" w:color="auto"/>
            <w:bottom w:val="none" w:sz="0" w:space="0" w:color="auto"/>
            <w:right w:val="none" w:sz="0" w:space="0" w:color="auto"/>
          </w:divBdr>
          <w:divsChild>
            <w:div w:id="175577898">
              <w:marLeft w:val="0"/>
              <w:marRight w:val="0"/>
              <w:marTop w:val="0"/>
              <w:marBottom w:val="0"/>
              <w:divBdr>
                <w:top w:val="none" w:sz="0" w:space="0" w:color="auto"/>
                <w:left w:val="none" w:sz="0" w:space="0" w:color="auto"/>
                <w:bottom w:val="none" w:sz="0" w:space="0" w:color="auto"/>
                <w:right w:val="none" w:sz="0" w:space="0" w:color="auto"/>
              </w:divBdr>
              <w:divsChild>
                <w:div w:id="495459190">
                  <w:marLeft w:val="0"/>
                  <w:marRight w:val="-6084"/>
                  <w:marTop w:val="0"/>
                  <w:marBottom w:val="0"/>
                  <w:divBdr>
                    <w:top w:val="none" w:sz="0" w:space="0" w:color="auto"/>
                    <w:left w:val="none" w:sz="0" w:space="0" w:color="auto"/>
                    <w:bottom w:val="none" w:sz="0" w:space="0" w:color="auto"/>
                    <w:right w:val="none" w:sz="0" w:space="0" w:color="auto"/>
                  </w:divBdr>
                  <w:divsChild>
                    <w:div w:id="1671526062">
                      <w:marLeft w:val="0"/>
                      <w:marRight w:val="5604"/>
                      <w:marTop w:val="0"/>
                      <w:marBottom w:val="0"/>
                      <w:divBdr>
                        <w:top w:val="none" w:sz="0" w:space="0" w:color="auto"/>
                        <w:left w:val="none" w:sz="0" w:space="0" w:color="auto"/>
                        <w:bottom w:val="none" w:sz="0" w:space="0" w:color="auto"/>
                        <w:right w:val="none" w:sz="0" w:space="0" w:color="auto"/>
                      </w:divBdr>
                      <w:divsChild>
                        <w:div w:id="1462529321">
                          <w:marLeft w:val="0"/>
                          <w:marRight w:val="0"/>
                          <w:marTop w:val="0"/>
                          <w:marBottom w:val="0"/>
                          <w:divBdr>
                            <w:top w:val="none" w:sz="0" w:space="0" w:color="auto"/>
                            <w:left w:val="none" w:sz="0" w:space="0" w:color="auto"/>
                            <w:bottom w:val="none" w:sz="0" w:space="0" w:color="auto"/>
                            <w:right w:val="none" w:sz="0" w:space="0" w:color="auto"/>
                          </w:divBdr>
                          <w:divsChild>
                            <w:div w:id="605042254">
                              <w:marLeft w:val="0"/>
                              <w:marRight w:val="0"/>
                              <w:marTop w:val="120"/>
                              <w:marBottom w:val="360"/>
                              <w:divBdr>
                                <w:top w:val="none" w:sz="0" w:space="0" w:color="auto"/>
                                <w:left w:val="none" w:sz="0" w:space="0" w:color="auto"/>
                                <w:bottom w:val="none" w:sz="0" w:space="0" w:color="auto"/>
                                <w:right w:val="none" w:sz="0" w:space="0" w:color="auto"/>
                              </w:divBdr>
                              <w:divsChild>
                                <w:div w:id="1996906717">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entrez/query.fcgi?db=pubmed&amp;cmd=Retrieve&amp;dopt=AbstractPlus&amp;list_uids=17293088&amp;query_hl=2&amp;itool=pubmed_docsum" TargetMode="External"/><Relationship Id="rId21" Type="http://schemas.openxmlformats.org/officeDocument/2006/relationships/hyperlink" Target="http://www.ncbi.nlm.nih.gov/entrez/query.fcgi?db=pubmed&amp;cmd=Retrieve&amp;dopt=AbstractPlus&amp;list_uids=16842578&amp;query_hl=1&amp;itool=pubmed_docsum" TargetMode="External"/><Relationship Id="rId42" Type="http://schemas.openxmlformats.org/officeDocument/2006/relationships/hyperlink" Target="http://www.ncbi.nlm.nih.gov/pubmed/18819980?ordinalpos=10&amp;itool=EntrezSystem2.PEntrez.Pubmed.Pubmed_ResultsPanel.Pubmed_DefaultReportPanel.Pubmed_RVDocSum" TargetMode="External"/><Relationship Id="rId47" Type="http://schemas.openxmlformats.org/officeDocument/2006/relationships/hyperlink" Target="http://www.ncbi.nlm.nih.gov/pubmed/18669518?ordinalpos=17&amp;itool=EntrezSystem2.PEntrez.Pubmed.Pubmed_ResultsPanel.Pubmed_DefaultReportPanel.Pubmed_RVDocSum" TargetMode="External"/><Relationship Id="rId63" Type="http://schemas.openxmlformats.org/officeDocument/2006/relationships/hyperlink" Target="http://www.ncbi.nlm.nih.gov/pubmed/19164418?itool=EntrezSystem2.PEntrez.Pubmed.Pubmed_ResultsPanel.Pubmed_RVDocSum&amp;ordinalpos=14" TargetMode="External"/><Relationship Id="rId68" Type="http://schemas.openxmlformats.org/officeDocument/2006/relationships/hyperlink" Target="http://www.ncbi.nlm.nih.gov/pubmed/19686277?itool=EntrezSystem2.PEntrez.Pubmed.Pubmed_ResultsPanel.Pubmed_RVDocSum&amp;ordinalpos=3" TargetMode="External"/><Relationship Id="rId84" Type="http://schemas.openxmlformats.org/officeDocument/2006/relationships/hyperlink" Target="http://www.ncbi.nlm.nih.gov/pubmed/20691573" TargetMode="External"/><Relationship Id="rId89" Type="http://schemas.openxmlformats.org/officeDocument/2006/relationships/hyperlink" Target="http://www.ncbi.nlm.nih.gov/pubmed/20930043" TargetMode="External"/><Relationship Id="rId16" Type="http://schemas.openxmlformats.org/officeDocument/2006/relationships/hyperlink" Target="http://www.ncbi.nlm.nih.gov/entrez/query.fcgi?db=pubmed&amp;cmd=Retrieve&amp;dopt=AbstractPlus&amp;list_uids=16973337&amp;query_hl=1&amp;itool=pubmed_docsum" TargetMode="External"/><Relationship Id="rId11" Type="http://schemas.openxmlformats.org/officeDocument/2006/relationships/hyperlink" Target="http://www.ncbi.nlm.nih.gov:80/entrez/query.fcgi?cmd=Retrieve&amp;db=PubMed&amp;list_uids=12409414&amp;dopt=Abstract" TargetMode="External"/><Relationship Id="rId32" Type="http://schemas.openxmlformats.org/officeDocument/2006/relationships/hyperlink" Target="http://www.ncbi.nlm.nih.gov/entrez/query.fcgi?db=pubmed&amp;cmd=Retrieve&amp;dopt=AbstractPlus&amp;list_uids=17110393&amp;query_hl=2&amp;itool=pubmed_docsum" TargetMode="External"/><Relationship Id="rId37" Type="http://schemas.openxmlformats.org/officeDocument/2006/relationships/hyperlink" Target="http://www.ncbi.nlm.nih.gov/pubmed/17403994?ordinalpos=33&amp;itool=EntrezSystem2.PEntrez.Pubmed.Pubmed_ResultsPanel.Pubmed_DefaultReportPanel.Pubmed_RVDocSum" TargetMode="External"/><Relationship Id="rId53" Type="http://schemas.openxmlformats.org/officeDocument/2006/relationships/hyperlink" Target="http://www.ncbi.nlm.nih.gov/pubmed/19675016?itool=EntrezSystem2.PEntrez.Pubmed.Pubmed_ResultsPanel.Pubmed_RVDocSum&amp;ordinalpos=4" TargetMode="External"/><Relationship Id="rId58" Type="http://schemas.openxmlformats.org/officeDocument/2006/relationships/hyperlink" Target="http://www.ncbi.nlm.nih.gov/pubmed/19428220?itool=EntrezSystem2.PEntrez.Pubmed.Pubmed_ResultsPanel.Pubmed_RVDocSum&amp;ordinalpos=9" TargetMode="External"/><Relationship Id="rId74" Type="http://schemas.openxmlformats.org/officeDocument/2006/relationships/hyperlink" Target="http://www.ncbi.nlm.nih.gov/pubmed/20051474" TargetMode="External"/><Relationship Id="rId79" Type="http://schemas.openxmlformats.org/officeDocument/2006/relationships/hyperlink" Target="http://www.ncbi.nlm.nih.gov/pubmed/20562429"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ncbi.nlm.nih.gov/pubmed/21144429" TargetMode="External"/><Relationship Id="rId95" Type="http://schemas.openxmlformats.org/officeDocument/2006/relationships/hyperlink" Target="http://www.ncbi.nlm.nih.gov/pubmed/21371654" TargetMode="External"/><Relationship Id="rId22" Type="http://schemas.openxmlformats.org/officeDocument/2006/relationships/hyperlink" Target="http://www.ncbi.nlm.nih.gov/entrez/query.fcgi?db=pubmed&amp;cmd=Retrieve&amp;dopt=AbstractPlus&amp;list_uids=16641117&amp;query_hl=1&amp;itool=pubmed_docsum" TargetMode="External"/><Relationship Id="rId27" Type="http://schemas.openxmlformats.org/officeDocument/2006/relationships/hyperlink" Target="http://www.ncbi.nlm.nih.gov/entrez/query.fcgi?db=pubmed&amp;cmd=Retrieve&amp;dopt=AbstractPlus&amp;list_uids=17229831&amp;query_hl=2&amp;itool=pubmed_docsum" TargetMode="External"/><Relationship Id="rId43" Type="http://schemas.openxmlformats.org/officeDocument/2006/relationships/hyperlink" Target="http://www.ncbi.nlm.nih.gov/pubmed/18819979?ordinalpos=11&amp;itool=EntrezSystem2.PEntrez.Pubmed.Pubmed_ResultsPanel.Pubmed_DefaultReportPanel.Pubmed_RVDocSum" TargetMode="External"/><Relationship Id="rId48" Type="http://schemas.openxmlformats.org/officeDocument/2006/relationships/hyperlink" Target="http://www.ncbi.nlm.nih.gov/pubmed/18567573?ordinalpos=19&amp;itool=EntrezSystem2.PEntrez.Pubmed.Pubmed_ResultsPanel.Pubmed_DefaultReportPanel.Pubmed_RVDocSum" TargetMode="External"/><Relationship Id="rId64" Type="http://schemas.openxmlformats.org/officeDocument/2006/relationships/hyperlink" Target="http://www.ncbi.nlm.nih.gov/pubmed/19095679?itool=EntrezSystem2.PEntrez.Pubmed.Pubmed_ResultsPanel.Pubmed_RVDocSum&amp;ordinalpos=15" TargetMode="External"/><Relationship Id="rId69" Type="http://schemas.openxmlformats.org/officeDocument/2006/relationships/hyperlink" Target="http://www.ncbi.nlm.nih.gov/pubmed/20035019" TargetMode="External"/><Relationship Id="rId80" Type="http://schemas.openxmlformats.org/officeDocument/2006/relationships/hyperlink" Target="http://www.ncbi.nlm.nih.gov/pubmed/20595207" TargetMode="External"/><Relationship Id="rId85" Type="http://schemas.openxmlformats.org/officeDocument/2006/relationships/hyperlink" Target="http://www.ncbi.nlm.nih.gov/pubmed/20705517" TargetMode="External"/><Relationship Id="rId12" Type="http://schemas.openxmlformats.org/officeDocument/2006/relationships/hyperlink" Target="http://www.ncbi.nlm.nih.gov/entrez/query.fcgi?cmd=Retrieve&amp;db=pubmed&amp;dopt=Abstract&amp;list_uids=16630258&amp;query_hl=1&amp;itool=pubmed_DocSum" TargetMode="External"/><Relationship Id="rId17" Type="http://schemas.openxmlformats.org/officeDocument/2006/relationships/hyperlink" Target="http://www.ncbi.nlm.nih.gov/entrez/query.fcgi?db=pubmed&amp;cmd=Retrieve&amp;dopt=AbstractPlus&amp;list_uids=16891630&amp;query_hl=1&amp;itool=pubmed_docsum" TargetMode="External"/><Relationship Id="rId25" Type="http://schemas.openxmlformats.org/officeDocument/2006/relationships/hyperlink" Target="http://www.ncbi.nlm.nih.gov/entrez/query.fcgi?db=pubmed&amp;cmd=Retrieve&amp;dopt=AbstractPlus&amp;list_uids=17353220&amp;query_hl=2&amp;itool=pubmed_docsum" TargetMode="External"/><Relationship Id="rId33" Type="http://schemas.openxmlformats.org/officeDocument/2006/relationships/hyperlink" Target="http://www.ncbi.nlm.nih.gov/entrez/query.fcgi?db=pubmed&amp;cmd=Retrieve&amp;dopt=AbstractPlus&amp;list_uids=17090552&amp;query_hl=2&amp;itool=pubmed_docsum" TargetMode="External"/><Relationship Id="rId38" Type="http://schemas.openxmlformats.org/officeDocument/2006/relationships/hyperlink" Target="http://www.ncbi.nlm.nih.gov/pubmed/18829725?ordinalpos=6&amp;itool=EntrezSystem2.PEntrez.Pubmed.Pubmed_ResultsPanel.Pubmed_DefaultReportPanel.Pubmed_RVDocSum" TargetMode="External"/><Relationship Id="rId46" Type="http://schemas.openxmlformats.org/officeDocument/2006/relationships/hyperlink" Target="http://www.ncbi.nlm.nih.gov/pubmed/18689875?ordinalpos=16&amp;itool=EntrezSystem2.PEntrez.Pubmed.Pubmed_ResultsPanel.Pubmed_DefaultReportPanel.Pubmed_RVDocSum" TargetMode="External"/><Relationship Id="rId59" Type="http://schemas.openxmlformats.org/officeDocument/2006/relationships/hyperlink" Target="http://www.ncbi.nlm.nih.gov/pubmed/19302929?itool=EntrezSystem2.PEntrez.Pubmed.Pubmed_ResultsPanel.Pubmed_RVDocSum&amp;ordinalpos=10" TargetMode="External"/><Relationship Id="rId67" Type="http://schemas.openxmlformats.org/officeDocument/2006/relationships/hyperlink" Target="http://www.ncbi.nlm.nih.gov/pubmed/19766888" TargetMode="External"/><Relationship Id="rId103" Type="http://schemas.openxmlformats.org/officeDocument/2006/relationships/theme" Target="theme/theme1.xml"/><Relationship Id="rId20" Type="http://schemas.openxmlformats.org/officeDocument/2006/relationships/hyperlink" Target="http://www.ncbi.nlm.nih.gov/entrez/query.fcgi?db=pubmed&amp;cmd=Retrieve&amp;dopt=AbstractPlus&amp;list_uids=16842579&amp;query_hl=1&amp;itool=pubmed_docsum" TargetMode="External"/><Relationship Id="rId41" Type="http://schemas.openxmlformats.org/officeDocument/2006/relationships/hyperlink" Target="http://www.ncbi.nlm.nih.gov/pubmed/18819981?ordinalpos=9&amp;itool=EntrezSystem2.PEntrez.Pubmed.Pubmed_ResultsPanel.Pubmed_DefaultReportPanel.Pubmed_RVDocSum" TargetMode="External"/><Relationship Id="rId54" Type="http://schemas.openxmlformats.org/officeDocument/2006/relationships/hyperlink" Target="http://www.ncbi.nlm.nih.gov/pubmed/19622043?itool=EntrezSystem2.PEntrez.Pubmed.Pubmed_ResultsPanel.Pubmed_RVDocSum&amp;ordinalpos=5" TargetMode="External"/><Relationship Id="rId62" Type="http://schemas.openxmlformats.org/officeDocument/2006/relationships/hyperlink" Target="http://www.ncbi.nlm.nih.gov/pubmed/19182237?itool=EntrezSystem2.PEntrez.Pubmed.Pubmed_ResultsPanel.Pubmed_RVDocSum&amp;ordinalpos=13" TargetMode="External"/><Relationship Id="rId70" Type="http://schemas.openxmlformats.org/officeDocument/2006/relationships/hyperlink" Target="http://www.ncbi.nlm.nih.gov/pubmed/20194693" TargetMode="External"/><Relationship Id="rId75" Type="http://schemas.openxmlformats.org/officeDocument/2006/relationships/hyperlink" Target="http://www.ncbi.nlm.nih.gov/pubmed/20483980" TargetMode="External"/><Relationship Id="rId83" Type="http://schemas.openxmlformats.org/officeDocument/2006/relationships/hyperlink" Target="http://www.ncbi.nlm.nih.gov/pubmed/20685753" TargetMode="External"/><Relationship Id="rId88" Type="http://schemas.openxmlformats.org/officeDocument/2006/relationships/hyperlink" Target="http://www.ncbi.nlm.nih.gov/pubmed/20889530" TargetMode="External"/><Relationship Id="rId91" Type="http://schemas.openxmlformats.org/officeDocument/2006/relationships/hyperlink" Target="http://www.ncbi.nlm.nih.gov/pubmed/21172781" TargetMode="External"/><Relationship Id="rId96" Type="http://schemas.openxmlformats.org/officeDocument/2006/relationships/hyperlink" Target="http://www.ncbi.nlm.nih.gov/pubmed/2049183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entrez/query.fcgi?db=pubmed&amp;cmd=Retrieve&amp;dopt=AbstractPlus&amp;list_uids=16998209&amp;query_hl=1&amp;itool=pubmed_docsum" TargetMode="External"/><Relationship Id="rId23" Type="http://schemas.openxmlformats.org/officeDocument/2006/relationships/hyperlink" Target="http://www.ncbi.nlm.nih.gov/entrez/query.fcgi?db=pubmed&amp;cmd=Retrieve&amp;dopt=AbstractPlus&amp;list_uids=16564159&amp;query_hl=1&amp;itool=pubmed_docsum" TargetMode="External"/><Relationship Id="rId28" Type="http://schemas.openxmlformats.org/officeDocument/2006/relationships/hyperlink" Target="http://www.ncbi.nlm.nih.gov/entrez/query.fcgi?db=pubmed&amp;cmd=Retrieve&amp;dopt=AbstractPlus&amp;list_uids=17210773&amp;query_hl=2&amp;itool=pubmed_docsum" TargetMode="External"/><Relationship Id="rId36" Type="http://schemas.openxmlformats.org/officeDocument/2006/relationships/hyperlink" Target="http://www.ncbi.nlm.nih.gov/pubmed/18154524?ordinalpos=25&amp;itool=EntrezSystem2.PEntrez.Pubmed.Pubmed_ResultsPanel.Pubmed_DefaultReportPanel.Pubmed_RVDocSum" TargetMode="External"/><Relationship Id="rId49" Type="http://schemas.openxmlformats.org/officeDocument/2006/relationships/hyperlink" Target="http://www.ncbi.nlm.nih.gov/pubmed/18439352?ordinalpos=20&amp;itool=EntrezSystem2.PEntrez.Pubmed.Pubmed_ResultsPanel.Pubmed_DefaultReportPanel.Pubmed_RVDocSum" TargetMode="External"/><Relationship Id="rId57" Type="http://schemas.openxmlformats.org/officeDocument/2006/relationships/hyperlink" Target="http://www.ncbi.nlm.nih.gov/pubmed/19497942?itool=EntrezSystem2.PEntrez.Pubmed.Pubmed_ResultsPanel.Pubmed_RVDocSum&amp;ordinalpos=8" TargetMode="External"/><Relationship Id="rId10" Type="http://schemas.openxmlformats.org/officeDocument/2006/relationships/hyperlink" Target="http://www.ncbi.nlm.nih.gov:80/entrez/query.fcgi?cmd=Retrieve&amp;db=PubMed&amp;list_uids=12415476&amp;dopt=Abstract" TargetMode="External"/><Relationship Id="rId31" Type="http://schemas.openxmlformats.org/officeDocument/2006/relationships/hyperlink" Target="http://www.ncbi.nlm.nih.gov/entrez/query.fcgi?db=pubmed&amp;cmd=Retrieve&amp;dopt=AbstractPlus&amp;list_uids=17158117&amp;query_hl=2&amp;itool=pubmed_docsum" TargetMode="External"/><Relationship Id="rId44" Type="http://schemas.openxmlformats.org/officeDocument/2006/relationships/hyperlink" Target="http://www.ncbi.nlm.nih.gov/pubmed/18819973?ordinalpos=13&amp;itool=EntrezSystem2.PEntrez.Pubmed.Pubmed_ResultsPanel.Pubmed_DefaultReportPanel.Pubmed_RVDocSum" TargetMode="External"/><Relationship Id="rId52" Type="http://schemas.openxmlformats.org/officeDocument/2006/relationships/hyperlink" Target="http://www.ncbi.nlm.nih.gov/pubmed/19687243?itool=EntrezSystem2.PEntrez.Pubmed.Pubmed_ResultsPanel.Pubmed_RVDocSum&amp;ordinalpos=2" TargetMode="External"/><Relationship Id="rId60" Type="http://schemas.openxmlformats.org/officeDocument/2006/relationships/hyperlink" Target="http://www.ncbi.nlm.nih.gov/pubmed/19249180?itool=EntrezSystem2.PEntrez.Pubmed.Pubmed_ResultsPanel.Pubmed_RVDocSum&amp;ordinalpos=11" TargetMode="External"/><Relationship Id="rId65" Type="http://schemas.openxmlformats.org/officeDocument/2006/relationships/hyperlink" Target="http://www.ncbi.nlm.nih.gov/pubmed/19091520?itool=EntrezSystem2.PEntrez.Pubmed.Pubmed_ResultsPanel.Pubmed_RVDocSum&amp;ordinalpos=16" TargetMode="External"/><Relationship Id="rId73" Type="http://schemas.openxmlformats.org/officeDocument/2006/relationships/hyperlink" Target="http://www.ncbi.nlm.nih.gov/pubmed/20085997" TargetMode="External"/><Relationship Id="rId78" Type="http://schemas.openxmlformats.org/officeDocument/2006/relationships/hyperlink" Target="http://www.ncbi.nlm.nih.gov/pubmed/20554571" TargetMode="External"/><Relationship Id="rId81" Type="http://schemas.openxmlformats.org/officeDocument/2006/relationships/hyperlink" Target="http://www.ncbi.nlm.nih.gov/pubmed/20656680" TargetMode="External"/><Relationship Id="rId86" Type="http://schemas.openxmlformats.org/officeDocument/2006/relationships/hyperlink" Target="http://www.ncbi.nlm.nih.gov/pubmed/20801783" TargetMode="External"/><Relationship Id="rId94" Type="http://schemas.openxmlformats.org/officeDocument/2006/relationships/hyperlink" Target="http://www.ncbi.nlm.nih.gov/pubmed/21131323" TargetMode="External"/><Relationship Id="rId99" Type="http://schemas.openxmlformats.org/officeDocument/2006/relationships/hyperlink" Target="http://www.ncbi.nlm.nih.gov/pubmed/21276715" TargetMode="Externa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80/entrez/query.fcgi?cmd=Retrieve&amp;db=PubMed&amp;list_uids=12241858&amp;dopt=Abstract" TargetMode="External"/><Relationship Id="rId13" Type="http://schemas.openxmlformats.org/officeDocument/2006/relationships/hyperlink" Target="http://www.ncbi.nlm.nih.gov/entrez/query.fcgi?db=pubmed&amp;cmd=Retrieve&amp;dopt=AbstractPlus&amp;list_uids=17035342&amp;query_hl=1&amp;itool=pubmed_docsum" TargetMode="External"/><Relationship Id="rId18" Type="http://schemas.openxmlformats.org/officeDocument/2006/relationships/hyperlink" Target="http://www.ncbi.nlm.nih.gov/entrez/query.fcgi?db=pubmed&amp;cmd=Retrieve&amp;dopt=AbstractPlus&amp;list_uids=16876996&amp;query_hl=1&amp;itool=pubmed_docsum" TargetMode="External"/><Relationship Id="rId39" Type="http://schemas.openxmlformats.org/officeDocument/2006/relationships/hyperlink" Target="http://www.ncbi.nlm.nih.gov/pubmed/18819983?ordinalpos=7&amp;itool=EntrezSystem2.PEntrez.Pubmed.Pubmed_ResultsPanel.Pubmed_DefaultReportPanel.Pubmed_RVDocSum" TargetMode="External"/><Relationship Id="rId34" Type="http://schemas.openxmlformats.org/officeDocument/2006/relationships/hyperlink" Target="http://www.ncbi.nlm.nih.gov/pubmed/18339523?ordinalpos=21&amp;itool=EntrezSystem2.PEntrez.Pubmed.Pubmed_ResultsPanel.Pubmed_DefaultReportPanel.Pubmed_RVDocSum" TargetMode="External"/><Relationship Id="rId50" Type="http://schemas.openxmlformats.org/officeDocument/2006/relationships/hyperlink" Target="http://www.ncbi.nlm.nih.gov/pubmed/19001116?ordinalpos=5&amp;itool=EntrezSystem2.PEntrez.Pubmed.Pubmed_ResultsPanel.Pubmed_DefaultReportPanel.Pubmed_RVDocSum" TargetMode="External"/><Relationship Id="rId55" Type="http://schemas.openxmlformats.org/officeDocument/2006/relationships/hyperlink" Target="http://www.ncbi.nlm.nih.gov/pubmed/19549667?itool=EntrezSystem2.PEntrez.Pubmed.Pubmed_ResultsPanel.Pubmed_RVDocSum&amp;ordinalpos=6" TargetMode="External"/><Relationship Id="rId76" Type="http://schemas.openxmlformats.org/officeDocument/2006/relationships/hyperlink" Target="http://www.ncbi.nlm.nih.gov/pubmed/20149603" TargetMode="External"/><Relationship Id="rId97" Type="http://schemas.openxmlformats.org/officeDocument/2006/relationships/hyperlink" Target="http://www.ncbi.nlm.nih.gov/pubmed/20345467" TargetMode="External"/><Relationship Id="rId7" Type="http://schemas.openxmlformats.org/officeDocument/2006/relationships/hyperlink" Target="mailto:d.livermore@uea.ac.uk" TargetMode="External"/><Relationship Id="rId71" Type="http://schemas.openxmlformats.org/officeDocument/2006/relationships/hyperlink" Target="http://www.ncbi.nlm.nih.gov/pubmed/20189357" TargetMode="External"/><Relationship Id="rId92" Type="http://schemas.openxmlformats.org/officeDocument/2006/relationships/hyperlink" Target="http://www.ncbi.nlm.nih.gov/pubmed/21041502" TargetMode="External"/><Relationship Id="rId2" Type="http://schemas.openxmlformats.org/officeDocument/2006/relationships/styles" Target="styles.xml"/><Relationship Id="rId29" Type="http://schemas.openxmlformats.org/officeDocument/2006/relationships/hyperlink" Target="http://www.ncbi.nlm.nih.gov/entrez/query.fcgi?db=pubmed&amp;cmd=Retrieve&amp;dopt=AbstractPlus&amp;list_uids=17204406&amp;query_hl=2&amp;itool=pubmed_docsum" TargetMode="External"/><Relationship Id="rId24" Type="http://schemas.openxmlformats.org/officeDocument/2006/relationships/hyperlink" Target="http://www.ncbi.nlm.nih.gov/entrez/query.fcgi?db=pubmed&amp;cmd=Retrieve&amp;dopt=AbstractPlus&amp;list_uids=17488371&amp;query_hl=2&amp;itool=pubmed_docsum" TargetMode="External"/><Relationship Id="rId40" Type="http://schemas.openxmlformats.org/officeDocument/2006/relationships/hyperlink" Target="http://www.ncbi.nlm.nih.gov/pubmed/18819982?ordinalpos=8&amp;itool=EntrezSystem2.PEntrez.Pubmed.Pubmed_ResultsPanel.Pubmed_DefaultReportPanel.Pubmed_RVDocSum" TargetMode="External"/><Relationship Id="rId45" Type="http://schemas.openxmlformats.org/officeDocument/2006/relationships/hyperlink" Target="http://www.ncbi.nlm.nih.gov/pubmed/18779256?ordinalpos=15&amp;itool=EntrezSystem2.PEntrez.Pubmed.Pubmed_ResultsPanel.Pubmed_DefaultReportPanel.Pubmed_RVDocSum" TargetMode="External"/><Relationship Id="rId66" Type="http://schemas.openxmlformats.org/officeDocument/2006/relationships/hyperlink" Target="http://www.ncbi.nlm.nih.gov/pubmed/19075061?itool=EntrezSystem2.PEntrez.Pubmed.Pubmed_ResultsPanel.Pubmed_RVDocSum&amp;ordinalpos=17" TargetMode="External"/><Relationship Id="rId87" Type="http://schemas.openxmlformats.org/officeDocument/2006/relationships/hyperlink" Target="http://www.ncbi.nlm.nih.gov/pubmed/20846937" TargetMode="External"/><Relationship Id="rId61" Type="http://schemas.openxmlformats.org/officeDocument/2006/relationships/hyperlink" Target="http://www.ncbi.nlm.nih.gov/pubmed/19233898?itool=EntrezSystem2.PEntrez.Pubmed.Pubmed_ResultsPanel.Pubmed_RVDocSum&amp;ordinalpos=12" TargetMode="External"/><Relationship Id="rId82" Type="http://schemas.openxmlformats.org/officeDocument/2006/relationships/hyperlink" Target="http://www.ncbi.nlm.nih.gov/pubmed/20189357" TargetMode="External"/><Relationship Id="rId19" Type="http://schemas.openxmlformats.org/officeDocument/2006/relationships/hyperlink" Target="http://www.ncbi.nlm.nih.gov/entrez/query.fcgi?db=pubmed&amp;cmd=Retrieve&amp;dopt=AbstractPlus&amp;list_uids=16870648&amp;query_hl=1&amp;itool=pubmed_docsum" TargetMode="External"/><Relationship Id="rId14" Type="http://schemas.openxmlformats.org/officeDocument/2006/relationships/hyperlink" Target="http://www.ncbi.nlm.nih.gov/entrez/query.fcgi?db=pubmed&amp;cmd=Retrieve&amp;dopt=AbstractPlus&amp;list_uids=17021090&amp;query_hl=1&amp;itool=pubmed_docsum" TargetMode="External"/><Relationship Id="rId30" Type="http://schemas.openxmlformats.org/officeDocument/2006/relationships/hyperlink" Target="http://www.ncbi.nlm.nih.gov/entrez/query.fcgi?db=pubmed&amp;cmd=Retrieve&amp;dopt=AbstractPlus&amp;list_uids=17185300&amp;query_hl=2&amp;itool=pubmed_docsum" TargetMode="External"/><Relationship Id="rId35" Type="http://schemas.openxmlformats.org/officeDocument/2006/relationships/hyperlink" Target="http://www.ncbi.nlm.nih.gov/pubmed/18154546?ordinalpos=24&amp;itool=EntrezSystem2.PEntrez.Pubmed.Pubmed_ResultsPanel.Pubmed_DefaultReportPanel.Pubmed_RVDocSum" TargetMode="External"/><Relationship Id="rId56" Type="http://schemas.openxmlformats.org/officeDocument/2006/relationships/hyperlink" Target="http://www.ncbi.nlm.nih.gov/pubmed/19538149?itool=EntrezSystem2.PEntrez.Pubmed.Pubmed_ResultsPanel.Pubmed_RVDocSum&amp;ordinalpos=7" TargetMode="External"/><Relationship Id="rId77" Type="http://schemas.openxmlformats.org/officeDocument/2006/relationships/hyperlink" Target="http://www.ncbi.nlm.nih.gov/pubmed/20534805" TargetMode="External"/><Relationship Id="rId100" Type="http://schemas.openxmlformats.org/officeDocument/2006/relationships/footer" Target="footer1.xml"/><Relationship Id="rId8" Type="http://schemas.openxmlformats.org/officeDocument/2006/relationships/hyperlink" Target="javascript:__doPostBack('ctl00$phMain$gvSubmitted$ctl02$lnkSelect','')" TargetMode="External"/><Relationship Id="rId51" Type="http://schemas.openxmlformats.org/officeDocument/2006/relationships/hyperlink" Target="http://www.ncbi.nlm.nih.gov/pubmed/19766888?itool=EntrezSystem2.PEntrez.Pubmed.Pubmed_ResultsPanel.Pubmed_RVDocSum&amp;ordinalpos=1" TargetMode="External"/><Relationship Id="rId72" Type="http://schemas.openxmlformats.org/officeDocument/2006/relationships/hyperlink" Target="http://www.ncbi.nlm.nih.gov/pubmed/20089543" TargetMode="External"/><Relationship Id="rId93" Type="http://schemas.openxmlformats.org/officeDocument/2006/relationships/hyperlink" Target="http://www.ncbi.nlm.nih.gov/pubmed/21078604" TargetMode="External"/><Relationship Id="rId98" Type="http://schemas.openxmlformats.org/officeDocument/2006/relationships/hyperlink" Target="http://www.ncbi.nlm.nih.gov/pubmed/2130339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39</Pages>
  <Words>19923</Words>
  <Characters>113567</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HEALTH PROTECTION AGENCY</vt:lpstr>
    </vt:vector>
  </TitlesOfParts>
  <Company> </Company>
  <LinksUpToDate>false</LinksUpToDate>
  <CharactersWithSpaces>133224</CharactersWithSpaces>
  <SharedDoc>false</SharedDoc>
  <HLinks>
    <vt:vector size="594" baseType="variant">
      <vt:variant>
        <vt:i4>3604498</vt:i4>
      </vt:variant>
      <vt:variant>
        <vt:i4>294</vt:i4>
      </vt:variant>
      <vt:variant>
        <vt:i4>0</vt:i4>
      </vt:variant>
      <vt:variant>
        <vt:i4>5</vt:i4>
      </vt:variant>
      <vt:variant>
        <vt:lpwstr>http://www.ncbi.nlm.nih.gov/pubmed/21276715</vt:lpwstr>
      </vt:variant>
      <vt:variant>
        <vt:lpwstr/>
      </vt:variant>
      <vt:variant>
        <vt:i4>3866640</vt:i4>
      </vt:variant>
      <vt:variant>
        <vt:i4>291</vt:i4>
      </vt:variant>
      <vt:variant>
        <vt:i4>0</vt:i4>
      </vt:variant>
      <vt:variant>
        <vt:i4>5</vt:i4>
      </vt:variant>
      <vt:variant>
        <vt:lpwstr>http://www.ncbi.nlm.nih.gov/pubmed/21303394</vt:lpwstr>
      </vt:variant>
      <vt:variant>
        <vt:lpwstr/>
      </vt:variant>
      <vt:variant>
        <vt:i4>3276817</vt:i4>
      </vt:variant>
      <vt:variant>
        <vt:i4>288</vt:i4>
      </vt:variant>
      <vt:variant>
        <vt:i4>0</vt:i4>
      </vt:variant>
      <vt:variant>
        <vt:i4>5</vt:i4>
      </vt:variant>
      <vt:variant>
        <vt:lpwstr>http://www.ncbi.nlm.nih.gov/pubmed/20345467</vt:lpwstr>
      </vt:variant>
      <vt:variant>
        <vt:lpwstr/>
      </vt:variant>
      <vt:variant>
        <vt:i4>3407891</vt:i4>
      </vt:variant>
      <vt:variant>
        <vt:i4>285</vt:i4>
      </vt:variant>
      <vt:variant>
        <vt:i4>0</vt:i4>
      </vt:variant>
      <vt:variant>
        <vt:i4>5</vt:i4>
      </vt:variant>
      <vt:variant>
        <vt:lpwstr>http://www.ncbi.nlm.nih.gov/pubmed/20491834</vt:lpwstr>
      </vt:variant>
      <vt:variant>
        <vt:lpwstr/>
      </vt:variant>
      <vt:variant>
        <vt:i4>3473426</vt:i4>
      </vt:variant>
      <vt:variant>
        <vt:i4>282</vt:i4>
      </vt:variant>
      <vt:variant>
        <vt:i4>0</vt:i4>
      </vt:variant>
      <vt:variant>
        <vt:i4>5</vt:i4>
      </vt:variant>
      <vt:variant>
        <vt:lpwstr>http://www.ncbi.nlm.nih.gov/pubmed/21371654</vt:lpwstr>
      </vt:variant>
      <vt:variant>
        <vt:lpwstr/>
      </vt:variant>
      <vt:variant>
        <vt:i4>3145748</vt:i4>
      </vt:variant>
      <vt:variant>
        <vt:i4>279</vt:i4>
      </vt:variant>
      <vt:variant>
        <vt:i4>0</vt:i4>
      </vt:variant>
      <vt:variant>
        <vt:i4>5</vt:i4>
      </vt:variant>
      <vt:variant>
        <vt:lpwstr>http://www.ncbi.nlm.nih.gov/pubmed/21131323</vt:lpwstr>
      </vt:variant>
      <vt:variant>
        <vt:lpwstr/>
      </vt:variant>
      <vt:variant>
        <vt:i4>3801106</vt:i4>
      </vt:variant>
      <vt:variant>
        <vt:i4>276</vt:i4>
      </vt:variant>
      <vt:variant>
        <vt:i4>0</vt:i4>
      </vt:variant>
      <vt:variant>
        <vt:i4>5</vt:i4>
      </vt:variant>
      <vt:variant>
        <vt:lpwstr>http://www.ncbi.nlm.nih.gov/pubmed/21078604</vt:lpwstr>
      </vt:variant>
      <vt:variant>
        <vt:lpwstr/>
      </vt:variant>
      <vt:variant>
        <vt:i4>3342356</vt:i4>
      </vt:variant>
      <vt:variant>
        <vt:i4>273</vt:i4>
      </vt:variant>
      <vt:variant>
        <vt:i4>0</vt:i4>
      </vt:variant>
      <vt:variant>
        <vt:i4>5</vt:i4>
      </vt:variant>
      <vt:variant>
        <vt:lpwstr>http://www.ncbi.nlm.nih.gov/pubmed/21041502</vt:lpwstr>
      </vt:variant>
      <vt:variant>
        <vt:lpwstr/>
      </vt:variant>
      <vt:variant>
        <vt:i4>3735574</vt:i4>
      </vt:variant>
      <vt:variant>
        <vt:i4>270</vt:i4>
      </vt:variant>
      <vt:variant>
        <vt:i4>0</vt:i4>
      </vt:variant>
      <vt:variant>
        <vt:i4>5</vt:i4>
      </vt:variant>
      <vt:variant>
        <vt:lpwstr>http://www.ncbi.nlm.nih.gov/pubmed/21172781</vt:lpwstr>
      </vt:variant>
      <vt:variant>
        <vt:lpwstr/>
      </vt:variant>
      <vt:variant>
        <vt:i4>3473438</vt:i4>
      </vt:variant>
      <vt:variant>
        <vt:i4>267</vt:i4>
      </vt:variant>
      <vt:variant>
        <vt:i4>0</vt:i4>
      </vt:variant>
      <vt:variant>
        <vt:i4>5</vt:i4>
      </vt:variant>
      <vt:variant>
        <vt:lpwstr>http://www.ncbi.nlm.nih.gov/pubmed/21144429</vt:lpwstr>
      </vt:variant>
      <vt:variant>
        <vt:lpwstr/>
      </vt:variant>
      <vt:variant>
        <vt:i4>4128790</vt:i4>
      </vt:variant>
      <vt:variant>
        <vt:i4>264</vt:i4>
      </vt:variant>
      <vt:variant>
        <vt:i4>0</vt:i4>
      </vt:variant>
      <vt:variant>
        <vt:i4>5</vt:i4>
      </vt:variant>
      <vt:variant>
        <vt:lpwstr>http://www.ncbi.nlm.nih.gov/pubmed/20930043</vt:lpwstr>
      </vt:variant>
      <vt:variant>
        <vt:lpwstr/>
      </vt:variant>
      <vt:variant>
        <vt:i4>3145755</vt:i4>
      </vt:variant>
      <vt:variant>
        <vt:i4>261</vt:i4>
      </vt:variant>
      <vt:variant>
        <vt:i4>0</vt:i4>
      </vt:variant>
      <vt:variant>
        <vt:i4>5</vt:i4>
      </vt:variant>
      <vt:variant>
        <vt:lpwstr>http://www.ncbi.nlm.nih.gov/pubmed/20889530</vt:lpwstr>
      </vt:variant>
      <vt:variant>
        <vt:lpwstr/>
      </vt:variant>
      <vt:variant>
        <vt:i4>4128796</vt:i4>
      </vt:variant>
      <vt:variant>
        <vt:i4>258</vt:i4>
      </vt:variant>
      <vt:variant>
        <vt:i4>0</vt:i4>
      </vt:variant>
      <vt:variant>
        <vt:i4>5</vt:i4>
      </vt:variant>
      <vt:variant>
        <vt:lpwstr>http://www.ncbi.nlm.nih.gov/pubmed/20846937</vt:lpwstr>
      </vt:variant>
      <vt:variant>
        <vt:lpwstr/>
      </vt:variant>
      <vt:variant>
        <vt:i4>3342354</vt:i4>
      </vt:variant>
      <vt:variant>
        <vt:i4>255</vt:i4>
      </vt:variant>
      <vt:variant>
        <vt:i4>0</vt:i4>
      </vt:variant>
      <vt:variant>
        <vt:i4>5</vt:i4>
      </vt:variant>
      <vt:variant>
        <vt:lpwstr>http://www.ncbi.nlm.nih.gov/pubmed/20801783</vt:lpwstr>
      </vt:variant>
      <vt:variant>
        <vt:lpwstr/>
      </vt:variant>
      <vt:variant>
        <vt:i4>3211284</vt:i4>
      </vt:variant>
      <vt:variant>
        <vt:i4>252</vt:i4>
      </vt:variant>
      <vt:variant>
        <vt:i4>0</vt:i4>
      </vt:variant>
      <vt:variant>
        <vt:i4>5</vt:i4>
      </vt:variant>
      <vt:variant>
        <vt:lpwstr>http://www.ncbi.nlm.nih.gov/pubmed/20705517</vt:lpwstr>
      </vt:variant>
      <vt:variant>
        <vt:lpwstr/>
      </vt:variant>
      <vt:variant>
        <vt:i4>3276825</vt:i4>
      </vt:variant>
      <vt:variant>
        <vt:i4>249</vt:i4>
      </vt:variant>
      <vt:variant>
        <vt:i4>0</vt:i4>
      </vt:variant>
      <vt:variant>
        <vt:i4>5</vt:i4>
      </vt:variant>
      <vt:variant>
        <vt:lpwstr>http://www.ncbi.nlm.nih.gov/pubmed/20691573</vt:lpwstr>
      </vt:variant>
      <vt:variant>
        <vt:lpwstr/>
      </vt:variant>
      <vt:variant>
        <vt:i4>3407898</vt:i4>
      </vt:variant>
      <vt:variant>
        <vt:i4>246</vt:i4>
      </vt:variant>
      <vt:variant>
        <vt:i4>0</vt:i4>
      </vt:variant>
      <vt:variant>
        <vt:i4>5</vt:i4>
      </vt:variant>
      <vt:variant>
        <vt:lpwstr>http://www.ncbi.nlm.nih.gov/pubmed/20685753</vt:lpwstr>
      </vt:variant>
      <vt:variant>
        <vt:lpwstr/>
      </vt:variant>
      <vt:variant>
        <vt:i4>4128790</vt:i4>
      </vt:variant>
      <vt:variant>
        <vt:i4>243</vt:i4>
      </vt:variant>
      <vt:variant>
        <vt:i4>0</vt:i4>
      </vt:variant>
      <vt:variant>
        <vt:i4>5</vt:i4>
      </vt:variant>
      <vt:variant>
        <vt:lpwstr>http://www.ncbi.nlm.nih.gov/pubmed/20930043</vt:lpwstr>
      </vt:variant>
      <vt:variant>
        <vt:lpwstr/>
      </vt:variant>
      <vt:variant>
        <vt:i4>4128794</vt:i4>
      </vt:variant>
      <vt:variant>
        <vt:i4>240</vt:i4>
      </vt:variant>
      <vt:variant>
        <vt:i4>0</vt:i4>
      </vt:variant>
      <vt:variant>
        <vt:i4>5</vt:i4>
      </vt:variant>
      <vt:variant>
        <vt:lpwstr>http://www.ncbi.nlm.nih.gov/pubmed/20189357</vt:lpwstr>
      </vt:variant>
      <vt:variant>
        <vt:lpwstr/>
      </vt:variant>
      <vt:variant>
        <vt:i4>3801109</vt:i4>
      </vt:variant>
      <vt:variant>
        <vt:i4>237</vt:i4>
      </vt:variant>
      <vt:variant>
        <vt:i4>0</vt:i4>
      </vt:variant>
      <vt:variant>
        <vt:i4>5</vt:i4>
      </vt:variant>
      <vt:variant>
        <vt:lpwstr>http://www.ncbi.nlm.nih.gov/pubmed/20656680</vt:lpwstr>
      </vt:variant>
      <vt:variant>
        <vt:lpwstr/>
      </vt:variant>
      <vt:variant>
        <vt:i4>3276826</vt:i4>
      </vt:variant>
      <vt:variant>
        <vt:i4>234</vt:i4>
      </vt:variant>
      <vt:variant>
        <vt:i4>0</vt:i4>
      </vt:variant>
      <vt:variant>
        <vt:i4>5</vt:i4>
      </vt:variant>
      <vt:variant>
        <vt:lpwstr>http://www.ncbi.nlm.nih.gov/pubmed/20595207</vt:lpwstr>
      </vt:variant>
      <vt:variant>
        <vt:lpwstr/>
      </vt:variant>
      <vt:variant>
        <vt:i4>3604509</vt:i4>
      </vt:variant>
      <vt:variant>
        <vt:i4>231</vt:i4>
      </vt:variant>
      <vt:variant>
        <vt:i4>0</vt:i4>
      </vt:variant>
      <vt:variant>
        <vt:i4>5</vt:i4>
      </vt:variant>
      <vt:variant>
        <vt:lpwstr>http://www.ncbi.nlm.nih.gov/pubmed/20562429</vt:lpwstr>
      </vt:variant>
      <vt:variant>
        <vt:lpwstr/>
      </vt:variant>
      <vt:variant>
        <vt:i4>3407895</vt:i4>
      </vt:variant>
      <vt:variant>
        <vt:i4>228</vt:i4>
      </vt:variant>
      <vt:variant>
        <vt:i4>0</vt:i4>
      </vt:variant>
      <vt:variant>
        <vt:i4>5</vt:i4>
      </vt:variant>
      <vt:variant>
        <vt:lpwstr>http://www.ncbi.nlm.nih.gov/pubmed/20554571</vt:lpwstr>
      </vt:variant>
      <vt:variant>
        <vt:lpwstr/>
      </vt:variant>
      <vt:variant>
        <vt:i4>3342360</vt:i4>
      </vt:variant>
      <vt:variant>
        <vt:i4>225</vt:i4>
      </vt:variant>
      <vt:variant>
        <vt:i4>0</vt:i4>
      </vt:variant>
      <vt:variant>
        <vt:i4>5</vt:i4>
      </vt:variant>
      <vt:variant>
        <vt:lpwstr>http://www.ncbi.nlm.nih.gov/pubmed/20534805</vt:lpwstr>
      </vt:variant>
      <vt:variant>
        <vt:lpwstr/>
      </vt:variant>
      <vt:variant>
        <vt:i4>3801111</vt:i4>
      </vt:variant>
      <vt:variant>
        <vt:i4>222</vt:i4>
      </vt:variant>
      <vt:variant>
        <vt:i4>0</vt:i4>
      </vt:variant>
      <vt:variant>
        <vt:i4>5</vt:i4>
      </vt:variant>
      <vt:variant>
        <vt:lpwstr>http://www.ncbi.nlm.nih.gov/pubmed/20149603</vt:lpwstr>
      </vt:variant>
      <vt:variant>
        <vt:lpwstr/>
      </vt:variant>
      <vt:variant>
        <vt:i4>3997719</vt:i4>
      </vt:variant>
      <vt:variant>
        <vt:i4>219</vt:i4>
      </vt:variant>
      <vt:variant>
        <vt:i4>0</vt:i4>
      </vt:variant>
      <vt:variant>
        <vt:i4>5</vt:i4>
      </vt:variant>
      <vt:variant>
        <vt:lpwstr>http://www.ncbi.nlm.nih.gov/pubmed/20483980</vt:lpwstr>
      </vt:variant>
      <vt:variant>
        <vt:lpwstr/>
      </vt:variant>
      <vt:variant>
        <vt:i4>3407891</vt:i4>
      </vt:variant>
      <vt:variant>
        <vt:i4>216</vt:i4>
      </vt:variant>
      <vt:variant>
        <vt:i4>0</vt:i4>
      </vt:variant>
      <vt:variant>
        <vt:i4>5</vt:i4>
      </vt:variant>
      <vt:variant>
        <vt:lpwstr>http://www.ncbi.nlm.nih.gov/pubmed/20051474</vt:lpwstr>
      </vt:variant>
      <vt:variant>
        <vt:lpwstr/>
      </vt:variant>
      <vt:variant>
        <vt:i4>4063248</vt:i4>
      </vt:variant>
      <vt:variant>
        <vt:i4>213</vt:i4>
      </vt:variant>
      <vt:variant>
        <vt:i4>0</vt:i4>
      </vt:variant>
      <vt:variant>
        <vt:i4>5</vt:i4>
      </vt:variant>
      <vt:variant>
        <vt:lpwstr>http://www.ncbi.nlm.nih.gov/pubmed/20085997</vt:lpwstr>
      </vt:variant>
      <vt:variant>
        <vt:lpwstr/>
      </vt:variant>
      <vt:variant>
        <vt:i4>4128792</vt:i4>
      </vt:variant>
      <vt:variant>
        <vt:i4>210</vt:i4>
      </vt:variant>
      <vt:variant>
        <vt:i4>0</vt:i4>
      </vt:variant>
      <vt:variant>
        <vt:i4>5</vt:i4>
      </vt:variant>
      <vt:variant>
        <vt:lpwstr>http://www.ncbi.nlm.nih.gov/pubmed/20089543</vt:lpwstr>
      </vt:variant>
      <vt:variant>
        <vt:lpwstr/>
      </vt:variant>
      <vt:variant>
        <vt:i4>4128794</vt:i4>
      </vt:variant>
      <vt:variant>
        <vt:i4>207</vt:i4>
      </vt:variant>
      <vt:variant>
        <vt:i4>0</vt:i4>
      </vt:variant>
      <vt:variant>
        <vt:i4>5</vt:i4>
      </vt:variant>
      <vt:variant>
        <vt:lpwstr>http://www.ncbi.nlm.nih.gov/pubmed/20189357</vt:lpwstr>
      </vt:variant>
      <vt:variant>
        <vt:lpwstr/>
      </vt:variant>
      <vt:variant>
        <vt:i4>4063258</vt:i4>
      </vt:variant>
      <vt:variant>
        <vt:i4>204</vt:i4>
      </vt:variant>
      <vt:variant>
        <vt:i4>0</vt:i4>
      </vt:variant>
      <vt:variant>
        <vt:i4>5</vt:i4>
      </vt:variant>
      <vt:variant>
        <vt:lpwstr>http://www.ncbi.nlm.nih.gov/pubmed/20194693</vt:lpwstr>
      </vt:variant>
      <vt:variant>
        <vt:lpwstr/>
      </vt:variant>
      <vt:variant>
        <vt:i4>3538972</vt:i4>
      </vt:variant>
      <vt:variant>
        <vt:i4>201</vt:i4>
      </vt:variant>
      <vt:variant>
        <vt:i4>0</vt:i4>
      </vt:variant>
      <vt:variant>
        <vt:i4>5</vt:i4>
      </vt:variant>
      <vt:variant>
        <vt:lpwstr>http://www.ncbi.nlm.nih.gov/pubmed/20035019</vt:lpwstr>
      </vt:variant>
      <vt:variant>
        <vt:lpwstr/>
      </vt:variant>
      <vt:variant>
        <vt:i4>7012428</vt:i4>
      </vt:variant>
      <vt:variant>
        <vt:i4>198</vt:i4>
      </vt:variant>
      <vt:variant>
        <vt:i4>0</vt:i4>
      </vt:variant>
      <vt:variant>
        <vt:i4>5</vt:i4>
      </vt:variant>
      <vt:variant>
        <vt:lpwstr>http://www.ncbi.nlm.nih.gov/pubmed/19686277?itool=EntrezSystem2.PEntrez.Pubmed.Pubmed_ResultsPanel.Pubmed_RVDocSum&amp;ordinalpos=3</vt:lpwstr>
      </vt:variant>
      <vt:variant>
        <vt:lpwstr/>
      </vt:variant>
      <vt:variant>
        <vt:i4>3670041</vt:i4>
      </vt:variant>
      <vt:variant>
        <vt:i4>195</vt:i4>
      </vt:variant>
      <vt:variant>
        <vt:i4>0</vt:i4>
      </vt:variant>
      <vt:variant>
        <vt:i4>5</vt:i4>
      </vt:variant>
      <vt:variant>
        <vt:lpwstr>http://www.ncbi.nlm.nih.gov/pubmed/19766888</vt:lpwstr>
      </vt:variant>
      <vt:variant>
        <vt:lpwstr/>
      </vt:variant>
      <vt:variant>
        <vt:i4>5767237</vt:i4>
      </vt:variant>
      <vt:variant>
        <vt:i4>192</vt:i4>
      </vt:variant>
      <vt:variant>
        <vt:i4>0</vt:i4>
      </vt:variant>
      <vt:variant>
        <vt:i4>5</vt:i4>
      </vt:variant>
      <vt:variant>
        <vt:lpwstr>http://www.ncbi.nlm.nih.gov/pubmed/19075061?itool=EntrezSystem2.PEntrez.Pubmed.Pubmed_ResultsPanel.Pubmed_RVDocSum&amp;ordinalpos=17</vt:lpwstr>
      </vt:variant>
      <vt:variant>
        <vt:lpwstr/>
      </vt:variant>
      <vt:variant>
        <vt:i4>3407894</vt:i4>
      </vt:variant>
      <vt:variant>
        <vt:i4>189</vt:i4>
      </vt:variant>
      <vt:variant>
        <vt:i4>0</vt:i4>
      </vt:variant>
      <vt:variant>
        <vt:i4>5</vt:i4>
      </vt:variant>
      <vt:variant>
        <vt:lpwstr>http://www.ncbi.nlm.nih.gov/pubmed/19687243</vt:lpwstr>
      </vt:variant>
      <vt:variant>
        <vt:lpwstr/>
      </vt:variant>
      <vt:variant>
        <vt:i4>5832783</vt:i4>
      </vt:variant>
      <vt:variant>
        <vt:i4>186</vt:i4>
      </vt:variant>
      <vt:variant>
        <vt:i4>0</vt:i4>
      </vt:variant>
      <vt:variant>
        <vt:i4>5</vt:i4>
      </vt:variant>
      <vt:variant>
        <vt:lpwstr>http://www.ncbi.nlm.nih.gov/pubmed/19091520?itool=EntrezSystem2.PEntrez.Pubmed.Pubmed_ResultsPanel.Pubmed_RVDocSum&amp;ordinalpos=16</vt:lpwstr>
      </vt:variant>
      <vt:variant>
        <vt:lpwstr/>
      </vt:variant>
      <vt:variant>
        <vt:i4>5963845</vt:i4>
      </vt:variant>
      <vt:variant>
        <vt:i4>183</vt:i4>
      </vt:variant>
      <vt:variant>
        <vt:i4>0</vt:i4>
      </vt:variant>
      <vt:variant>
        <vt:i4>5</vt:i4>
      </vt:variant>
      <vt:variant>
        <vt:lpwstr>http://www.ncbi.nlm.nih.gov/pubmed/19095679?itool=EntrezSystem2.PEntrez.Pubmed.Pubmed_ResultsPanel.Pubmed_RVDocSum&amp;ordinalpos=15</vt:lpwstr>
      </vt:variant>
      <vt:variant>
        <vt:lpwstr/>
      </vt:variant>
      <vt:variant>
        <vt:i4>6029385</vt:i4>
      </vt:variant>
      <vt:variant>
        <vt:i4>180</vt:i4>
      </vt:variant>
      <vt:variant>
        <vt:i4>0</vt:i4>
      </vt:variant>
      <vt:variant>
        <vt:i4>5</vt:i4>
      </vt:variant>
      <vt:variant>
        <vt:lpwstr>http://www.ncbi.nlm.nih.gov/pubmed/19164418?itool=EntrezSystem2.PEntrez.Pubmed.Pubmed_ResultsPanel.Pubmed_RVDocSum&amp;ordinalpos=14</vt:lpwstr>
      </vt:variant>
      <vt:variant>
        <vt:lpwstr/>
      </vt:variant>
      <vt:variant>
        <vt:i4>6225998</vt:i4>
      </vt:variant>
      <vt:variant>
        <vt:i4>177</vt:i4>
      </vt:variant>
      <vt:variant>
        <vt:i4>0</vt:i4>
      </vt:variant>
      <vt:variant>
        <vt:i4>5</vt:i4>
      </vt:variant>
      <vt:variant>
        <vt:lpwstr>http://www.ncbi.nlm.nih.gov/pubmed/19182237?itool=EntrezSystem2.PEntrez.Pubmed.Pubmed_ResultsPanel.Pubmed_RVDocSum&amp;ordinalpos=13</vt:lpwstr>
      </vt:variant>
      <vt:variant>
        <vt:lpwstr/>
      </vt:variant>
      <vt:variant>
        <vt:i4>5636160</vt:i4>
      </vt:variant>
      <vt:variant>
        <vt:i4>174</vt:i4>
      </vt:variant>
      <vt:variant>
        <vt:i4>0</vt:i4>
      </vt:variant>
      <vt:variant>
        <vt:i4>5</vt:i4>
      </vt:variant>
      <vt:variant>
        <vt:lpwstr>http://www.ncbi.nlm.nih.gov/pubmed/19233898?itool=EntrezSystem2.PEntrez.Pubmed.Pubmed_ResultsPanel.Pubmed_RVDocSum&amp;ordinalpos=12</vt:lpwstr>
      </vt:variant>
      <vt:variant>
        <vt:lpwstr/>
      </vt:variant>
      <vt:variant>
        <vt:i4>6160454</vt:i4>
      </vt:variant>
      <vt:variant>
        <vt:i4>171</vt:i4>
      </vt:variant>
      <vt:variant>
        <vt:i4>0</vt:i4>
      </vt:variant>
      <vt:variant>
        <vt:i4>5</vt:i4>
      </vt:variant>
      <vt:variant>
        <vt:lpwstr>http://www.ncbi.nlm.nih.gov/pubmed/19249180?itool=EntrezSystem2.PEntrez.Pubmed.Pubmed_ResultsPanel.Pubmed_RVDocSum&amp;ordinalpos=11</vt:lpwstr>
      </vt:variant>
      <vt:variant>
        <vt:lpwstr/>
      </vt:variant>
      <vt:variant>
        <vt:i4>6225987</vt:i4>
      </vt:variant>
      <vt:variant>
        <vt:i4>168</vt:i4>
      </vt:variant>
      <vt:variant>
        <vt:i4>0</vt:i4>
      </vt:variant>
      <vt:variant>
        <vt:i4>5</vt:i4>
      </vt:variant>
      <vt:variant>
        <vt:lpwstr>http://www.ncbi.nlm.nih.gov/pubmed/19302929?itool=EntrezSystem2.PEntrez.Pubmed.Pubmed_ResultsPanel.Pubmed_RVDocSum&amp;ordinalpos=10</vt:lpwstr>
      </vt:variant>
      <vt:variant>
        <vt:lpwstr/>
      </vt:variant>
      <vt:variant>
        <vt:i4>6422603</vt:i4>
      </vt:variant>
      <vt:variant>
        <vt:i4>165</vt:i4>
      </vt:variant>
      <vt:variant>
        <vt:i4>0</vt:i4>
      </vt:variant>
      <vt:variant>
        <vt:i4>5</vt:i4>
      </vt:variant>
      <vt:variant>
        <vt:lpwstr>http://www.ncbi.nlm.nih.gov/pubmed/19428220?itool=EntrezSystem2.PEntrez.Pubmed.Pubmed_ResultsPanel.Pubmed_RVDocSum&amp;ordinalpos=9</vt:lpwstr>
      </vt:variant>
      <vt:variant>
        <vt:lpwstr/>
      </vt:variant>
      <vt:variant>
        <vt:i4>7012424</vt:i4>
      </vt:variant>
      <vt:variant>
        <vt:i4>162</vt:i4>
      </vt:variant>
      <vt:variant>
        <vt:i4>0</vt:i4>
      </vt:variant>
      <vt:variant>
        <vt:i4>5</vt:i4>
      </vt:variant>
      <vt:variant>
        <vt:lpwstr>http://www.ncbi.nlm.nih.gov/pubmed/19497942?itool=EntrezSystem2.PEntrez.Pubmed.Pubmed_ResultsPanel.Pubmed_RVDocSum&amp;ordinalpos=8</vt:lpwstr>
      </vt:variant>
      <vt:variant>
        <vt:lpwstr/>
      </vt:variant>
      <vt:variant>
        <vt:i4>6619214</vt:i4>
      </vt:variant>
      <vt:variant>
        <vt:i4>159</vt:i4>
      </vt:variant>
      <vt:variant>
        <vt:i4>0</vt:i4>
      </vt:variant>
      <vt:variant>
        <vt:i4>5</vt:i4>
      </vt:variant>
      <vt:variant>
        <vt:lpwstr>http://www.ncbi.nlm.nih.gov/pubmed/19538149?itool=EntrezSystem2.PEntrez.Pubmed.Pubmed_ResultsPanel.Pubmed_RVDocSum&amp;ordinalpos=7</vt:lpwstr>
      </vt:variant>
      <vt:variant>
        <vt:lpwstr/>
      </vt:variant>
      <vt:variant>
        <vt:i4>6684737</vt:i4>
      </vt:variant>
      <vt:variant>
        <vt:i4>156</vt:i4>
      </vt:variant>
      <vt:variant>
        <vt:i4>0</vt:i4>
      </vt:variant>
      <vt:variant>
        <vt:i4>5</vt:i4>
      </vt:variant>
      <vt:variant>
        <vt:lpwstr>http://www.ncbi.nlm.nih.gov/pubmed/19549667?itool=EntrezSystem2.PEntrez.Pubmed.Pubmed_ResultsPanel.Pubmed_RVDocSum&amp;ordinalpos=6</vt:lpwstr>
      </vt:variant>
      <vt:variant>
        <vt:lpwstr/>
      </vt:variant>
      <vt:variant>
        <vt:i4>7077958</vt:i4>
      </vt:variant>
      <vt:variant>
        <vt:i4>153</vt:i4>
      </vt:variant>
      <vt:variant>
        <vt:i4>0</vt:i4>
      </vt:variant>
      <vt:variant>
        <vt:i4>5</vt:i4>
      </vt:variant>
      <vt:variant>
        <vt:lpwstr>http://www.ncbi.nlm.nih.gov/pubmed/19622043?itool=EntrezSystem2.PEntrez.Pubmed.Pubmed_ResultsPanel.Pubmed_RVDocSum&amp;ordinalpos=5</vt:lpwstr>
      </vt:variant>
      <vt:variant>
        <vt:lpwstr/>
      </vt:variant>
      <vt:variant>
        <vt:i4>7209031</vt:i4>
      </vt:variant>
      <vt:variant>
        <vt:i4>150</vt:i4>
      </vt:variant>
      <vt:variant>
        <vt:i4>0</vt:i4>
      </vt:variant>
      <vt:variant>
        <vt:i4>5</vt:i4>
      </vt:variant>
      <vt:variant>
        <vt:lpwstr>http://www.ncbi.nlm.nih.gov/pubmed/19675016?itool=EntrezSystem2.PEntrez.Pubmed.Pubmed_ResultsPanel.Pubmed_RVDocSum&amp;ordinalpos=4</vt:lpwstr>
      </vt:variant>
      <vt:variant>
        <vt:lpwstr/>
      </vt:variant>
      <vt:variant>
        <vt:i4>6881353</vt:i4>
      </vt:variant>
      <vt:variant>
        <vt:i4>147</vt:i4>
      </vt:variant>
      <vt:variant>
        <vt:i4>0</vt:i4>
      </vt:variant>
      <vt:variant>
        <vt:i4>5</vt:i4>
      </vt:variant>
      <vt:variant>
        <vt:lpwstr>http://www.ncbi.nlm.nih.gov/pubmed/19687243?itool=EntrezSystem2.PEntrez.Pubmed.Pubmed_ResultsPanel.Pubmed_RVDocSum&amp;ordinalpos=2</vt:lpwstr>
      </vt:variant>
      <vt:variant>
        <vt:lpwstr/>
      </vt:variant>
      <vt:variant>
        <vt:i4>6619205</vt:i4>
      </vt:variant>
      <vt:variant>
        <vt:i4>144</vt:i4>
      </vt:variant>
      <vt:variant>
        <vt:i4>0</vt:i4>
      </vt:variant>
      <vt:variant>
        <vt:i4>5</vt:i4>
      </vt:variant>
      <vt:variant>
        <vt:lpwstr>http://www.ncbi.nlm.nih.gov/pubmed/19766888?itool=EntrezSystem2.PEntrez.Pubmed.Pubmed_ResultsPanel.Pubmed_RVDocSum&amp;ordinalpos=1</vt:lpwstr>
      </vt:variant>
      <vt:variant>
        <vt:lpwstr/>
      </vt:variant>
      <vt:variant>
        <vt:i4>5963806</vt:i4>
      </vt:variant>
      <vt:variant>
        <vt:i4>141</vt:i4>
      </vt:variant>
      <vt:variant>
        <vt:i4>0</vt:i4>
      </vt:variant>
      <vt:variant>
        <vt:i4>5</vt:i4>
      </vt:variant>
      <vt:variant>
        <vt:lpwstr>http://www.ncbi.nlm.nih.gov/pubmed/19001116?ordinalpos=5&amp;itool=EntrezSystem2.PEntrez.Pubmed.Pubmed_ResultsPanel.Pubmed_DefaultReportPanel.Pubmed_RVDocSum</vt:lpwstr>
      </vt:variant>
      <vt:variant>
        <vt:lpwstr/>
      </vt:variant>
      <vt:variant>
        <vt:i4>1048686</vt:i4>
      </vt:variant>
      <vt:variant>
        <vt:i4>138</vt:i4>
      </vt:variant>
      <vt:variant>
        <vt:i4>0</vt:i4>
      </vt:variant>
      <vt:variant>
        <vt:i4>5</vt:i4>
      </vt:variant>
      <vt:variant>
        <vt:lpwstr>http://www.ncbi.nlm.nih.gov/pubmed/18439352?ordinalpos=20&amp;itool=EntrezSystem2.PEntrez.Pubmed.Pubmed_ResultsPanel.Pubmed_DefaultReportPanel.Pubmed_RVDocSum</vt:lpwstr>
      </vt:variant>
      <vt:variant>
        <vt:lpwstr/>
      </vt:variant>
      <vt:variant>
        <vt:i4>1966181</vt:i4>
      </vt:variant>
      <vt:variant>
        <vt:i4>135</vt:i4>
      </vt:variant>
      <vt:variant>
        <vt:i4>0</vt:i4>
      </vt:variant>
      <vt:variant>
        <vt:i4>5</vt:i4>
      </vt:variant>
      <vt:variant>
        <vt:lpwstr>http://www.ncbi.nlm.nih.gov/pubmed/18567573?ordinalpos=19&amp;itool=EntrezSystem2.PEntrez.Pubmed.Pubmed_ResultsPanel.Pubmed_DefaultReportPanel.Pubmed_RVDocSum</vt:lpwstr>
      </vt:variant>
      <vt:variant>
        <vt:lpwstr/>
      </vt:variant>
      <vt:variant>
        <vt:i4>1376352</vt:i4>
      </vt:variant>
      <vt:variant>
        <vt:i4>132</vt:i4>
      </vt:variant>
      <vt:variant>
        <vt:i4>0</vt:i4>
      </vt:variant>
      <vt:variant>
        <vt:i4>5</vt:i4>
      </vt:variant>
      <vt:variant>
        <vt:lpwstr>http://www.ncbi.nlm.nih.gov/pubmed/18669518?ordinalpos=17&amp;itool=EntrezSystem2.PEntrez.Pubmed.Pubmed_ResultsPanel.Pubmed_DefaultReportPanel.Pubmed_RVDocSum</vt:lpwstr>
      </vt:variant>
      <vt:variant>
        <vt:lpwstr/>
      </vt:variant>
      <vt:variant>
        <vt:i4>1245295</vt:i4>
      </vt:variant>
      <vt:variant>
        <vt:i4>129</vt:i4>
      </vt:variant>
      <vt:variant>
        <vt:i4>0</vt:i4>
      </vt:variant>
      <vt:variant>
        <vt:i4>5</vt:i4>
      </vt:variant>
      <vt:variant>
        <vt:lpwstr>http://www.ncbi.nlm.nih.gov/pubmed/18689875?ordinalpos=16&amp;itool=EntrezSystem2.PEntrez.Pubmed.Pubmed_ResultsPanel.Pubmed_DefaultReportPanel.Pubmed_RVDocSum</vt:lpwstr>
      </vt:variant>
      <vt:variant>
        <vt:lpwstr/>
      </vt:variant>
      <vt:variant>
        <vt:i4>1048682</vt:i4>
      </vt:variant>
      <vt:variant>
        <vt:i4>126</vt:i4>
      </vt:variant>
      <vt:variant>
        <vt:i4>0</vt:i4>
      </vt:variant>
      <vt:variant>
        <vt:i4>5</vt:i4>
      </vt:variant>
      <vt:variant>
        <vt:lpwstr>http://www.ncbi.nlm.nih.gov/pubmed/18779256?ordinalpos=15&amp;itool=EntrezSystem2.PEntrez.Pubmed.Pubmed_ResultsPanel.Pubmed_DefaultReportPanel.Pubmed_RVDocSum</vt:lpwstr>
      </vt:variant>
      <vt:variant>
        <vt:lpwstr/>
      </vt:variant>
      <vt:variant>
        <vt:i4>1900644</vt:i4>
      </vt:variant>
      <vt:variant>
        <vt:i4>123</vt:i4>
      </vt:variant>
      <vt:variant>
        <vt:i4>0</vt:i4>
      </vt:variant>
      <vt:variant>
        <vt:i4>5</vt:i4>
      </vt:variant>
      <vt:variant>
        <vt:lpwstr>http://www.ncbi.nlm.nih.gov/pubmed/18819973?ordinalpos=13&amp;itool=EntrezSystem2.PEntrez.Pubmed.Pubmed_ResultsPanel.Pubmed_DefaultReportPanel.Pubmed_RVDocSum</vt:lpwstr>
      </vt:variant>
      <vt:variant>
        <vt:lpwstr/>
      </vt:variant>
      <vt:variant>
        <vt:i4>1900652</vt:i4>
      </vt:variant>
      <vt:variant>
        <vt:i4>120</vt:i4>
      </vt:variant>
      <vt:variant>
        <vt:i4>0</vt:i4>
      </vt:variant>
      <vt:variant>
        <vt:i4>5</vt:i4>
      </vt:variant>
      <vt:variant>
        <vt:lpwstr>http://www.ncbi.nlm.nih.gov/pubmed/18819979?ordinalpos=11&amp;itool=EntrezSystem2.PEntrez.Pubmed.Pubmed_ResultsPanel.Pubmed_DefaultReportPanel.Pubmed_RVDocSum</vt:lpwstr>
      </vt:variant>
      <vt:variant>
        <vt:lpwstr/>
      </vt:variant>
      <vt:variant>
        <vt:i4>1179748</vt:i4>
      </vt:variant>
      <vt:variant>
        <vt:i4>117</vt:i4>
      </vt:variant>
      <vt:variant>
        <vt:i4>0</vt:i4>
      </vt:variant>
      <vt:variant>
        <vt:i4>5</vt:i4>
      </vt:variant>
      <vt:variant>
        <vt:lpwstr>http://www.ncbi.nlm.nih.gov/pubmed/18819980?ordinalpos=10&amp;itool=EntrezSystem2.PEntrez.Pubmed.Pubmed_ResultsPanel.Pubmed_DefaultReportPanel.Pubmed_RVDocSum</vt:lpwstr>
      </vt:variant>
      <vt:variant>
        <vt:lpwstr/>
      </vt:variant>
      <vt:variant>
        <vt:i4>6160401</vt:i4>
      </vt:variant>
      <vt:variant>
        <vt:i4>114</vt:i4>
      </vt:variant>
      <vt:variant>
        <vt:i4>0</vt:i4>
      </vt:variant>
      <vt:variant>
        <vt:i4>5</vt:i4>
      </vt:variant>
      <vt:variant>
        <vt:lpwstr>http://www.ncbi.nlm.nih.gov/pubmed/18819981?ordinalpos=9&amp;itool=EntrezSystem2.PEntrez.Pubmed.Pubmed_ResultsPanel.Pubmed_DefaultReportPanel.Pubmed_RVDocSum</vt:lpwstr>
      </vt:variant>
      <vt:variant>
        <vt:lpwstr/>
      </vt:variant>
      <vt:variant>
        <vt:i4>6225938</vt:i4>
      </vt:variant>
      <vt:variant>
        <vt:i4>111</vt:i4>
      </vt:variant>
      <vt:variant>
        <vt:i4>0</vt:i4>
      </vt:variant>
      <vt:variant>
        <vt:i4>5</vt:i4>
      </vt:variant>
      <vt:variant>
        <vt:lpwstr>http://www.ncbi.nlm.nih.gov/pubmed/18819982?ordinalpos=8&amp;itool=EntrezSystem2.PEntrez.Pubmed.Pubmed_ResultsPanel.Pubmed_DefaultReportPanel.Pubmed_RVDocSum</vt:lpwstr>
      </vt:variant>
      <vt:variant>
        <vt:lpwstr/>
      </vt:variant>
      <vt:variant>
        <vt:i4>5242899</vt:i4>
      </vt:variant>
      <vt:variant>
        <vt:i4>108</vt:i4>
      </vt:variant>
      <vt:variant>
        <vt:i4>0</vt:i4>
      </vt:variant>
      <vt:variant>
        <vt:i4>5</vt:i4>
      </vt:variant>
      <vt:variant>
        <vt:lpwstr>http://www.ncbi.nlm.nih.gov/pubmed/18819983?ordinalpos=7&amp;itool=EntrezSystem2.PEntrez.Pubmed.Pubmed_ResultsPanel.Pubmed_DefaultReportPanel.Pubmed_RVDocSum</vt:lpwstr>
      </vt:variant>
      <vt:variant>
        <vt:lpwstr/>
      </vt:variant>
      <vt:variant>
        <vt:i4>5963800</vt:i4>
      </vt:variant>
      <vt:variant>
        <vt:i4>105</vt:i4>
      </vt:variant>
      <vt:variant>
        <vt:i4>0</vt:i4>
      </vt:variant>
      <vt:variant>
        <vt:i4>5</vt:i4>
      </vt:variant>
      <vt:variant>
        <vt:lpwstr>http://www.ncbi.nlm.nih.gov/pubmed/18829725?ordinalpos=6&amp;itool=EntrezSystem2.PEntrez.Pubmed.Pubmed_ResultsPanel.Pubmed_DefaultReportPanel.Pubmed_RVDocSum</vt:lpwstr>
      </vt:variant>
      <vt:variant>
        <vt:lpwstr/>
      </vt:variant>
      <vt:variant>
        <vt:i4>1507437</vt:i4>
      </vt:variant>
      <vt:variant>
        <vt:i4>102</vt:i4>
      </vt:variant>
      <vt:variant>
        <vt:i4>0</vt:i4>
      </vt:variant>
      <vt:variant>
        <vt:i4>5</vt:i4>
      </vt:variant>
      <vt:variant>
        <vt:lpwstr>http://www.ncbi.nlm.nih.gov/pubmed/17403994?ordinalpos=33&amp;itool=EntrezSystem2.PEntrez.Pubmed.Pubmed_ResultsPanel.Pubmed_DefaultReportPanel.Pubmed_RVDocSum</vt:lpwstr>
      </vt:variant>
      <vt:variant>
        <vt:lpwstr/>
      </vt:variant>
      <vt:variant>
        <vt:i4>2031725</vt:i4>
      </vt:variant>
      <vt:variant>
        <vt:i4>99</vt:i4>
      </vt:variant>
      <vt:variant>
        <vt:i4>0</vt:i4>
      </vt:variant>
      <vt:variant>
        <vt:i4>5</vt:i4>
      </vt:variant>
      <vt:variant>
        <vt:lpwstr>http://www.ncbi.nlm.nih.gov/pubmed/18154524?ordinalpos=25&amp;itool=EntrezSystem2.PEntrez.Pubmed.Pubmed_ResultsPanel.Pubmed_DefaultReportPanel.Pubmed_RVDocSum</vt:lpwstr>
      </vt:variant>
      <vt:variant>
        <vt:lpwstr/>
      </vt:variant>
      <vt:variant>
        <vt:i4>1638510</vt:i4>
      </vt:variant>
      <vt:variant>
        <vt:i4>96</vt:i4>
      </vt:variant>
      <vt:variant>
        <vt:i4>0</vt:i4>
      </vt:variant>
      <vt:variant>
        <vt:i4>5</vt:i4>
      </vt:variant>
      <vt:variant>
        <vt:lpwstr>http://www.ncbi.nlm.nih.gov/pubmed/18154546?ordinalpos=24&amp;itool=EntrezSystem2.PEntrez.Pubmed.Pubmed_ResultsPanel.Pubmed_DefaultReportPanel.Pubmed_RVDocSum</vt:lpwstr>
      </vt:variant>
      <vt:variant>
        <vt:lpwstr/>
      </vt:variant>
      <vt:variant>
        <vt:i4>1048680</vt:i4>
      </vt:variant>
      <vt:variant>
        <vt:i4>93</vt:i4>
      </vt:variant>
      <vt:variant>
        <vt:i4>0</vt:i4>
      </vt:variant>
      <vt:variant>
        <vt:i4>5</vt:i4>
      </vt:variant>
      <vt:variant>
        <vt:lpwstr>http://www.ncbi.nlm.nih.gov/pubmed/18339523?ordinalpos=21&amp;itool=EntrezSystem2.PEntrez.Pubmed.Pubmed_ResultsPanel.Pubmed_DefaultReportPanel.Pubmed_RVDocSum</vt:lpwstr>
      </vt:variant>
      <vt:variant>
        <vt:lpwstr/>
      </vt:variant>
      <vt:variant>
        <vt:i4>7667742</vt:i4>
      </vt:variant>
      <vt:variant>
        <vt:i4>90</vt:i4>
      </vt:variant>
      <vt:variant>
        <vt:i4>0</vt:i4>
      </vt:variant>
      <vt:variant>
        <vt:i4>5</vt:i4>
      </vt:variant>
      <vt:variant>
        <vt:lpwstr>http://www.ncbi.nlm.nih.gov/entrez/query.fcgi?db=pubmed&amp;cmd=Retrieve&amp;dopt=AbstractPlus&amp;list_uids=17090552&amp;query_hl=2&amp;itool=pubmed_docsum</vt:lpwstr>
      </vt:variant>
      <vt:variant>
        <vt:lpwstr/>
      </vt:variant>
      <vt:variant>
        <vt:i4>7864337</vt:i4>
      </vt:variant>
      <vt:variant>
        <vt:i4>87</vt:i4>
      </vt:variant>
      <vt:variant>
        <vt:i4>0</vt:i4>
      </vt:variant>
      <vt:variant>
        <vt:i4>5</vt:i4>
      </vt:variant>
      <vt:variant>
        <vt:lpwstr>http://www.ncbi.nlm.nih.gov/entrez/query.fcgi?db=pubmed&amp;cmd=Retrieve&amp;dopt=AbstractPlus&amp;list_uids=17110393&amp;query_hl=2&amp;itool=pubmed_docsum</vt:lpwstr>
      </vt:variant>
      <vt:variant>
        <vt:lpwstr/>
      </vt:variant>
      <vt:variant>
        <vt:i4>7864339</vt:i4>
      </vt:variant>
      <vt:variant>
        <vt:i4>84</vt:i4>
      </vt:variant>
      <vt:variant>
        <vt:i4>0</vt:i4>
      </vt:variant>
      <vt:variant>
        <vt:i4>5</vt:i4>
      </vt:variant>
      <vt:variant>
        <vt:lpwstr>http://www.ncbi.nlm.nih.gov/entrez/query.fcgi?db=pubmed&amp;cmd=Retrieve&amp;dopt=AbstractPlus&amp;list_uids=17158117&amp;query_hl=2&amp;itool=pubmed_docsum</vt:lpwstr>
      </vt:variant>
      <vt:variant>
        <vt:lpwstr/>
      </vt:variant>
      <vt:variant>
        <vt:i4>7602203</vt:i4>
      </vt:variant>
      <vt:variant>
        <vt:i4>81</vt:i4>
      </vt:variant>
      <vt:variant>
        <vt:i4>0</vt:i4>
      </vt:variant>
      <vt:variant>
        <vt:i4>5</vt:i4>
      </vt:variant>
      <vt:variant>
        <vt:lpwstr>http://www.ncbi.nlm.nih.gov/entrez/query.fcgi?db=pubmed&amp;cmd=Retrieve&amp;dopt=AbstractPlus&amp;list_uids=17185300&amp;query_hl=2&amp;itool=pubmed_docsum</vt:lpwstr>
      </vt:variant>
      <vt:variant>
        <vt:lpwstr/>
      </vt:variant>
      <vt:variant>
        <vt:i4>7733266</vt:i4>
      </vt:variant>
      <vt:variant>
        <vt:i4>78</vt:i4>
      </vt:variant>
      <vt:variant>
        <vt:i4>0</vt:i4>
      </vt:variant>
      <vt:variant>
        <vt:i4>5</vt:i4>
      </vt:variant>
      <vt:variant>
        <vt:lpwstr>http://www.ncbi.nlm.nih.gov/entrez/query.fcgi?db=pubmed&amp;cmd=Retrieve&amp;dopt=AbstractPlus&amp;list_uids=17204406&amp;query_hl=2&amp;itool=pubmed_docsum</vt:lpwstr>
      </vt:variant>
      <vt:variant>
        <vt:lpwstr/>
      </vt:variant>
      <vt:variant>
        <vt:i4>7667733</vt:i4>
      </vt:variant>
      <vt:variant>
        <vt:i4>75</vt:i4>
      </vt:variant>
      <vt:variant>
        <vt:i4>0</vt:i4>
      </vt:variant>
      <vt:variant>
        <vt:i4>5</vt:i4>
      </vt:variant>
      <vt:variant>
        <vt:lpwstr>http://www.ncbi.nlm.nih.gov/entrez/query.fcgi?db=pubmed&amp;cmd=Retrieve&amp;dopt=AbstractPlus&amp;list_uids=17210773&amp;query_hl=2&amp;itool=pubmed_docsum</vt:lpwstr>
      </vt:variant>
      <vt:variant>
        <vt:lpwstr/>
      </vt:variant>
      <vt:variant>
        <vt:i4>7864347</vt:i4>
      </vt:variant>
      <vt:variant>
        <vt:i4>72</vt:i4>
      </vt:variant>
      <vt:variant>
        <vt:i4>0</vt:i4>
      </vt:variant>
      <vt:variant>
        <vt:i4>5</vt:i4>
      </vt:variant>
      <vt:variant>
        <vt:lpwstr>http://www.ncbi.nlm.nih.gov/entrez/query.fcgi?db=pubmed&amp;cmd=Retrieve&amp;dopt=AbstractPlus&amp;list_uids=17229831&amp;query_hl=2&amp;itool=pubmed_docsum</vt:lpwstr>
      </vt:variant>
      <vt:variant>
        <vt:lpwstr/>
      </vt:variant>
      <vt:variant>
        <vt:i4>7929873</vt:i4>
      </vt:variant>
      <vt:variant>
        <vt:i4>69</vt:i4>
      </vt:variant>
      <vt:variant>
        <vt:i4>0</vt:i4>
      </vt:variant>
      <vt:variant>
        <vt:i4>5</vt:i4>
      </vt:variant>
      <vt:variant>
        <vt:lpwstr>http://www.ncbi.nlm.nih.gov/entrez/query.fcgi?db=pubmed&amp;cmd=Retrieve&amp;dopt=AbstractPlus&amp;list_uids=17293088&amp;query_hl=2&amp;itool=pubmed_docsum</vt:lpwstr>
      </vt:variant>
      <vt:variant>
        <vt:lpwstr/>
      </vt:variant>
      <vt:variant>
        <vt:i4>7471127</vt:i4>
      </vt:variant>
      <vt:variant>
        <vt:i4>66</vt:i4>
      </vt:variant>
      <vt:variant>
        <vt:i4>0</vt:i4>
      </vt:variant>
      <vt:variant>
        <vt:i4>5</vt:i4>
      </vt:variant>
      <vt:variant>
        <vt:lpwstr>http://www.ncbi.nlm.nih.gov/entrez/query.fcgi?db=pubmed&amp;cmd=Retrieve&amp;dopt=AbstractPlus&amp;list_uids=17353220&amp;query_hl=2&amp;itool=pubmed_docsum</vt:lpwstr>
      </vt:variant>
      <vt:variant>
        <vt:lpwstr/>
      </vt:variant>
      <vt:variant>
        <vt:i4>8060954</vt:i4>
      </vt:variant>
      <vt:variant>
        <vt:i4>63</vt:i4>
      </vt:variant>
      <vt:variant>
        <vt:i4>0</vt:i4>
      </vt:variant>
      <vt:variant>
        <vt:i4>5</vt:i4>
      </vt:variant>
      <vt:variant>
        <vt:lpwstr>http://www.ncbi.nlm.nih.gov/entrez/query.fcgi?db=pubmed&amp;cmd=Retrieve&amp;dopt=AbstractPlus&amp;list_uids=17488371&amp;query_hl=2&amp;itool=pubmed_docsum</vt:lpwstr>
      </vt:variant>
      <vt:variant>
        <vt:lpwstr/>
      </vt:variant>
      <vt:variant>
        <vt:i4>7798815</vt:i4>
      </vt:variant>
      <vt:variant>
        <vt:i4>60</vt:i4>
      </vt:variant>
      <vt:variant>
        <vt:i4>0</vt:i4>
      </vt:variant>
      <vt:variant>
        <vt:i4>5</vt:i4>
      </vt:variant>
      <vt:variant>
        <vt:lpwstr>http://www.ncbi.nlm.nih.gov/entrez/query.fcgi?db=pubmed&amp;cmd=Retrieve&amp;dopt=AbstractPlus&amp;list_uids=16564159&amp;query_hl=1&amp;itool=pubmed_docsum</vt:lpwstr>
      </vt:variant>
      <vt:variant>
        <vt:lpwstr/>
      </vt:variant>
      <vt:variant>
        <vt:i4>7667731</vt:i4>
      </vt:variant>
      <vt:variant>
        <vt:i4>57</vt:i4>
      </vt:variant>
      <vt:variant>
        <vt:i4>0</vt:i4>
      </vt:variant>
      <vt:variant>
        <vt:i4>5</vt:i4>
      </vt:variant>
      <vt:variant>
        <vt:lpwstr>http://www.ncbi.nlm.nih.gov/entrez/query.fcgi?db=pubmed&amp;cmd=Retrieve&amp;dopt=AbstractPlus&amp;list_uids=16641117&amp;query_hl=1&amp;itool=pubmed_docsum</vt:lpwstr>
      </vt:variant>
      <vt:variant>
        <vt:lpwstr/>
      </vt:variant>
      <vt:variant>
        <vt:i4>8257560</vt:i4>
      </vt:variant>
      <vt:variant>
        <vt:i4>54</vt:i4>
      </vt:variant>
      <vt:variant>
        <vt:i4>0</vt:i4>
      </vt:variant>
      <vt:variant>
        <vt:i4>5</vt:i4>
      </vt:variant>
      <vt:variant>
        <vt:lpwstr>http://www.ncbi.nlm.nih.gov/entrez/query.fcgi?db=pubmed&amp;cmd=Retrieve&amp;dopt=AbstractPlus&amp;list_uids=16842578&amp;query_hl=1&amp;itool=pubmed_docsum</vt:lpwstr>
      </vt:variant>
      <vt:variant>
        <vt:lpwstr/>
      </vt:variant>
      <vt:variant>
        <vt:i4>8257561</vt:i4>
      </vt:variant>
      <vt:variant>
        <vt:i4>51</vt:i4>
      </vt:variant>
      <vt:variant>
        <vt:i4>0</vt:i4>
      </vt:variant>
      <vt:variant>
        <vt:i4>5</vt:i4>
      </vt:variant>
      <vt:variant>
        <vt:lpwstr>http://www.ncbi.nlm.nih.gov/entrez/query.fcgi?db=pubmed&amp;cmd=Retrieve&amp;dopt=AbstractPlus&amp;list_uids=16842579&amp;query_hl=1&amp;itool=pubmed_docsum</vt:lpwstr>
      </vt:variant>
      <vt:variant>
        <vt:lpwstr/>
      </vt:variant>
      <vt:variant>
        <vt:i4>8323096</vt:i4>
      </vt:variant>
      <vt:variant>
        <vt:i4>48</vt:i4>
      </vt:variant>
      <vt:variant>
        <vt:i4>0</vt:i4>
      </vt:variant>
      <vt:variant>
        <vt:i4>5</vt:i4>
      </vt:variant>
      <vt:variant>
        <vt:lpwstr>http://www.ncbi.nlm.nih.gov/entrez/query.fcgi?db=pubmed&amp;cmd=Retrieve&amp;dopt=AbstractPlus&amp;list_uids=16870648&amp;query_hl=1&amp;itool=pubmed_docsum</vt:lpwstr>
      </vt:variant>
      <vt:variant>
        <vt:lpwstr/>
      </vt:variant>
      <vt:variant>
        <vt:i4>7602201</vt:i4>
      </vt:variant>
      <vt:variant>
        <vt:i4>45</vt:i4>
      </vt:variant>
      <vt:variant>
        <vt:i4>0</vt:i4>
      </vt:variant>
      <vt:variant>
        <vt:i4>5</vt:i4>
      </vt:variant>
      <vt:variant>
        <vt:lpwstr>http://www.ncbi.nlm.nih.gov/entrez/query.fcgi?db=pubmed&amp;cmd=Retrieve&amp;dopt=AbstractPlus&amp;list_uids=16876996&amp;query_hl=1&amp;itool=pubmed_docsum</vt:lpwstr>
      </vt:variant>
      <vt:variant>
        <vt:lpwstr/>
      </vt:variant>
      <vt:variant>
        <vt:i4>7929886</vt:i4>
      </vt:variant>
      <vt:variant>
        <vt:i4>42</vt:i4>
      </vt:variant>
      <vt:variant>
        <vt:i4>0</vt:i4>
      </vt:variant>
      <vt:variant>
        <vt:i4>5</vt:i4>
      </vt:variant>
      <vt:variant>
        <vt:lpwstr>http://www.ncbi.nlm.nih.gov/entrez/query.fcgi?db=pubmed&amp;cmd=Retrieve&amp;dopt=AbstractPlus&amp;list_uids=16891630&amp;query_hl=1&amp;itool=pubmed_docsum</vt:lpwstr>
      </vt:variant>
      <vt:variant>
        <vt:lpwstr/>
      </vt:variant>
      <vt:variant>
        <vt:i4>7995410</vt:i4>
      </vt:variant>
      <vt:variant>
        <vt:i4>39</vt:i4>
      </vt:variant>
      <vt:variant>
        <vt:i4>0</vt:i4>
      </vt:variant>
      <vt:variant>
        <vt:i4>5</vt:i4>
      </vt:variant>
      <vt:variant>
        <vt:lpwstr>http://www.ncbi.nlm.nih.gov/entrez/query.fcgi?db=pubmed&amp;cmd=Retrieve&amp;dopt=AbstractPlus&amp;list_uids=16973337&amp;query_hl=1&amp;itool=pubmed_docsum</vt:lpwstr>
      </vt:variant>
      <vt:variant>
        <vt:lpwstr/>
      </vt:variant>
      <vt:variant>
        <vt:i4>7471123</vt:i4>
      </vt:variant>
      <vt:variant>
        <vt:i4>36</vt:i4>
      </vt:variant>
      <vt:variant>
        <vt:i4>0</vt:i4>
      </vt:variant>
      <vt:variant>
        <vt:i4>5</vt:i4>
      </vt:variant>
      <vt:variant>
        <vt:lpwstr>http://www.ncbi.nlm.nih.gov/entrez/query.fcgi?db=pubmed&amp;cmd=Retrieve&amp;dopt=AbstractPlus&amp;list_uids=16998209&amp;query_hl=1&amp;itool=pubmed_docsum</vt:lpwstr>
      </vt:variant>
      <vt:variant>
        <vt:lpwstr/>
      </vt:variant>
      <vt:variant>
        <vt:i4>8060946</vt:i4>
      </vt:variant>
      <vt:variant>
        <vt:i4>33</vt:i4>
      </vt:variant>
      <vt:variant>
        <vt:i4>0</vt:i4>
      </vt:variant>
      <vt:variant>
        <vt:i4>5</vt:i4>
      </vt:variant>
      <vt:variant>
        <vt:lpwstr>http://www.ncbi.nlm.nih.gov/entrez/query.fcgi?db=pubmed&amp;cmd=Retrieve&amp;dopt=AbstractPlus&amp;list_uids=17021090&amp;query_hl=1&amp;itool=pubmed_docsum</vt:lpwstr>
      </vt:variant>
      <vt:variant>
        <vt:lpwstr/>
      </vt:variant>
      <vt:variant>
        <vt:i4>7471122</vt:i4>
      </vt:variant>
      <vt:variant>
        <vt:i4>30</vt:i4>
      </vt:variant>
      <vt:variant>
        <vt:i4>0</vt:i4>
      </vt:variant>
      <vt:variant>
        <vt:i4>5</vt:i4>
      </vt:variant>
      <vt:variant>
        <vt:lpwstr>http://www.ncbi.nlm.nih.gov/entrez/query.fcgi?db=pubmed&amp;cmd=Retrieve&amp;dopt=AbstractPlus&amp;list_uids=17035342&amp;query_hl=1&amp;itool=pubmed_docsum</vt:lpwstr>
      </vt:variant>
      <vt:variant>
        <vt:lpwstr/>
      </vt:variant>
      <vt:variant>
        <vt:i4>7929867</vt:i4>
      </vt:variant>
      <vt:variant>
        <vt:i4>27</vt:i4>
      </vt:variant>
      <vt:variant>
        <vt:i4>0</vt:i4>
      </vt:variant>
      <vt:variant>
        <vt:i4>5</vt:i4>
      </vt:variant>
      <vt:variant>
        <vt:lpwstr>http://www.ncbi.nlm.nih.gov/entrez/query.fcgi?cmd=Retrieve&amp;db=pubmed&amp;dopt=Abstract&amp;list_uids=16630258&amp;query_hl=1&amp;itool=pubmed_DocSum</vt:lpwstr>
      </vt:variant>
      <vt:variant>
        <vt:lpwstr/>
      </vt:variant>
      <vt:variant>
        <vt:i4>196711</vt:i4>
      </vt:variant>
      <vt:variant>
        <vt:i4>24</vt:i4>
      </vt:variant>
      <vt:variant>
        <vt:i4>0</vt:i4>
      </vt:variant>
      <vt:variant>
        <vt:i4>5</vt:i4>
      </vt:variant>
      <vt:variant>
        <vt:lpwstr>http://www.ncbi.nlm.nih.gov:80/entrez/query.fcgi?cmd=Retrieve&amp;db=PubMed&amp;list_uids=12409414&amp;dopt=Abstract</vt:lpwstr>
      </vt:variant>
      <vt:variant>
        <vt:lpwstr/>
      </vt:variant>
      <vt:variant>
        <vt:i4>109</vt:i4>
      </vt:variant>
      <vt:variant>
        <vt:i4>21</vt:i4>
      </vt:variant>
      <vt:variant>
        <vt:i4>0</vt:i4>
      </vt:variant>
      <vt:variant>
        <vt:i4>5</vt:i4>
      </vt:variant>
      <vt:variant>
        <vt:lpwstr>http://www.ncbi.nlm.nih.gov:80/entrez/query.fcgi?cmd=Retrieve&amp;db=PubMed&amp;list_uids=12415476&amp;dopt=Abstract</vt:lpwstr>
      </vt:variant>
      <vt:variant>
        <vt:lpwstr/>
      </vt:variant>
      <vt:variant>
        <vt:i4>458861</vt:i4>
      </vt:variant>
      <vt:variant>
        <vt:i4>18</vt:i4>
      </vt:variant>
      <vt:variant>
        <vt:i4>0</vt:i4>
      </vt:variant>
      <vt:variant>
        <vt:i4>5</vt:i4>
      </vt:variant>
      <vt:variant>
        <vt:lpwstr>http://www.ncbi.nlm.nih.gov:80/entrez/query.fcgi?cmd=Retrieve&amp;db=PubMed&amp;list_uids=12241858&amp;dopt=Abstract</vt:lpwstr>
      </vt:variant>
      <vt:variant>
        <vt:lpwstr/>
      </vt:variant>
      <vt:variant>
        <vt:i4>29</vt:i4>
      </vt:variant>
      <vt:variant>
        <vt:i4>15</vt:i4>
      </vt:variant>
      <vt:variant>
        <vt:i4>0</vt:i4>
      </vt:variant>
      <vt:variant>
        <vt:i4>5</vt:i4>
      </vt:variant>
      <vt:variant>
        <vt:lpwstr>javascript:__doPostBack('ctl00$phMain$gvSubmitted$ctl03$lnkSelect','')</vt:lpwstr>
      </vt:variant>
      <vt:variant>
        <vt:lpwstr/>
      </vt:variant>
      <vt:variant>
        <vt:i4>28</vt:i4>
      </vt:variant>
      <vt:variant>
        <vt:i4>12</vt:i4>
      </vt:variant>
      <vt:variant>
        <vt:i4>0</vt:i4>
      </vt:variant>
      <vt:variant>
        <vt:i4>5</vt:i4>
      </vt:variant>
      <vt:variant>
        <vt:lpwstr>javascript:__doPostBack('ctl00$phMain$gvSubmitted$ctl02$lnkSelect','')</vt:lpwstr>
      </vt:variant>
      <vt:variant>
        <vt:lpwstr/>
      </vt:variant>
      <vt:variant>
        <vt:i4>26</vt:i4>
      </vt:variant>
      <vt:variant>
        <vt:i4>9</vt:i4>
      </vt:variant>
      <vt:variant>
        <vt:i4>0</vt:i4>
      </vt:variant>
      <vt:variant>
        <vt:i4>5</vt:i4>
      </vt:variant>
      <vt:variant>
        <vt:lpwstr>javascript:__doPostBack('ctl00$phMain$gvSubmitted$ctl04$lnkSelect','')</vt:lpwstr>
      </vt:variant>
      <vt:variant>
        <vt:lpwstr/>
      </vt:variant>
      <vt:variant>
        <vt:i4>983119</vt:i4>
      </vt:variant>
      <vt:variant>
        <vt:i4>6</vt:i4>
      </vt:variant>
      <vt:variant>
        <vt:i4>0</vt:i4>
      </vt:variant>
      <vt:variant>
        <vt:i4>5</vt:i4>
      </vt:variant>
      <vt:variant>
        <vt:lpwstr>https://www.gov.uk/government/uploads/system/uploads/attachment_data/file/138331/CMO_Annual_Report_Volume_2_2011.pdf</vt:lpwstr>
      </vt:variant>
      <vt:variant>
        <vt:lpwstr/>
      </vt:variant>
      <vt:variant>
        <vt:i4>458835</vt:i4>
      </vt:variant>
      <vt:variant>
        <vt:i4>3</vt:i4>
      </vt:variant>
      <vt:variant>
        <vt:i4>0</vt:i4>
      </vt:variant>
      <vt:variant>
        <vt:i4>5</vt:i4>
      </vt:variant>
      <vt:variant>
        <vt:lpwstr>mailto:david.livermore@phe.gov.uk</vt:lpwstr>
      </vt:variant>
      <vt:variant>
        <vt:lpwstr/>
      </vt:variant>
      <vt:variant>
        <vt:i4>5505130</vt:i4>
      </vt:variant>
      <vt:variant>
        <vt:i4>0</vt:i4>
      </vt:variant>
      <vt:variant>
        <vt:i4>0</vt:i4>
      </vt:variant>
      <vt:variant>
        <vt:i4>5</vt:i4>
      </vt:variant>
      <vt:variant>
        <vt:lpwstr>mailto:d.livermore@uea.ac.uk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PROTECTION AGENCY</dc:title>
  <dc:subject/>
  <dc:creator>jdove</dc:creator>
  <cp:keywords/>
  <cp:lastModifiedBy>David Livermore</cp:lastModifiedBy>
  <cp:revision>7</cp:revision>
  <cp:lastPrinted>2011-01-17T18:32:00Z</cp:lastPrinted>
  <dcterms:created xsi:type="dcterms:W3CDTF">2015-04-19T08:20:00Z</dcterms:created>
  <dcterms:modified xsi:type="dcterms:W3CDTF">2020-02-06T21:52:00Z</dcterms:modified>
</cp:coreProperties>
</file>