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D0D2" w14:textId="77777777" w:rsidR="00F47C85" w:rsidRPr="003F7771" w:rsidRDefault="00F47C85" w:rsidP="00F47C85">
      <w:pPr>
        <w:rPr>
          <w:rFonts w:ascii="Times New Roman" w:hAnsi="Times New Roman"/>
          <w:sz w:val="28"/>
        </w:rPr>
      </w:pPr>
      <w:r w:rsidRPr="003F7771">
        <w:rPr>
          <w:rFonts w:ascii="Times New Roman" w:hAnsi="Times New Roman"/>
          <w:b/>
          <w:bCs/>
          <w:sz w:val="36"/>
          <w:szCs w:val="32"/>
        </w:rPr>
        <w:t xml:space="preserve">Usha </w:t>
      </w:r>
      <w:proofErr w:type="spellStart"/>
      <w:r w:rsidR="000C2CE7">
        <w:rPr>
          <w:rFonts w:ascii="Times New Roman" w:hAnsi="Times New Roman"/>
          <w:b/>
          <w:bCs/>
          <w:sz w:val="36"/>
          <w:szCs w:val="32"/>
        </w:rPr>
        <w:t>Rackliffe</w:t>
      </w:r>
      <w:proofErr w:type="spellEnd"/>
      <w:r w:rsidRPr="003F7771">
        <w:rPr>
          <w:rFonts w:ascii="Times New Roman" w:hAnsi="Times New Roman"/>
          <w:b/>
          <w:bCs/>
          <w:sz w:val="36"/>
          <w:szCs w:val="32"/>
        </w:rPr>
        <w:t>, JD,</w:t>
      </w:r>
      <w:r>
        <w:rPr>
          <w:rFonts w:ascii="Times New Roman" w:hAnsi="Times New Roman"/>
          <w:b/>
          <w:bCs/>
          <w:sz w:val="36"/>
          <w:szCs w:val="32"/>
        </w:rPr>
        <w:t xml:space="preserve"> MBA, </w:t>
      </w:r>
      <w:proofErr w:type="spellStart"/>
      <w:r>
        <w:rPr>
          <w:rFonts w:ascii="Times New Roman" w:hAnsi="Times New Roman"/>
          <w:b/>
          <w:bCs/>
          <w:sz w:val="36"/>
          <w:szCs w:val="32"/>
        </w:rPr>
        <w:t>MTx</w:t>
      </w:r>
      <w:proofErr w:type="spellEnd"/>
      <w:r>
        <w:rPr>
          <w:rFonts w:ascii="Times New Roman" w:hAnsi="Times New Roman"/>
          <w:b/>
          <w:bCs/>
          <w:sz w:val="36"/>
          <w:szCs w:val="32"/>
        </w:rPr>
        <w:t>,</w:t>
      </w:r>
      <w:r w:rsidRPr="003F7771">
        <w:rPr>
          <w:rFonts w:ascii="Times New Roman" w:hAnsi="Times New Roman"/>
          <w:b/>
          <w:bCs/>
          <w:sz w:val="36"/>
          <w:szCs w:val="32"/>
        </w:rPr>
        <w:t xml:space="preserve"> CPA</w:t>
      </w:r>
    </w:p>
    <w:p w14:paraId="52450B1D" w14:textId="5B40AEB8" w:rsidR="00F47C85" w:rsidRPr="007A6F6C" w:rsidRDefault="00F47C85" w:rsidP="00F47C85">
      <w:pPr>
        <w:pBdr>
          <w:bottom w:val="single" w:sz="12" w:space="9" w:color="auto"/>
        </w:pBdr>
        <w:rPr>
          <w:rFonts w:ascii="Times New Roman" w:hAnsi="Times New Roman"/>
          <w:sz w:val="28"/>
        </w:rPr>
      </w:pPr>
      <w:r>
        <w:rPr>
          <w:rFonts w:ascii="Times New Roman" w:hAnsi="Times New Roman"/>
          <w:sz w:val="28"/>
        </w:rPr>
        <w:t>Cell: 404/405-3283</w:t>
      </w:r>
    </w:p>
    <w:p w14:paraId="3DC83712"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rPr>
      </w:pPr>
    </w:p>
    <w:p w14:paraId="44F577B8"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r w:rsidRPr="00D15D31">
        <w:rPr>
          <w:rFonts w:ascii="Times New Roman" w:hAnsi="Times New Roman"/>
          <w:b/>
          <w:bCs/>
          <w:smallCaps/>
          <w:u w:val="single"/>
        </w:rPr>
        <w:t>Education:</w:t>
      </w:r>
    </w:p>
    <w:p w14:paraId="17FEA0F1" w14:textId="77777777" w:rsidR="00F47C85" w:rsidRPr="00BE3F52" w:rsidRDefault="00F47C85" w:rsidP="00F47C85">
      <w:pPr>
        <w:rPr>
          <w:rFonts w:ascii="Times New Roman" w:hAnsi="Times New Roman"/>
          <w:sz w:val="22"/>
          <w:szCs w:val="22"/>
        </w:rPr>
      </w:pPr>
      <w:r w:rsidRPr="00BE3F52">
        <w:rPr>
          <w:rFonts w:ascii="Times New Roman" w:hAnsi="Times New Roman"/>
          <w:b/>
          <w:sz w:val="22"/>
          <w:szCs w:val="22"/>
        </w:rPr>
        <w:t>Juris Doctor (J.D.</w:t>
      </w:r>
      <w:r w:rsidRPr="00BE3F52">
        <w:rPr>
          <w:rFonts w:ascii="Times New Roman" w:hAnsi="Times New Roman"/>
          <w:sz w:val="22"/>
          <w:szCs w:val="22"/>
        </w:rPr>
        <w:t>), Georgia State University College of Law, June 1998</w:t>
      </w:r>
    </w:p>
    <w:p w14:paraId="1E7101E3" w14:textId="77777777" w:rsidR="00F47C85" w:rsidRPr="00BE3F52" w:rsidRDefault="00F47C85" w:rsidP="00F47C85">
      <w:pPr>
        <w:widowControl/>
        <w:numPr>
          <w:ilvl w:val="0"/>
          <w:numId w:val="2"/>
        </w:numPr>
        <w:autoSpaceDE/>
        <w:autoSpaceDN/>
        <w:adjustRightInd/>
        <w:rPr>
          <w:rFonts w:ascii="Times New Roman" w:hAnsi="Times New Roman"/>
          <w:sz w:val="22"/>
          <w:szCs w:val="22"/>
        </w:rPr>
      </w:pPr>
      <w:r w:rsidRPr="00BE3F52">
        <w:rPr>
          <w:rFonts w:ascii="Times New Roman" w:hAnsi="Times New Roman"/>
          <w:i/>
          <w:sz w:val="22"/>
          <w:szCs w:val="22"/>
        </w:rPr>
        <w:t>Law Review</w:t>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r w:rsidRPr="00BE3F52">
        <w:rPr>
          <w:rFonts w:ascii="Times New Roman" w:hAnsi="Times New Roman"/>
          <w:sz w:val="22"/>
          <w:szCs w:val="22"/>
        </w:rPr>
        <w:tab/>
      </w:r>
    </w:p>
    <w:p w14:paraId="70622E1D" w14:textId="77777777" w:rsidR="00F47C85" w:rsidRPr="00BE3F52" w:rsidRDefault="00F47C85" w:rsidP="00F47C85">
      <w:pPr>
        <w:widowControl/>
        <w:numPr>
          <w:ilvl w:val="0"/>
          <w:numId w:val="2"/>
        </w:numPr>
        <w:autoSpaceDE/>
        <w:autoSpaceDN/>
        <w:adjustRightInd/>
        <w:rPr>
          <w:rFonts w:ascii="Times New Roman" w:hAnsi="Times New Roman"/>
          <w:sz w:val="22"/>
          <w:szCs w:val="22"/>
        </w:rPr>
      </w:pPr>
      <w:r w:rsidRPr="00BE3F52">
        <w:rPr>
          <w:rFonts w:ascii="Times New Roman" w:hAnsi="Times New Roman"/>
          <w:sz w:val="22"/>
          <w:szCs w:val="22"/>
        </w:rPr>
        <w:t>Attorneys Title Guaranty Fund Scholarship</w:t>
      </w:r>
      <w:r w:rsidRPr="00BE3F52">
        <w:rPr>
          <w:rFonts w:ascii="Times New Roman" w:hAnsi="Times New Roman"/>
          <w:sz w:val="22"/>
          <w:szCs w:val="22"/>
        </w:rPr>
        <w:tab/>
      </w:r>
      <w:r w:rsidRPr="00BE3F52">
        <w:rPr>
          <w:rFonts w:ascii="Times New Roman" w:hAnsi="Times New Roman"/>
          <w:sz w:val="22"/>
          <w:szCs w:val="22"/>
        </w:rPr>
        <w:tab/>
        <w:t xml:space="preserve"> </w:t>
      </w:r>
    </w:p>
    <w:p w14:paraId="019007C6" w14:textId="77777777" w:rsidR="00F47C85" w:rsidRPr="00BE3F52" w:rsidRDefault="00F47C85" w:rsidP="00F47C85">
      <w:pPr>
        <w:widowControl/>
        <w:numPr>
          <w:ilvl w:val="0"/>
          <w:numId w:val="2"/>
        </w:numPr>
        <w:autoSpaceDE/>
        <w:autoSpaceDN/>
        <w:adjustRightInd/>
        <w:rPr>
          <w:rFonts w:ascii="Times New Roman" w:hAnsi="Times New Roman"/>
          <w:sz w:val="22"/>
          <w:szCs w:val="22"/>
        </w:rPr>
      </w:pPr>
      <w:r w:rsidRPr="00BE3F52">
        <w:rPr>
          <w:rFonts w:ascii="Times New Roman" w:hAnsi="Times New Roman"/>
          <w:sz w:val="22"/>
          <w:szCs w:val="22"/>
        </w:rPr>
        <w:t xml:space="preserve">Outer Barristers’ Guild Award for top 10% rank       </w:t>
      </w:r>
      <w:r w:rsidRPr="00BE3F52">
        <w:rPr>
          <w:rFonts w:ascii="Times New Roman" w:hAnsi="Times New Roman"/>
          <w:sz w:val="22"/>
          <w:szCs w:val="22"/>
        </w:rPr>
        <w:tab/>
      </w:r>
      <w:r w:rsidRPr="00BE3F52">
        <w:rPr>
          <w:rFonts w:ascii="Times New Roman" w:hAnsi="Times New Roman"/>
          <w:sz w:val="22"/>
          <w:szCs w:val="22"/>
        </w:rPr>
        <w:tab/>
      </w:r>
    </w:p>
    <w:p w14:paraId="0D86E683" w14:textId="77777777" w:rsidR="00F47C85" w:rsidRPr="00BE3F52" w:rsidRDefault="00F47C85" w:rsidP="00F47C85">
      <w:pPr>
        <w:widowControl/>
        <w:numPr>
          <w:ilvl w:val="0"/>
          <w:numId w:val="3"/>
        </w:numPr>
        <w:autoSpaceDE/>
        <w:autoSpaceDN/>
        <w:adjustRightInd/>
        <w:rPr>
          <w:rFonts w:ascii="Times New Roman" w:hAnsi="Times New Roman"/>
          <w:sz w:val="22"/>
          <w:szCs w:val="22"/>
        </w:rPr>
      </w:pPr>
      <w:r w:rsidRPr="00BE3F52">
        <w:rPr>
          <w:rFonts w:ascii="Times New Roman" w:hAnsi="Times New Roman"/>
          <w:sz w:val="22"/>
          <w:szCs w:val="22"/>
        </w:rPr>
        <w:t>Outstanding Woman Law Graduate, 1998</w:t>
      </w:r>
    </w:p>
    <w:p w14:paraId="0B45F02F" w14:textId="77777777" w:rsidR="00F47C85" w:rsidRPr="00BE3F52" w:rsidRDefault="00F47C85" w:rsidP="00F47C85">
      <w:pPr>
        <w:widowControl/>
        <w:numPr>
          <w:ilvl w:val="0"/>
          <w:numId w:val="3"/>
        </w:numPr>
        <w:autoSpaceDE/>
        <w:autoSpaceDN/>
        <w:adjustRightInd/>
        <w:rPr>
          <w:rFonts w:ascii="Times New Roman" w:hAnsi="Times New Roman"/>
          <w:i/>
          <w:sz w:val="22"/>
          <w:szCs w:val="22"/>
        </w:rPr>
      </w:pPr>
      <w:r w:rsidRPr="00BE3F52">
        <w:rPr>
          <w:rFonts w:ascii="Times New Roman" w:hAnsi="Times New Roman"/>
          <w:i/>
          <w:sz w:val="22"/>
          <w:szCs w:val="22"/>
        </w:rPr>
        <w:t>Who’s Who in American Colleges and Universities</w:t>
      </w:r>
    </w:p>
    <w:p w14:paraId="151BE9B8" w14:textId="77777777" w:rsidR="00F47C85" w:rsidRPr="00BE3F52" w:rsidRDefault="00F47C85" w:rsidP="00F47C85">
      <w:pPr>
        <w:widowControl/>
        <w:numPr>
          <w:ilvl w:val="0"/>
          <w:numId w:val="3"/>
        </w:numPr>
        <w:autoSpaceDE/>
        <w:autoSpaceDN/>
        <w:adjustRightInd/>
        <w:rPr>
          <w:rFonts w:ascii="Times New Roman" w:hAnsi="Times New Roman"/>
          <w:sz w:val="22"/>
          <w:szCs w:val="22"/>
        </w:rPr>
      </w:pPr>
      <w:r w:rsidRPr="00BE3F52">
        <w:rPr>
          <w:rFonts w:ascii="Times New Roman" w:hAnsi="Times New Roman"/>
          <w:sz w:val="22"/>
          <w:szCs w:val="22"/>
        </w:rPr>
        <w:t>Graduate Teaching Assistant, Property Law (Academic Enrichment Program)</w:t>
      </w:r>
    </w:p>
    <w:p w14:paraId="6AE2013C" w14:textId="77777777" w:rsidR="00F47C85" w:rsidRPr="00BE3F52" w:rsidRDefault="00F47C85" w:rsidP="00F47C85">
      <w:pPr>
        <w:tabs>
          <w:tab w:val="left" w:pos="3240"/>
        </w:tabs>
        <w:rPr>
          <w:rFonts w:ascii="Times New Roman" w:hAnsi="Times New Roman"/>
          <w:sz w:val="22"/>
          <w:szCs w:val="22"/>
        </w:rPr>
      </w:pPr>
      <w:r w:rsidRPr="00BE3F52">
        <w:rPr>
          <w:rFonts w:ascii="Times New Roman" w:hAnsi="Times New Roman"/>
          <w:b/>
          <w:sz w:val="22"/>
          <w:szCs w:val="22"/>
        </w:rPr>
        <w:t>Master of Business Administration</w:t>
      </w:r>
      <w:r w:rsidRPr="00BE3F52">
        <w:rPr>
          <w:rFonts w:ascii="Times New Roman" w:hAnsi="Times New Roman"/>
          <w:sz w:val="22"/>
          <w:szCs w:val="22"/>
        </w:rPr>
        <w:t xml:space="preserve"> </w:t>
      </w:r>
      <w:r w:rsidRPr="00BE3F52">
        <w:rPr>
          <w:rFonts w:ascii="Times New Roman" w:hAnsi="Times New Roman"/>
          <w:i/>
          <w:sz w:val="22"/>
          <w:szCs w:val="22"/>
        </w:rPr>
        <w:t>(MBA in Finance)</w:t>
      </w:r>
      <w:r w:rsidRPr="00BE3F52">
        <w:rPr>
          <w:rFonts w:ascii="Times New Roman" w:hAnsi="Times New Roman"/>
          <w:sz w:val="22"/>
          <w:szCs w:val="22"/>
        </w:rPr>
        <w:t>, G</w:t>
      </w:r>
      <w:r>
        <w:rPr>
          <w:rFonts w:ascii="Times New Roman" w:hAnsi="Times New Roman"/>
          <w:sz w:val="22"/>
          <w:szCs w:val="22"/>
        </w:rPr>
        <w:t>eorgia State University, August</w:t>
      </w:r>
      <w:r w:rsidRPr="00BE3F52">
        <w:rPr>
          <w:rFonts w:ascii="Times New Roman" w:hAnsi="Times New Roman"/>
          <w:sz w:val="22"/>
          <w:szCs w:val="22"/>
        </w:rPr>
        <w:t xml:space="preserve"> 1994 </w:t>
      </w:r>
    </w:p>
    <w:p w14:paraId="7B5644A1" w14:textId="77777777" w:rsidR="00F47C85" w:rsidRPr="00BE3F52" w:rsidRDefault="00F47C85" w:rsidP="00F47C85">
      <w:pPr>
        <w:rPr>
          <w:rFonts w:ascii="Times New Roman" w:hAnsi="Times New Roman"/>
          <w:sz w:val="22"/>
          <w:szCs w:val="22"/>
        </w:rPr>
      </w:pPr>
      <w:r w:rsidRPr="00BE3F52">
        <w:rPr>
          <w:rFonts w:ascii="Times New Roman" w:hAnsi="Times New Roman"/>
          <w:b/>
          <w:sz w:val="22"/>
          <w:szCs w:val="22"/>
        </w:rPr>
        <w:t>Master of Taxation</w:t>
      </w:r>
      <w:r w:rsidRPr="00BE3F52">
        <w:rPr>
          <w:rFonts w:ascii="Times New Roman" w:hAnsi="Times New Roman"/>
          <w:sz w:val="22"/>
          <w:szCs w:val="22"/>
        </w:rPr>
        <w:t xml:space="preserve"> </w:t>
      </w:r>
      <w:r w:rsidRPr="00BE3F52">
        <w:rPr>
          <w:rFonts w:ascii="Times New Roman" w:hAnsi="Times New Roman"/>
          <w:i/>
          <w:sz w:val="22"/>
          <w:szCs w:val="22"/>
        </w:rPr>
        <w:t>(</w:t>
      </w:r>
      <w:proofErr w:type="spellStart"/>
      <w:r w:rsidRPr="00BE3F52">
        <w:rPr>
          <w:rFonts w:ascii="Times New Roman" w:hAnsi="Times New Roman"/>
          <w:i/>
          <w:sz w:val="22"/>
          <w:szCs w:val="22"/>
        </w:rPr>
        <w:t>M.Tx</w:t>
      </w:r>
      <w:proofErr w:type="spellEnd"/>
      <w:r w:rsidRPr="00BE3F52">
        <w:rPr>
          <w:rFonts w:ascii="Times New Roman" w:hAnsi="Times New Roman"/>
          <w:i/>
          <w:sz w:val="22"/>
          <w:szCs w:val="22"/>
        </w:rPr>
        <w:t>)</w:t>
      </w:r>
      <w:r w:rsidRPr="00BE3F52">
        <w:rPr>
          <w:rFonts w:ascii="Times New Roman" w:hAnsi="Times New Roman"/>
          <w:sz w:val="22"/>
          <w:szCs w:val="22"/>
        </w:rPr>
        <w:t>, Georgia State University, December 1992</w:t>
      </w:r>
    </w:p>
    <w:p w14:paraId="3793D764" w14:textId="77777777" w:rsidR="00F47C85" w:rsidRDefault="00F47C85" w:rsidP="00F47C85">
      <w:pPr>
        <w:pStyle w:val="BodyText"/>
        <w:spacing w:after="0"/>
        <w:rPr>
          <w:rFonts w:ascii="Times New Roman" w:hAnsi="Times New Roman"/>
          <w:sz w:val="22"/>
          <w:szCs w:val="22"/>
        </w:rPr>
      </w:pPr>
      <w:r w:rsidRPr="00BE3F52">
        <w:rPr>
          <w:rFonts w:ascii="Times New Roman" w:hAnsi="Times New Roman"/>
          <w:b/>
          <w:sz w:val="22"/>
          <w:szCs w:val="22"/>
        </w:rPr>
        <w:t>Master of Arts</w:t>
      </w:r>
      <w:r w:rsidRPr="00BE3F52">
        <w:rPr>
          <w:rFonts w:ascii="Times New Roman" w:hAnsi="Times New Roman"/>
          <w:sz w:val="22"/>
          <w:szCs w:val="22"/>
        </w:rPr>
        <w:t xml:space="preserve"> </w:t>
      </w:r>
      <w:r w:rsidRPr="00BE3F52">
        <w:rPr>
          <w:rFonts w:ascii="Times New Roman" w:hAnsi="Times New Roman"/>
          <w:i/>
          <w:sz w:val="22"/>
          <w:szCs w:val="22"/>
        </w:rPr>
        <w:t>(MA in Journalism)</w:t>
      </w:r>
      <w:r w:rsidRPr="00BE3F52">
        <w:rPr>
          <w:rFonts w:ascii="Times New Roman" w:hAnsi="Times New Roman"/>
          <w:sz w:val="22"/>
          <w:szCs w:val="22"/>
        </w:rPr>
        <w:t>, University of Mississippi, December</w:t>
      </w:r>
      <w:r>
        <w:rPr>
          <w:rFonts w:ascii="Times New Roman" w:hAnsi="Times New Roman"/>
          <w:sz w:val="22"/>
          <w:szCs w:val="22"/>
        </w:rPr>
        <w:t xml:space="preserve"> 1988</w:t>
      </w:r>
    </w:p>
    <w:p w14:paraId="3DBAD764" w14:textId="77777777" w:rsidR="00F47C85" w:rsidRPr="00BE3F52" w:rsidRDefault="00F47C85" w:rsidP="00F47C85">
      <w:pPr>
        <w:pStyle w:val="BodyText"/>
        <w:numPr>
          <w:ilvl w:val="0"/>
          <w:numId w:val="4"/>
        </w:numPr>
        <w:spacing w:after="0"/>
        <w:rPr>
          <w:rFonts w:ascii="Times New Roman" w:hAnsi="Times New Roman"/>
          <w:sz w:val="22"/>
          <w:szCs w:val="22"/>
        </w:rPr>
      </w:pPr>
      <w:r>
        <w:rPr>
          <w:rFonts w:ascii="Times New Roman" w:hAnsi="Times New Roman"/>
          <w:sz w:val="22"/>
          <w:szCs w:val="22"/>
        </w:rPr>
        <w:t>Graduate teaching assistant, Broadcast Journalism – 2 Upper Division Sections</w:t>
      </w:r>
    </w:p>
    <w:p w14:paraId="43E5FCC8" w14:textId="77777777" w:rsidR="00F47C85" w:rsidRPr="00BE3F52" w:rsidRDefault="00F47C85" w:rsidP="00F47C85">
      <w:pPr>
        <w:rPr>
          <w:rFonts w:ascii="Times New Roman" w:hAnsi="Times New Roman"/>
          <w:sz w:val="22"/>
          <w:szCs w:val="22"/>
        </w:rPr>
      </w:pPr>
      <w:r w:rsidRPr="00BE3F52">
        <w:rPr>
          <w:rFonts w:ascii="Times New Roman" w:hAnsi="Times New Roman"/>
          <w:b/>
          <w:sz w:val="22"/>
          <w:szCs w:val="22"/>
        </w:rPr>
        <w:t>Bachelor of Commerce</w:t>
      </w:r>
      <w:r w:rsidRPr="00BE3F52">
        <w:rPr>
          <w:rFonts w:ascii="Times New Roman" w:hAnsi="Times New Roman"/>
          <w:sz w:val="22"/>
          <w:szCs w:val="22"/>
        </w:rPr>
        <w:t xml:space="preserve"> </w:t>
      </w:r>
      <w:r w:rsidRPr="00BE3F52">
        <w:rPr>
          <w:rFonts w:ascii="Times New Roman" w:hAnsi="Times New Roman"/>
          <w:i/>
          <w:sz w:val="22"/>
          <w:szCs w:val="22"/>
        </w:rPr>
        <w:t>(Accounting)</w:t>
      </w:r>
      <w:r w:rsidRPr="00BE3F52">
        <w:rPr>
          <w:rFonts w:ascii="Times New Roman" w:hAnsi="Times New Roman"/>
          <w:sz w:val="22"/>
          <w:szCs w:val="22"/>
        </w:rPr>
        <w:t>, St. Francis College, Hyderabad, India, June 1984</w:t>
      </w:r>
    </w:p>
    <w:p w14:paraId="691F5C3F"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rPr>
      </w:pPr>
    </w:p>
    <w:p w14:paraId="7322C3AF" w14:textId="7DC8C275" w:rsidR="00F47C85" w:rsidRPr="00E20B04" w:rsidRDefault="00834BF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r>
        <w:rPr>
          <w:rFonts w:ascii="Times New Roman" w:hAnsi="Times New Roman"/>
          <w:b/>
          <w:bCs/>
          <w:smallCaps/>
          <w:u w:val="single"/>
        </w:rPr>
        <w:t>Honors/</w:t>
      </w:r>
      <w:r w:rsidR="00F47C85">
        <w:rPr>
          <w:rFonts w:ascii="Times New Roman" w:hAnsi="Times New Roman"/>
          <w:b/>
          <w:bCs/>
          <w:smallCaps/>
          <w:u w:val="single"/>
        </w:rPr>
        <w:t>Awards:</w:t>
      </w:r>
    </w:p>
    <w:p w14:paraId="4F9BE6A5" w14:textId="2BC227BE" w:rsidR="007B6172" w:rsidRDefault="007B6172" w:rsidP="00834BFD">
      <w:pPr>
        <w:widowControl/>
        <w:autoSpaceDE/>
        <w:autoSpaceDN/>
        <w:adjustRightInd/>
        <w:contextualSpacing/>
        <w:rPr>
          <w:rFonts w:ascii="Times New Roman" w:hAnsi="Times New Roman"/>
          <w:sz w:val="22"/>
          <w:szCs w:val="22"/>
        </w:rPr>
      </w:pPr>
      <w:r>
        <w:rPr>
          <w:rFonts w:ascii="Times New Roman" w:hAnsi="Times New Roman"/>
          <w:sz w:val="22"/>
          <w:szCs w:val="22"/>
        </w:rPr>
        <w:t>Distinguished Core Educator Teaching Award, Evening MBA 2022</w:t>
      </w:r>
    </w:p>
    <w:p w14:paraId="6552B452" w14:textId="4EDEACE7" w:rsidR="004E60DD" w:rsidRPr="00834BFD" w:rsidRDefault="004E60DD" w:rsidP="00834BFD">
      <w:pPr>
        <w:widowControl/>
        <w:autoSpaceDE/>
        <w:autoSpaceDN/>
        <w:adjustRightInd/>
        <w:contextualSpacing/>
        <w:rPr>
          <w:rFonts w:ascii="Times New Roman" w:hAnsi="Times New Roman"/>
          <w:sz w:val="22"/>
          <w:szCs w:val="22"/>
        </w:rPr>
      </w:pPr>
      <w:r w:rsidRPr="00834BFD">
        <w:rPr>
          <w:rFonts w:ascii="Times New Roman" w:hAnsi="Times New Roman"/>
          <w:sz w:val="22"/>
          <w:szCs w:val="22"/>
        </w:rPr>
        <w:t>BBA Distinguished Faculty Award Class of 2021</w:t>
      </w:r>
      <w:r w:rsidR="00834BFD" w:rsidRPr="00834BFD">
        <w:rPr>
          <w:rFonts w:ascii="Times New Roman" w:hAnsi="Times New Roman"/>
          <w:sz w:val="22"/>
          <w:szCs w:val="22"/>
        </w:rPr>
        <w:br/>
        <w:t>Distinguished Faculty Address at BBA graduation awards ceremony, May 2021</w:t>
      </w:r>
    </w:p>
    <w:p w14:paraId="3DCFDDC8" w14:textId="571F42CE" w:rsidR="006A441C" w:rsidRDefault="006A441C"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sz w:val="22"/>
          <w:szCs w:val="22"/>
        </w:rPr>
      </w:pPr>
      <w:r>
        <w:rPr>
          <w:rFonts w:ascii="Times New Roman" w:hAnsi="Times New Roman"/>
          <w:sz w:val="22"/>
          <w:szCs w:val="22"/>
        </w:rPr>
        <w:t>Provost’s Distinguished Teaching Award for Graduate and Professional Education, 2020</w:t>
      </w:r>
      <w:r>
        <w:rPr>
          <w:rFonts w:ascii="Times New Roman" w:hAnsi="Times New Roman"/>
          <w:sz w:val="22"/>
          <w:szCs w:val="22"/>
        </w:rPr>
        <w:br/>
        <w:t>Distinguished Core Educator Teaching Award, Evening MBA, 2020</w:t>
      </w:r>
      <w:r>
        <w:rPr>
          <w:rFonts w:ascii="Times New Roman" w:hAnsi="Times New Roman"/>
          <w:sz w:val="22"/>
          <w:szCs w:val="22"/>
        </w:rPr>
        <w:br/>
        <w:t>Distinguished Core Educator Teaching Award, Evening MBA, 2019</w:t>
      </w:r>
      <w:r>
        <w:rPr>
          <w:rFonts w:ascii="Times New Roman" w:hAnsi="Times New Roman"/>
          <w:sz w:val="22"/>
          <w:szCs w:val="22"/>
        </w:rPr>
        <w:br/>
        <w:t>Distinguished Core Educator Teaching Award, Evening MBA, 2018</w:t>
      </w:r>
    </w:p>
    <w:p w14:paraId="17BA18DF" w14:textId="31B66866"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r>
        <w:rPr>
          <w:rFonts w:ascii="Times New Roman" w:hAnsi="Times New Roman"/>
          <w:sz w:val="22"/>
          <w:szCs w:val="22"/>
        </w:rPr>
        <w:t>Best Paper Award, Strategic and Emerging Technologies Workshop, American Accounting Association Annual Meeting, August 2013</w:t>
      </w:r>
      <w:r>
        <w:rPr>
          <w:rFonts w:ascii="Times New Roman" w:hAnsi="Times New Roman"/>
          <w:sz w:val="22"/>
          <w:szCs w:val="22"/>
        </w:rPr>
        <w:br/>
        <w:t>Voted Top Faculty, PMBA, 2014</w:t>
      </w:r>
      <w:r>
        <w:rPr>
          <w:rFonts w:ascii="Times New Roman" w:hAnsi="Times New Roman"/>
          <w:sz w:val="22"/>
          <w:szCs w:val="22"/>
        </w:rPr>
        <w:br/>
        <w:t>Voted Top Faculty, PMBA, 2013</w:t>
      </w:r>
    </w:p>
    <w:p w14:paraId="5958E612"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p>
    <w:p w14:paraId="14523004" w14:textId="3A2C9B10" w:rsidR="004E60DD" w:rsidRPr="004E60DD" w:rsidRDefault="00F47C85" w:rsidP="004E60DD">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r>
        <w:rPr>
          <w:rFonts w:ascii="Times New Roman" w:hAnsi="Times New Roman"/>
          <w:b/>
          <w:bCs/>
          <w:smallCaps/>
          <w:u w:val="single"/>
        </w:rPr>
        <w:t>Publication</w:t>
      </w:r>
      <w:r w:rsidR="0005064E">
        <w:rPr>
          <w:rFonts w:ascii="Times New Roman" w:hAnsi="Times New Roman"/>
          <w:b/>
          <w:bCs/>
          <w:smallCaps/>
          <w:u w:val="single"/>
        </w:rPr>
        <w:t>s</w:t>
      </w:r>
      <w:r>
        <w:rPr>
          <w:rFonts w:ascii="Times New Roman" w:hAnsi="Times New Roman"/>
          <w:b/>
          <w:bCs/>
          <w:smallCaps/>
          <w:u w:val="single"/>
        </w:rPr>
        <w:t>:</w:t>
      </w:r>
    </w:p>
    <w:p w14:paraId="5C8F2DC0" w14:textId="77777777" w:rsidR="004E60DD" w:rsidRDefault="004E60DD" w:rsidP="006A441C">
      <w:pPr>
        <w:widowControl/>
        <w:autoSpaceDE/>
        <w:autoSpaceDN/>
        <w:adjustRightInd/>
        <w:rPr>
          <w:rFonts w:ascii="Arial" w:hAnsi="Arial" w:cs="Arial"/>
          <w:color w:val="333333"/>
          <w:sz w:val="21"/>
          <w:szCs w:val="21"/>
          <w:shd w:val="clear" w:color="auto" w:fill="FFFFFF"/>
        </w:rPr>
      </w:pPr>
    </w:p>
    <w:p w14:paraId="5185B33F" w14:textId="77777777" w:rsidR="006A441C" w:rsidRPr="006A441C" w:rsidRDefault="006A441C" w:rsidP="006A441C">
      <w:pPr>
        <w:widowControl/>
        <w:autoSpaceDE/>
        <w:autoSpaceDN/>
        <w:adjustRightInd/>
        <w:rPr>
          <w:rFonts w:ascii="Times New Roman" w:hAnsi="Times New Roman"/>
          <w:color w:val="auto"/>
          <w:sz w:val="22"/>
          <w:szCs w:val="22"/>
        </w:rPr>
      </w:pPr>
      <w:r w:rsidRPr="006A441C">
        <w:rPr>
          <w:rFonts w:ascii="Times New Roman" w:hAnsi="Times New Roman"/>
          <w:color w:val="333333"/>
          <w:sz w:val="22"/>
          <w:szCs w:val="22"/>
          <w:shd w:val="clear" w:color="auto" w:fill="F5F5F5"/>
        </w:rPr>
        <w:t xml:space="preserve">“Football Stadium: A Diamond in the Rough?” with Cameron Lee, </w:t>
      </w:r>
      <w:r w:rsidRPr="006A441C">
        <w:rPr>
          <w:rFonts w:ascii="Times New Roman" w:hAnsi="Times New Roman"/>
          <w:i/>
          <w:iCs/>
          <w:color w:val="333333"/>
          <w:sz w:val="22"/>
          <w:szCs w:val="22"/>
          <w:shd w:val="clear" w:color="auto" w:fill="F5F5F5"/>
        </w:rPr>
        <w:t>Institute of Management Accountants Educational Case Journal</w:t>
      </w:r>
      <w:r w:rsidRPr="006A441C">
        <w:rPr>
          <w:rFonts w:ascii="Times New Roman" w:hAnsi="Times New Roman"/>
          <w:color w:val="333333"/>
          <w:sz w:val="22"/>
          <w:szCs w:val="22"/>
          <w:shd w:val="clear" w:color="auto" w:fill="F5F5F5"/>
        </w:rPr>
        <w:t>, June 2019</w:t>
      </w:r>
    </w:p>
    <w:p w14:paraId="11A712B7" w14:textId="77777777" w:rsidR="006A441C" w:rsidRPr="006A441C" w:rsidRDefault="006A441C" w:rsidP="006A441C">
      <w:pPr>
        <w:widowControl/>
        <w:autoSpaceDE/>
        <w:autoSpaceDN/>
        <w:adjustRightInd/>
        <w:rPr>
          <w:rFonts w:ascii="Times New Roman" w:hAnsi="Times New Roman"/>
          <w:color w:val="333333"/>
          <w:sz w:val="22"/>
          <w:szCs w:val="22"/>
          <w:shd w:val="clear" w:color="auto" w:fill="FFFFFF"/>
        </w:rPr>
      </w:pPr>
    </w:p>
    <w:p w14:paraId="32520BA4" w14:textId="6EDC39EC" w:rsidR="006A441C" w:rsidRPr="006A441C" w:rsidRDefault="006A441C" w:rsidP="006A441C">
      <w:pPr>
        <w:widowControl/>
        <w:autoSpaceDE/>
        <w:autoSpaceDN/>
        <w:adjustRightInd/>
        <w:rPr>
          <w:rFonts w:ascii="Times New Roman" w:hAnsi="Times New Roman"/>
          <w:color w:val="333333"/>
          <w:sz w:val="22"/>
          <w:szCs w:val="22"/>
          <w:shd w:val="clear" w:color="auto" w:fill="FFFFFF"/>
        </w:rPr>
      </w:pPr>
      <w:r w:rsidRPr="006A441C">
        <w:rPr>
          <w:rFonts w:ascii="Times New Roman" w:hAnsi="Times New Roman"/>
          <w:color w:val="333333"/>
          <w:sz w:val="22"/>
          <w:szCs w:val="22"/>
          <w:shd w:val="clear" w:color="auto" w:fill="FFFFFF"/>
        </w:rPr>
        <w:t xml:space="preserve">“Finding a Port in a Non-Safe Harbor: Implications for Reverse Exchanges after Bartell,” with Lucia </w:t>
      </w:r>
      <w:proofErr w:type="spellStart"/>
      <w:r w:rsidRPr="006A441C">
        <w:rPr>
          <w:rFonts w:ascii="Times New Roman" w:hAnsi="Times New Roman"/>
          <w:color w:val="333333"/>
          <w:sz w:val="22"/>
          <w:szCs w:val="22"/>
          <w:shd w:val="clear" w:color="auto" w:fill="FFFFFF"/>
        </w:rPr>
        <w:t>Smeal</w:t>
      </w:r>
      <w:proofErr w:type="spellEnd"/>
      <w:r w:rsidRPr="006A441C">
        <w:rPr>
          <w:rFonts w:ascii="Times New Roman" w:hAnsi="Times New Roman"/>
          <w:color w:val="333333"/>
          <w:sz w:val="22"/>
          <w:szCs w:val="22"/>
          <w:shd w:val="clear" w:color="auto" w:fill="FFFFFF"/>
        </w:rPr>
        <w:t xml:space="preserve">, </w:t>
      </w:r>
      <w:r w:rsidRPr="006A441C">
        <w:rPr>
          <w:rFonts w:ascii="Times New Roman" w:hAnsi="Times New Roman"/>
          <w:i/>
          <w:iCs/>
          <w:color w:val="333333"/>
          <w:sz w:val="22"/>
          <w:szCs w:val="22"/>
          <w:shd w:val="clear" w:color="auto" w:fill="FFFFFF"/>
        </w:rPr>
        <w:t>ATA Journal of Legal Tax Research</w:t>
      </w:r>
      <w:r w:rsidRPr="006A441C">
        <w:rPr>
          <w:rFonts w:ascii="Times New Roman" w:hAnsi="Times New Roman"/>
          <w:color w:val="333333"/>
          <w:sz w:val="22"/>
          <w:szCs w:val="22"/>
          <w:shd w:val="clear" w:color="auto" w:fill="FFFFFF"/>
        </w:rPr>
        <w:t>, Fall 2018</w:t>
      </w:r>
    </w:p>
    <w:p w14:paraId="0581DF0F" w14:textId="77777777" w:rsidR="006A441C" w:rsidRDefault="006A441C" w:rsidP="00E20B04">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p>
    <w:p w14:paraId="389A3F98" w14:textId="490A37B1" w:rsidR="0005064E" w:rsidRPr="0005064E" w:rsidRDefault="0005064E" w:rsidP="00E20B04">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sz w:val="22"/>
        </w:rPr>
      </w:pPr>
      <w:r>
        <w:rPr>
          <w:rFonts w:ascii="Times New Roman" w:hAnsi="Times New Roman"/>
          <w:sz w:val="22"/>
        </w:rPr>
        <w:t xml:space="preserve">“Excel in the Accounting Curriculum: Perceptions from Accounting Faculty,” with Dr. Linda Ragland, </w:t>
      </w:r>
      <w:r>
        <w:rPr>
          <w:rFonts w:ascii="Times New Roman" w:hAnsi="Times New Roman"/>
          <w:i/>
          <w:sz w:val="22"/>
        </w:rPr>
        <w:t xml:space="preserve">Accounting Education: an international journal, </w:t>
      </w:r>
      <w:r>
        <w:rPr>
          <w:rFonts w:ascii="Times New Roman" w:hAnsi="Times New Roman"/>
          <w:sz w:val="22"/>
        </w:rPr>
        <w:t>February 2016</w:t>
      </w:r>
    </w:p>
    <w:p w14:paraId="427F302F" w14:textId="108683FC" w:rsidR="00F47C85" w:rsidRPr="00E20B04" w:rsidRDefault="00F47C85" w:rsidP="00E20B04">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r>
        <w:rPr>
          <w:rFonts w:ascii="Times New Roman" w:hAnsi="Times New Roman"/>
          <w:sz w:val="22"/>
        </w:rPr>
        <w:br/>
        <w:t xml:space="preserve">“Towards an Understanding of Excel Skills Required for a Career in Public Accounting,” with Dr. Linda Ragland, University of New Hampshire, </w:t>
      </w:r>
      <w:r w:rsidRPr="00AF7397">
        <w:rPr>
          <w:rFonts w:ascii="Times New Roman" w:hAnsi="Times New Roman"/>
          <w:i/>
          <w:sz w:val="22"/>
        </w:rPr>
        <w:t>Journal of Accounting Education</w:t>
      </w:r>
      <w:r>
        <w:rPr>
          <w:rFonts w:ascii="Times New Roman" w:hAnsi="Times New Roman"/>
          <w:sz w:val="22"/>
        </w:rPr>
        <w:t>, Volume 32, Issue 2, June 2014</w:t>
      </w:r>
    </w:p>
    <w:p w14:paraId="24684747" w14:textId="77777777" w:rsidR="00E20B04" w:rsidRDefault="00E20B04" w:rsidP="00F47C85">
      <w:pPr>
        <w:jc w:val="both"/>
        <w:rPr>
          <w:rFonts w:ascii="Times New Roman" w:hAnsi="Times New Roman"/>
          <w:sz w:val="22"/>
        </w:rPr>
      </w:pPr>
    </w:p>
    <w:p w14:paraId="78F6B27F" w14:textId="77777777" w:rsidR="00E20B04" w:rsidRPr="00E20B04" w:rsidRDefault="00E20B04"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smallCaps/>
        </w:rPr>
      </w:pPr>
    </w:p>
    <w:p w14:paraId="2B2AAF45" w14:textId="77777777" w:rsidR="00F47C85" w:rsidRPr="00D15D31"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mallCaps/>
          <w:u w:val="single"/>
        </w:rPr>
      </w:pPr>
      <w:r>
        <w:rPr>
          <w:rFonts w:ascii="Times New Roman" w:hAnsi="Times New Roman"/>
          <w:b/>
          <w:bCs/>
          <w:smallCaps/>
          <w:u w:val="single"/>
        </w:rPr>
        <w:t xml:space="preserve">Work </w:t>
      </w:r>
      <w:r w:rsidRPr="00D15D31">
        <w:rPr>
          <w:rFonts w:ascii="Times New Roman" w:hAnsi="Times New Roman"/>
          <w:b/>
          <w:bCs/>
          <w:smallCaps/>
          <w:u w:val="single"/>
        </w:rPr>
        <w:t>Experience:</w:t>
      </w:r>
    </w:p>
    <w:p w14:paraId="1F92AABB" w14:textId="77777777" w:rsidR="00F47C85" w:rsidRPr="002E78C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
          <w:bCs/>
          <w:sz w:val="20"/>
        </w:rPr>
      </w:pPr>
    </w:p>
    <w:p w14:paraId="58AC9868" w14:textId="77777777" w:rsid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sz w:val="28"/>
          <w:szCs w:val="20"/>
          <w:u w:val="single"/>
        </w:rPr>
      </w:pPr>
      <w:proofErr w:type="spellStart"/>
      <w:r>
        <w:rPr>
          <w:rFonts w:ascii="Times New Roman" w:hAnsi="Times New Roman"/>
          <w:b/>
          <w:bCs/>
          <w:color w:val="943634" w:themeColor="accent2" w:themeShade="BF"/>
          <w:sz w:val="28"/>
          <w:szCs w:val="20"/>
          <w:u w:val="single"/>
        </w:rPr>
        <w:t>Goizueta</w:t>
      </w:r>
      <w:proofErr w:type="spellEnd"/>
      <w:r>
        <w:rPr>
          <w:rFonts w:ascii="Times New Roman" w:hAnsi="Times New Roman"/>
          <w:b/>
          <w:bCs/>
          <w:color w:val="943634" w:themeColor="accent2" w:themeShade="BF"/>
          <w:sz w:val="28"/>
          <w:szCs w:val="20"/>
          <w:u w:val="single"/>
        </w:rPr>
        <w:t xml:space="preserve"> Business School, Emory University:</w:t>
      </w:r>
    </w:p>
    <w:p w14:paraId="705FAAC4" w14:textId="77777777" w:rsid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i/>
          <w:color w:val="000000" w:themeColor="text1"/>
        </w:rPr>
      </w:pPr>
    </w:p>
    <w:p w14:paraId="7F9A2449" w14:textId="47E002EA" w:rsidR="006A441C" w:rsidRDefault="006A441C"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i/>
          <w:color w:val="000000" w:themeColor="text1"/>
        </w:rPr>
      </w:pPr>
      <w:r>
        <w:rPr>
          <w:rFonts w:ascii="Times New Roman" w:hAnsi="Times New Roman"/>
          <w:b/>
          <w:bCs/>
          <w:i/>
          <w:color w:val="000000" w:themeColor="text1"/>
        </w:rPr>
        <w:t>Associate Professor in the Practice of Accounting (August 2019 – current)</w:t>
      </w:r>
    </w:p>
    <w:p w14:paraId="21270B01" w14:textId="29AA0900" w:rsidR="008C0D05" w:rsidRP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i/>
          <w:color w:val="000000" w:themeColor="text1"/>
        </w:rPr>
      </w:pPr>
      <w:r>
        <w:rPr>
          <w:rFonts w:ascii="Times New Roman" w:hAnsi="Times New Roman"/>
          <w:b/>
          <w:bCs/>
          <w:i/>
          <w:color w:val="000000" w:themeColor="text1"/>
        </w:rPr>
        <w:t>Assistant Professor in the Practice of Accounting</w:t>
      </w:r>
      <w:r w:rsidRPr="008C0D05">
        <w:rPr>
          <w:rFonts w:ascii="Times New Roman" w:hAnsi="Times New Roman"/>
          <w:bCs/>
          <w:color w:val="000000" w:themeColor="text1"/>
        </w:rPr>
        <w:t xml:space="preserve"> (August 2015 – </w:t>
      </w:r>
      <w:r w:rsidR="006A441C">
        <w:rPr>
          <w:rFonts w:ascii="Times New Roman" w:hAnsi="Times New Roman"/>
          <w:bCs/>
          <w:color w:val="000000" w:themeColor="text1"/>
        </w:rPr>
        <w:t>2019</w:t>
      </w:r>
      <w:r w:rsidRPr="008C0D05">
        <w:rPr>
          <w:rFonts w:ascii="Times New Roman" w:hAnsi="Times New Roman"/>
          <w:bCs/>
          <w:color w:val="000000" w:themeColor="text1"/>
        </w:rPr>
        <w:t>)</w:t>
      </w:r>
    </w:p>
    <w:p w14:paraId="71DDEB1E" w14:textId="77777777" w:rsid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sidRPr="00337367">
        <w:rPr>
          <w:rFonts w:ascii="Times New Roman" w:hAnsi="Times New Roman"/>
          <w:bCs/>
          <w:color w:val="auto"/>
        </w:rPr>
        <w:t>Teaching various classes for undergraduate and graduate students</w:t>
      </w:r>
      <w:r>
        <w:rPr>
          <w:rFonts w:ascii="Times New Roman" w:hAnsi="Times New Roman"/>
          <w:bCs/>
          <w:color w:val="auto"/>
        </w:rPr>
        <w:t>:</w:t>
      </w:r>
    </w:p>
    <w:p w14:paraId="249B0FC0" w14:textId="77777777" w:rsidR="004E60DD"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p>
    <w:p w14:paraId="6991E238" w14:textId="1727F986" w:rsidR="008C0D05"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ACT 330/ACT 530 Personal Financial Planning</w:t>
      </w:r>
      <w:r>
        <w:rPr>
          <w:rFonts w:ascii="Times New Roman" w:hAnsi="Times New Roman"/>
          <w:bCs/>
          <w:color w:val="auto"/>
        </w:rPr>
        <w:br/>
        <w:t xml:space="preserve">ACT </w:t>
      </w:r>
      <w:r w:rsidR="008C0D05">
        <w:rPr>
          <w:rFonts w:ascii="Times New Roman" w:hAnsi="Times New Roman"/>
          <w:bCs/>
          <w:color w:val="auto"/>
        </w:rPr>
        <w:t>210, Financial Accounting and Reporting, (Spring 2015, and Emory at Oxford, Fall 2015)</w:t>
      </w:r>
    </w:p>
    <w:p w14:paraId="1CA07628" w14:textId="42DCCD83" w:rsidR="008C0D05"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ACT</w:t>
      </w:r>
      <w:r w:rsidR="008C0D05">
        <w:rPr>
          <w:rFonts w:ascii="Times New Roman" w:hAnsi="Times New Roman"/>
          <w:bCs/>
          <w:color w:val="auto"/>
        </w:rPr>
        <w:t xml:space="preserve"> 512P, </w:t>
      </w:r>
      <w:r w:rsidR="0005064E">
        <w:rPr>
          <w:rFonts w:ascii="Times New Roman" w:hAnsi="Times New Roman"/>
          <w:bCs/>
          <w:color w:val="auto"/>
        </w:rPr>
        <w:t xml:space="preserve">ACT 512Y </w:t>
      </w:r>
      <w:r w:rsidR="008C0D05">
        <w:rPr>
          <w:rFonts w:ascii="Times New Roman" w:hAnsi="Times New Roman"/>
          <w:bCs/>
          <w:color w:val="auto"/>
        </w:rPr>
        <w:t>Financial Reporting and Analysis</w:t>
      </w:r>
    </w:p>
    <w:p w14:paraId="7F123B92" w14:textId="2C3DB295" w:rsidR="0005064E" w:rsidRDefault="0005064E"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ACT 615, Federal Income Taxation</w:t>
      </w:r>
    </w:p>
    <w:p w14:paraId="79843DCE" w14:textId="29CCA7D2" w:rsidR="0005064E" w:rsidRDefault="0005064E"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ACT 616, Corporations and Partnerships Taxation</w:t>
      </w:r>
    </w:p>
    <w:p w14:paraId="0A907266" w14:textId="0FF890AC" w:rsidR="0005064E" w:rsidRDefault="0005064E"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ACT 617, Tax Research</w:t>
      </w:r>
    </w:p>
    <w:p w14:paraId="2B4EFACF" w14:textId="4DD2D62C" w:rsidR="0005064E" w:rsidRDefault="0005064E"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ACT 517, Professional Accounting Research</w:t>
      </w:r>
    </w:p>
    <w:p w14:paraId="52E1A104" w14:textId="59CFB68F" w:rsid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sz w:val="28"/>
          <w:szCs w:val="20"/>
          <w:u w:val="single"/>
        </w:rPr>
      </w:pPr>
      <w:r>
        <w:rPr>
          <w:rFonts w:ascii="Times New Roman" w:hAnsi="Times New Roman"/>
          <w:bCs/>
          <w:color w:val="auto"/>
        </w:rPr>
        <w:t>BUS 412/612, Adva</w:t>
      </w:r>
      <w:r w:rsidR="00011FF2">
        <w:rPr>
          <w:rFonts w:ascii="Times New Roman" w:hAnsi="Times New Roman"/>
          <w:bCs/>
          <w:color w:val="auto"/>
        </w:rPr>
        <w:t xml:space="preserve">nced Financial Accounting </w:t>
      </w:r>
      <w:r>
        <w:rPr>
          <w:rFonts w:ascii="Times New Roman" w:hAnsi="Times New Roman"/>
          <w:bCs/>
          <w:color w:val="auto"/>
        </w:rPr>
        <w:br/>
        <w:t>BUS 211, Managerial Accounting (Emory at Oxford)</w:t>
      </w:r>
      <w:r>
        <w:rPr>
          <w:rFonts w:ascii="Times New Roman" w:hAnsi="Times New Roman"/>
          <w:bCs/>
          <w:color w:val="auto"/>
        </w:rPr>
        <w:br/>
      </w:r>
    </w:p>
    <w:p w14:paraId="109B6CC3" w14:textId="09A28208" w:rsidR="004E60DD"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sz w:val="28"/>
          <w:szCs w:val="20"/>
          <w:u w:val="single"/>
        </w:rPr>
      </w:pPr>
      <w:r>
        <w:rPr>
          <w:rFonts w:ascii="Times New Roman" w:hAnsi="Times New Roman"/>
          <w:b/>
          <w:bCs/>
          <w:color w:val="943634" w:themeColor="accent2" w:themeShade="BF"/>
          <w:sz w:val="28"/>
          <w:szCs w:val="20"/>
          <w:u w:val="single"/>
        </w:rPr>
        <w:t>Committees:</w:t>
      </w:r>
    </w:p>
    <w:p w14:paraId="3A631033" w14:textId="77777777" w:rsidR="004E60DD" w:rsidRPr="004E60DD"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color w:val="943634" w:themeColor="accent2" w:themeShade="BF"/>
          <w:sz w:val="28"/>
          <w:szCs w:val="20"/>
        </w:rPr>
      </w:pPr>
    </w:p>
    <w:p w14:paraId="4DC3D082" w14:textId="029896D4" w:rsidR="0086652A" w:rsidRDefault="0086652A" w:rsidP="004E60DD">
      <w:pPr>
        <w:widowControl/>
        <w:autoSpaceDE/>
        <w:autoSpaceDN/>
        <w:adjustRightInd/>
        <w:contextualSpacing/>
        <w:rPr>
          <w:rFonts w:ascii="Times New Roman" w:hAnsi="Times New Roman"/>
        </w:rPr>
      </w:pPr>
      <w:r>
        <w:rPr>
          <w:rFonts w:ascii="Times New Roman" w:hAnsi="Times New Roman"/>
        </w:rPr>
        <w:t>Faculty Counselor, Finance Committee of the Emory University Board of Trustees</w:t>
      </w:r>
    </w:p>
    <w:p w14:paraId="70DFF8D4" w14:textId="475973FF" w:rsidR="004E60DD" w:rsidRDefault="004E60DD" w:rsidP="004E60DD">
      <w:pPr>
        <w:widowControl/>
        <w:autoSpaceDE/>
        <w:autoSpaceDN/>
        <w:adjustRightInd/>
        <w:contextualSpacing/>
        <w:rPr>
          <w:rFonts w:ascii="Times New Roman" w:hAnsi="Times New Roman"/>
        </w:rPr>
      </w:pPr>
      <w:proofErr w:type="spellStart"/>
      <w:r w:rsidRPr="004E60DD">
        <w:rPr>
          <w:rFonts w:ascii="Times New Roman" w:hAnsi="Times New Roman"/>
        </w:rPr>
        <w:t>GBS</w:t>
      </w:r>
      <w:proofErr w:type="spellEnd"/>
      <w:r w:rsidRPr="004E60DD">
        <w:rPr>
          <w:rFonts w:ascii="Times New Roman" w:hAnsi="Times New Roman"/>
        </w:rPr>
        <w:t xml:space="preserve"> Honor Council</w:t>
      </w:r>
    </w:p>
    <w:p w14:paraId="3BDA6029" w14:textId="09E8023C" w:rsidR="007C5893" w:rsidRPr="007C5893" w:rsidRDefault="007C5893" w:rsidP="004E60DD">
      <w:pPr>
        <w:widowControl/>
        <w:autoSpaceDE/>
        <w:autoSpaceDN/>
        <w:adjustRightInd/>
        <w:contextualSpacing/>
        <w:rPr>
          <w:rFonts w:ascii="Times New Roman" w:hAnsi="Times New Roman"/>
        </w:rPr>
      </w:pPr>
      <w:r w:rsidRPr="007C5893">
        <w:rPr>
          <w:rFonts w:ascii="Times New Roman" w:hAnsi="Times New Roman"/>
        </w:rPr>
        <w:t>Martin Luther King Jr Community Service Award committee</w:t>
      </w:r>
    </w:p>
    <w:p w14:paraId="5B59CD8E" w14:textId="6E809CC1"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MPA review committee, 2021</w:t>
      </w:r>
    </w:p>
    <w:p w14:paraId="0506E270" w14:textId="45398204"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MPA/BBA redesign committee, 2021</w:t>
      </w:r>
      <w:r w:rsidR="007C5893">
        <w:rPr>
          <w:rFonts w:ascii="Times New Roman" w:hAnsi="Times New Roman"/>
        </w:rPr>
        <w:t>-2022</w:t>
      </w:r>
      <w:r w:rsidRPr="004E60DD">
        <w:rPr>
          <w:rFonts w:ascii="Times New Roman" w:hAnsi="Times New Roman"/>
        </w:rPr>
        <w:br/>
        <w:t>GBS Dean’s search – represented accounting area, 2021</w:t>
      </w:r>
    </w:p>
    <w:p w14:paraId="7429A718" w14:textId="60D09705"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Chair - Provost Distinguished Graduate Faculty Teaching Award Committee</w:t>
      </w:r>
      <w:r w:rsidR="007C5893">
        <w:rPr>
          <w:rFonts w:ascii="Times New Roman" w:hAnsi="Times New Roman"/>
        </w:rPr>
        <w:t>, 2021</w:t>
      </w:r>
    </w:p>
    <w:p w14:paraId="7CFC3DB3" w14:textId="77777777"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 xml:space="preserve">Advisory Board of the </w:t>
      </w:r>
      <w:proofErr w:type="spellStart"/>
      <w:r w:rsidRPr="004E60DD">
        <w:rPr>
          <w:rFonts w:ascii="Times New Roman" w:hAnsi="Times New Roman"/>
        </w:rPr>
        <w:t>Goizueta</w:t>
      </w:r>
      <w:proofErr w:type="spellEnd"/>
      <w:r w:rsidRPr="004E60DD">
        <w:rPr>
          <w:rFonts w:ascii="Times New Roman" w:hAnsi="Times New Roman"/>
        </w:rPr>
        <w:t xml:space="preserve"> Real Estate Private Equity Fund</w:t>
      </w:r>
    </w:p>
    <w:p w14:paraId="73D7F123" w14:textId="77777777"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Faculty Advisor – Student Club – CHAARG</w:t>
      </w:r>
    </w:p>
    <w:p w14:paraId="3E4AC852" w14:textId="77777777"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American Tax Association – Technology Committee (National)</w:t>
      </w:r>
    </w:p>
    <w:p w14:paraId="55F3CE53" w14:textId="77777777" w:rsidR="004E60DD" w:rsidRPr="004E60DD" w:rsidRDefault="004E60DD" w:rsidP="004E60DD">
      <w:pPr>
        <w:widowControl/>
        <w:autoSpaceDE/>
        <w:autoSpaceDN/>
        <w:adjustRightInd/>
        <w:contextualSpacing/>
        <w:rPr>
          <w:rFonts w:ascii="Times New Roman" w:hAnsi="Times New Roman"/>
        </w:rPr>
      </w:pPr>
      <w:r w:rsidRPr="004E60DD">
        <w:rPr>
          <w:rFonts w:ascii="Times New Roman" w:hAnsi="Times New Roman"/>
        </w:rPr>
        <w:t>MAS Committee for Best Case at the MAS/IMA Teaching Case Conference (National)</w:t>
      </w:r>
    </w:p>
    <w:p w14:paraId="053F2C82" w14:textId="77777777" w:rsidR="004E60DD" w:rsidRPr="004E60DD" w:rsidRDefault="004E60DD" w:rsidP="004E60DD">
      <w:pPr>
        <w:widowControl/>
        <w:autoSpaceDE/>
        <w:autoSpaceDN/>
        <w:adjustRightInd/>
        <w:contextualSpacing/>
        <w:rPr>
          <w:rFonts w:cstheme="minorHAnsi"/>
        </w:rPr>
      </w:pPr>
      <w:r w:rsidRPr="004E60DD">
        <w:rPr>
          <w:rFonts w:ascii="Times New Roman" w:hAnsi="Times New Roman"/>
        </w:rPr>
        <w:t>Nominated for non-voting member of Faculty Council</w:t>
      </w:r>
    </w:p>
    <w:p w14:paraId="4DD722B3" w14:textId="515B1241" w:rsidR="004E60DD" w:rsidRPr="004E60DD"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u w:val="single"/>
        </w:rPr>
      </w:pPr>
    </w:p>
    <w:p w14:paraId="2DD830AA" w14:textId="77777777" w:rsidR="004E60DD"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sz w:val="28"/>
          <w:szCs w:val="20"/>
          <w:u w:val="single"/>
        </w:rPr>
      </w:pPr>
    </w:p>
    <w:p w14:paraId="34EAF10B" w14:textId="77777777" w:rsidR="008C0D05" w:rsidRPr="008C0D0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sz w:val="28"/>
          <w:szCs w:val="20"/>
          <w:u w:val="single"/>
        </w:rPr>
      </w:pPr>
      <w:r>
        <w:rPr>
          <w:rFonts w:ascii="Times New Roman" w:hAnsi="Times New Roman"/>
          <w:b/>
          <w:bCs/>
          <w:color w:val="943634" w:themeColor="accent2" w:themeShade="BF"/>
          <w:sz w:val="28"/>
          <w:szCs w:val="20"/>
          <w:u w:val="single"/>
        </w:rPr>
        <w:t xml:space="preserve">School of Accountancy, Robinson College of Business, Georgia State University: </w:t>
      </w:r>
    </w:p>
    <w:p w14:paraId="342DFDA0" w14:textId="77777777" w:rsid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i/>
          <w:color w:val="auto"/>
        </w:rPr>
      </w:pPr>
    </w:p>
    <w:p w14:paraId="6367B9AA" w14:textId="77777777" w:rsidR="00F47C85" w:rsidRPr="00337367"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sidRPr="00337367">
        <w:rPr>
          <w:rFonts w:ascii="Times New Roman" w:hAnsi="Times New Roman"/>
          <w:b/>
          <w:bCs/>
          <w:i/>
          <w:color w:val="auto"/>
        </w:rPr>
        <w:t xml:space="preserve">Clinical Assistant Professor </w:t>
      </w:r>
      <w:r w:rsidR="008C0D05">
        <w:rPr>
          <w:rFonts w:ascii="Times New Roman" w:hAnsi="Times New Roman"/>
          <w:bCs/>
          <w:color w:val="auto"/>
        </w:rPr>
        <w:t>(August 2011 – July 2015</w:t>
      </w:r>
      <w:r w:rsidRPr="00337367">
        <w:rPr>
          <w:rFonts w:ascii="Times New Roman" w:hAnsi="Times New Roman"/>
          <w:bCs/>
          <w:color w:val="auto"/>
        </w:rPr>
        <w:t>)</w:t>
      </w:r>
    </w:p>
    <w:p w14:paraId="1D4AA718" w14:textId="77777777" w:rsidR="00F47C85" w:rsidRPr="00337367"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p>
    <w:p w14:paraId="53F9129E"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sidRPr="00337367">
        <w:rPr>
          <w:rFonts w:ascii="Times New Roman" w:hAnsi="Times New Roman"/>
          <w:bCs/>
          <w:color w:val="auto"/>
        </w:rPr>
        <w:t>Teaching various classes for undergraduate and graduate students in the Bachelor’s</w:t>
      </w:r>
      <w:r>
        <w:rPr>
          <w:rFonts w:ascii="Times New Roman" w:hAnsi="Times New Roman"/>
          <w:bCs/>
          <w:color w:val="auto"/>
        </w:rPr>
        <w:t>,</w:t>
      </w:r>
      <w:r w:rsidRPr="00337367">
        <w:rPr>
          <w:rFonts w:ascii="Times New Roman" w:hAnsi="Times New Roman"/>
          <w:bCs/>
          <w:color w:val="auto"/>
        </w:rPr>
        <w:t xml:space="preserve"> Master of Professional Accountancy, Master of Taxation, and MBA p</w:t>
      </w:r>
      <w:r>
        <w:rPr>
          <w:rFonts w:ascii="Times New Roman" w:hAnsi="Times New Roman"/>
          <w:bCs/>
          <w:color w:val="auto"/>
        </w:rPr>
        <w:t>rograms. Courses and the corresponding student evaluations for the most recent semester that the class was taught are listed below:</w:t>
      </w:r>
      <w:r>
        <w:rPr>
          <w:rFonts w:ascii="Times New Roman" w:hAnsi="Times New Roman"/>
          <w:bCs/>
          <w:color w:val="auto"/>
        </w:rPr>
        <w:br/>
        <w:t xml:space="preserve">1. Advanced Accounting, </w:t>
      </w:r>
      <w:r w:rsidRPr="00581678">
        <w:rPr>
          <w:rFonts w:ascii="Times New Roman" w:hAnsi="Times New Roman"/>
          <w:bCs/>
          <w:i/>
          <w:color w:val="auto"/>
        </w:rPr>
        <w:t>Student evaluation: 4.9</w:t>
      </w:r>
      <w:r w:rsidR="00E20B04">
        <w:rPr>
          <w:rFonts w:ascii="Times New Roman" w:hAnsi="Times New Roman"/>
          <w:bCs/>
          <w:i/>
          <w:color w:val="auto"/>
        </w:rPr>
        <w:t>, 4.7</w:t>
      </w:r>
      <w:r w:rsidRPr="00581678">
        <w:rPr>
          <w:rFonts w:ascii="Times New Roman" w:hAnsi="Times New Roman"/>
          <w:bCs/>
          <w:i/>
          <w:color w:val="auto"/>
        </w:rPr>
        <w:t xml:space="preserve"> on a 5.0 scale</w:t>
      </w:r>
      <w:r w:rsidR="00E20B04">
        <w:rPr>
          <w:rFonts w:ascii="Times New Roman" w:hAnsi="Times New Roman"/>
          <w:bCs/>
          <w:color w:val="auto"/>
        </w:rPr>
        <w:t>, Spring 2014, Fall 2014</w:t>
      </w:r>
    </w:p>
    <w:p w14:paraId="154C1B81"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 xml:space="preserve">2. </w:t>
      </w:r>
      <w:r w:rsidRPr="00337367">
        <w:rPr>
          <w:rFonts w:ascii="Times New Roman" w:hAnsi="Times New Roman"/>
          <w:bCs/>
          <w:color w:val="auto"/>
        </w:rPr>
        <w:t xml:space="preserve">Financial Statement Analysis, </w:t>
      </w:r>
      <w:r w:rsidRPr="00581678">
        <w:rPr>
          <w:rFonts w:ascii="Times New Roman" w:hAnsi="Times New Roman"/>
          <w:bCs/>
          <w:i/>
          <w:color w:val="auto"/>
        </w:rPr>
        <w:t>Student evaluation: 4.9 on a 5.0 scale</w:t>
      </w:r>
      <w:r>
        <w:rPr>
          <w:rFonts w:ascii="Times New Roman" w:hAnsi="Times New Roman"/>
          <w:bCs/>
          <w:color w:val="auto"/>
        </w:rPr>
        <w:t>, Spring 2014</w:t>
      </w:r>
    </w:p>
    <w:p w14:paraId="23C7F11E"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 xml:space="preserve">3. Managerial Accounting, </w:t>
      </w:r>
      <w:r w:rsidR="00E20B04">
        <w:rPr>
          <w:rFonts w:ascii="Times New Roman" w:hAnsi="Times New Roman"/>
          <w:bCs/>
          <w:i/>
          <w:color w:val="auto"/>
        </w:rPr>
        <w:t>Student evaluation: 4.9, 4.8, 4.6</w:t>
      </w:r>
      <w:r w:rsidRPr="00581678">
        <w:rPr>
          <w:rFonts w:ascii="Times New Roman" w:hAnsi="Times New Roman"/>
          <w:bCs/>
          <w:i/>
          <w:color w:val="auto"/>
        </w:rPr>
        <w:t xml:space="preserve"> on a 5.0 scale</w:t>
      </w:r>
      <w:r>
        <w:rPr>
          <w:rFonts w:ascii="Times New Roman" w:hAnsi="Times New Roman"/>
          <w:bCs/>
          <w:color w:val="auto"/>
        </w:rPr>
        <w:t>, Spring 2014</w:t>
      </w:r>
      <w:r w:rsidR="00E20B04">
        <w:rPr>
          <w:rFonts w:ascii="Times New Roman" w:hAnsi="Times New Roman"/>
          <w:bCs/>
          <w:color w:val="auto"/>
        </w:rPr>
        <w:t>, Fall 2014</w:t>
      </w:r>
    </w:p>
    <w:p w14:paraId="4879C9CA"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 xml:space="preserve">4. Intermediate Accounting, </w:t>
      </w:r>
      <w:r w:rsidRPr="00581678">
        <w:rPr>
          <w:rFonts w:ascii="Times New Roman" w:hAnsi="Times New Roman"/>
          <w:bCs/>
          <w:i/>
          <w:color w:val="auto"/>
        </w:rPr>
        <w:t>Student evaluation: 5.0 on a 5.0 scale</w:t>
      </w:r>
      <w:r>
        <w:rPr>
          <w:rFonts w:ascii="Times New Roman" w:hAnsi="Times New Roman"/>
          <w:bCs/>
          <w:color w:val="auto"/>
        </w:rPr>
        <w:t>, Summer 2013</w:t>
      </w:r>
    </w:p>
    <w:p w14:paraId="033F2593"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 xml:space="preserve">5. State and Local Taxation, </w:t>
      </w:r>
      <w:r w:rsidRPr="00581678">
        <w:rPr>
          <w:rFonts w:ascii="Times New Roman" w:hAnsi="Times New Roman"/>
          <w:bCs/>
          <w:i/>
          <w:color w:val="auto"/>
        </w:rPr>
        <w:t>Student evaluation: 5.0 on a 5.0 scale</w:t>
      </w:r>
      <w:r>
        <w:rPr>
          <w:rFonts w:ascii="Times New Roman" w:hAnsi="Times New Roman"/>
          <w:bCs/>
          <w:color w:val="auto"/>
        </w:rPr>
        <w:t>, Summer 2013</w:t>
      </w:r>
    </w:p>
    <w:p w14:paraId="28912E0E" w14:textId="77777777" w:rsidR="00F47C85" w:rsidRPr="00337367"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Cs/>
          <w:color w:val="auto"/>
        </w:rPr>
      </w:pPr>
      <w:r>
        <w:rPr>
          <w:rFonts w:ascii="Times New Roman" w:hAnsi="Times New Roman"/>
          <w:bCs/>
          <w:color w:val="auto"/>
        </w:rPr>
        <w:t xml:space="preserve">6. Principles of Accounting, </w:t>
      </w:r>
      <w:r w:rsidRPr="00581678">
        <w:rPr>
          <w:rFonts w:ascii="Times New Roman" w:hAnsi="Times New Roman"/>
          <w:bCs/>
          <w:i/>
          <w:color w:val="auto"/>
        </w:rPr>
        <w:t>Student evaluation 4.7 and 4.8 on a 5.0 scale</w:t>
      </w:r>
      <w:r>
        <w:rPr>
          <w:rFonts w:ascii="Times New Roman" w:hAnsi="Times New Roman"/>
          <w:bCs/>
          <w:color w:val="auto"/>
        </w:rPr>
        <w:t>, Spring 2012</w:t>
      </w:r>
    </w:p>
    <w:p w14:paraId="64A084A9" w14:textId="77777777" w:rsidR="008C0D05" w:rsidRDefault="008C0D0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color w:val="943634" w:themeColor="accent2" w:themeShade="BF"/>
          <w:sz w:val="28"/>
          <w:szCs w:val="20"/>
          <w:u w:val="single"/>
        </w:rPr>
      </w:pPr>
    </w:p>
    <w:p w14:paraId="7D0E335D"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b/>
          <w:bCs/>
          <w:sz w:val="28"/>
          <w:szCs w:val="20"/>
        </w:rPr>
      </w:pPr>
      <w:r w:rsidRPr="00796466">
        <w:rPr>
          <w:rFonts w:ascii="Times New Roman" w:hAnsi="Times New Roman"/>
          <w:b/>
          <w:bCs/>
          <w:color w:val="943634" w:themeColor="accent2" w:themeShade="BF"/>
          <w:sz w:val="28"/>
          <w:szCs w:val="20"/>
          <w:u w:val="single"/>
        </w:rPr>
        <w:t>Board of Regents of the University System of Georgia, Atlanta GA</w:t>
      </w:r>
      <w:r w:rsidRPr="0086431D">
        <w:rPr>
          <w:rFonts w:ascii="Times New Roman" w:hAnsi="Times New Roman"/>
          <w:b/>
          <w:bCs/>
          <w:sz w:val="28"/>
          <w:szCs w:val="20"/>
        </w:rPr>
        <w:t xml:space="preserve"> </w:t>
      </w:r>
    </w:p>
    <w:p w14:paraId="24D56D2D" w14:textId="77777777" w:rsidR="00F47C85" w:rsidRPr="00796466"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rPr>
          <w:rFonts w:ascii="Times New Roman" w:hAnsi="Times New Roman"/>
          <w:color w:val="943634" w:themeColor="accent2" w:themeShade="BF"/>
          <w:szCs w:val="20"/>
        </w:rPr>
      </w:pPr>
      <w:r w:rsidRPr="00796466">
        <w:rPr>
          <w:rFonts w:ascii="Times New Roman" w:hAnsi="Times New Roman"/>
          <w:bCs/>
          <w:color w:val="943634" w:themeColor="accent2" w:themeShade="BF"/>
          <w:sz w:val="28"/>
          <w:szCs w:val="20"/>
        </w:rPr>
        <w:t>(</w:t>
      </w:r>
      <w:r w:rsidRPr="00796466">
        <w:rPr>
          <w:rFonts w:ascii="Times New Roman" w:hAnsi="Times New Roman"/>
          <w:color w:val="943634" w:themeColor="accent2" w:themeShade="BF"/>
          <w:szCs w:val="20"/>
        </w:rPr>
        <w:t xml:space="preserve">January 1999 </w:t>
      </w:r>
      <w:r>
        <w:rPr>
          <w:rFonts w:ascii="Times New Roman" w:hAnsi="Times New Roman"/>
          <w:color w:val="943634" w:themeColor="accent2" w:themeShade="BF"/>
          <w:szCs w:val="20"/>
        </w:rPr>
        <w:t>– August 2011</w:t>
      </w:r>
      <w:r w:rsidRPr="00796466">
        <w:rPr>
          <w:rFonts w:ascii="Times New Roman" w:hAnsi="Times New Roman"/>
          <w:color w:val="943634" w:themeColor="accent2" w:themeShade="BF"/>
          <w:szCs w:val="20"/>
        </w:rPr>
        <w:t>)</w:t>
      </w:r>
    </w:p>
    <w:p w14:paraId="2ACA0A86" w14:textId="77777777" w:rsidR="00F47C85" w:rsidRPr="000D4FA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ind w:left="3168" w:hanging="3168"/>
        <w:jc w:val="both"/>
        <w:rPr>
          <w:rFonts w:ascii="Times New Roman" w:hAnsi="Times New Roman"/>
          <w:b/>
          <w:bCs/>
          <w:sz w:val="16"/>
          <w:szCs w:val="20"/>
        </w:rPr>
      </w:pPr>
      <w:r w:rsidRPr="000D4FA5">
        <w:rPr>
          <w:rFonts w:ascii="Times New Roman" w:hAnsi="Times New Roman"/>
          <w:b/>
          <w:bCs/>
          <w:sz w:val="20"/>
          <w:szCs w:val="20"/>
        </w:rPr>
        <w:tab/>
      </w:r>
      <w:r w:rsidRPr="000D4FA5">
        <w:rPr>
          <w:rFonts w:ascii="Times New Roman" w:hAnsi="Times New Roman"/>
          <w:b/>
          <w:bCs/>
          <w:sz w:val="16"/>
          <w:szCs w:val="20"/>
        </w:rPr>
        <w:tab/>
      </w:r>
    </w:p>
    <w:p w14:paraId="240292D8"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Cs/>
          <w:iCs/>
          <w:szCs w:val="20"/>
        </w:rPr>
      </w:pPr>
      <w:r w:rsidRPr="002E78C5">
        <w:rPr>
          <w:rFonts w:ascii="Times New Roman" w:hAnsi="Times New Roman"/>
          <w:b/>
          <w:bCs/>
          <w:i/>
          <w:iCs/>
          <w:szCs w:val="20"/>
        </w:rPr>
        <w:t>Vice Chancellor for Fiscal Affairs/Treasurer to the Board (CFO)</w:t>
      </w:r>
      <w:r>
        <w:rPr>
          <w:rFonts w:ascii="Times New Roman" w:hAnsi="Times New Roman"/>
          <w:b/>
          <w:bCs/>
          <w:i/>
          <w:iCs/>
          <w:szCs w:val="20"/>
        </w:rPr>
        <w:t xml:space="preserve"> </w:t>
      </w:r>
      <w:r>
        <w:rPr>
          <w:rFonts w:ascii="Times New Roman" w:hAnsi="Times New Roman"/>
          <w:bCs/>
          <w:iCs/>
          <w:szCs w:val="20"/>
        </w:rPr>
        <w:t>(January 2008 – June 2011)</w:t>
      </w:r>
      <w:r w:rsidRPr="002E78C5">
        <w:rPr>
          <w:rFonts w:ascii="Times New Roman" w:hAnsi="Times New Roman"/>
          <w:bCs/>
          <w:iCs/>
          <w:szCs w:val="20"/>
        </w:rPr>
        <w:t xml:space="preserve"> </w:t>
      </w:r>
    </w:p>
    <w:p w14:paraId="11C82BFB" w14:textId="77777777" w:rsidR="00F47C85" w:rsidRPr="00683EC1"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Cs/>
          <w:iCs/>
          <w:sz w:val="20"/>
          <w:szCs w:val="20"/>
        </w:rPr>
      </w:pPr>
    </w:p>
    <w:p w14:paraId="474C08E9" w14:textId="77777777" w:rsidR="00F47C85" w:rsidRPr="00683EC1" w:rsidRDefault="00F47C85" w:rsidP="00F47C85">
      <w:pPr>
        <w:jc w:val="both"/>
        <w:rPr>
          <w:rFonts w:ascii="Times New Roman" w:hAnsi="Times New Roman"/>
          <w:sz w:val="22"/>
        </w:rPr>
      </w:pPr>
      <w:r>
        <w:rPr>
          <w:rFonts w:ascii="Times New Roman" w:hAnsi="Times New Roman"/>
          <w:sz w:val="22"/>
        </w:rPr>
        <w:t>Served</w:t>
      </w:r>
      <w:r w:rsidRPr="00683EC1">
        <w:rPr>
          <w:rFonts w:ascii="Times New Roman" w:hAnsi="Times New Roman"/>
          <w:sz w:val="22"/>
        </w:rPr>
        <w:t xml:space="preserve"> as Chief Financial Officer for the University System of Georgia (USG)</w:t>
      </w:r>
      <w:r>
        <w:rPr>
          <w:rFonts w:ascii="Times New Roman" w:hAnsi="Times New Roman"/>
          <w:sz w:val="22"/>
        </w:rPr>
        <w:t>,</w:t>
      </w:r>
      <w:r w:rsidRPr="00683EC1">
        <w:rPr>
          <w:rFonts w:ascii="Times New Roman" w:hAnsi="Times New Roman"/>
          <w:sz w:val="22"/>
        </w:rPr>
        <w:t xml:space="preserve"> overseeing a $7.1 billion annual budget for Georgia’s public system of higher education</w:t>
      </w:r>
      <w:r>
        <w:rPr>
          <w:rFonts w:ascii="Times New Roman" w:hAnsi="Times New Roman"/>
          <w:sz w:val="22"/>
        </w:rPr>
        <w:t>, which was</w:t>
      </w:r>
      <w:r w:rsidRPr="00683EC1">
        <w:rPr>
          <w:rFonts w:ascii="Times New Roman" w:hAnsi="Times New Roman"/>
          <w:sz w:val="22"/>
        </w:rPr>
        <w:t xml:space="preserve"> comprised of 35 degree-granting colleges and universities, including the University of Georgia, Georgia Institute of Technology, Georgia State University and Georgia Health Sciences University, serving more than 311,000 students with more than 40,000 faculty and staff. </w:t>
      </w:r>
      <w:r>
        <w:rPr>
          <w:rFonts w:ascii="Times New Roman" w:hAnsi="Times New Roman"/>
          <w:sz w:val="22"/>
        </w:rPr>
        <w:t xml:space="preserve">Managed a staff of 24 employees </w:t>
      </w:r>
      <w:r>
        <w:rPr>
          <w:rFonts w:ascii="Times New Roman" w:hAnsi="Times New Roman"/>
          <w:sz w:val="22"/>
        </w:rPr>
        <w:lastRenderedPageBreak/>
        <w:t>in various professional disciplines.</w:t>
      </w:r>
      <w:r w:rsidRPr="00683EC1">
        <w:rPr>
          <w:rFonts w:ascii="Times New Roman" w:hAnsi="Times New Roman"/>
          <w:sz w:val="22"/>
        </w:rPr>
        <w:t xml:space="preserve"> </w:t>
      </w:r>
      <w:r>
        <w:rPr>
          <w:rFonts w:ascii="Times New Roman" w:hAnsi="Times New Roman"/>
          <w:sz w:val="22"/>
        </w:rPr>
        <w:t>Frequently interacted with senior leadership of USG institutions, state of Georgia agencies as well as state legislators.</w:t>
      </w:r>
    </w:p>
    <w:p w14:paraId="4AFEAC7C" w14:textId="77777777" w:rsidR="00F47C85" w:rsidRPr="00683EC1" w:rsidRDefault="00F47C85" w:rsidP="00F47C85">
      <w:pPr>
        <w:jc w:val="both"/>
        <w:rPr>
          <w:rFonts w:ascii="Times New Roman" w:hAnsi="Times New Roman"/>
          <w:sz w:val="20"/>
        </w:rPr>
      </w:pPr>
    </w:p>
    <w:p w14:paraId="272BE2B8" w14:textId="77777777" w:rsidR="00F47C85" w:rsidRPr="00683EC1" w:rsidRDefault="00F47C85" w:rsidP="00F47C85">
      <w:pPr>
        <w:jc w:val="both"/>
        <w:rPr>
          <w:rFonts w:ascii="Times New Roman" w:hAnsi="Times New Roman"/>
          <w:sz w:val="22"/>
        </w:rPr>
      </w:pPr>
      <w:r w:rsidRPr="00683EC1">
        <w:rPr>
          <w:rFonts w:ascii="Times New Roman" w:hAnsi="Times New Roman"/>
          <w:sz w:val="22"/>
        </w:rPr>
        <w:t xml:space="preserve">Responsible for managing the USG’s annual budget development and allocation process, </w:t>
      </w:r>
      <w:r>
        <w:rPr>
          <w:rFonts w:ascii="Times New Roman" w:hAnsi="Times New Roman"/>
          <w:sz w:val="22"/>
        </w:rPr>
        <w:t xml:space="preserve">recommendations on tuition and fees, </w:t>
      </w:r>
      <w:r w:rsidRPr="00683EC1">
        <w:rPr>
          <w:rFonts w:ascii="Times New Roman" w:hAnsi="Times New Roman"/>
          <w:sz w:val="22"/>
        </w:rPr>
        <w:t xml:space="preserve">maintaining uniform and effective procedures of accounting, budgetary control, internal checks and audits, inventory controls and business practices. </w:t>
      </w:r>
      <w:r>
        <w:rPr>
          <w:rFonts w:ascii="Times New Roman" w:hAnsi="Times New Roman"/>
          <w:sz w:val="22"/>
        </w:rPr>
        <w:t>Oversaw</w:t>
      </w:r>
      <w:r w:rsidRPr="00683EC1">
        <w:rPr>
          <w:rFonts w:ascii="Times New Roman" w:hAnsi="Times New Roman"/>
          <w:sz w:val="22"/>
        </w:rPr>
        <w:t xml:space="preserve"> development and implementation of Board of Regents (BOR) fiscal poli</w:t>
      </w:r>
      <w:r>
        <w:rPr>
          <w:rFonts w:ascii="Times New Roman" w:hAnsi="Times New Roman"/>
          <w:sz w:val="22"/>
        </w:rPr>
        <w:t>cies and procedures, and advised</w:t>
      </w:r>
      <w:r w:rsidRPr="00683EC1">
        <w:rPr>
          <w:rFonts w:ascii="Times New Roman" w:hAnsi="Times New Roman"/>
          <w:sz w:val="22"/>
        </w:rPr>
        <w:t xml:space="preserve"> institutions on fiscal and business issues and challenges. </w:t>
      </w:r>
      <w:r>
        <w:rPr>
          <w:rFonts w:ascii="Times New Roman" w:hAnsi="Times New Roman"/>
          <w:sz w:val="22"/>
        </w:rPr>
        <w:t>Directed</w:t>
      </w:r>
      <w:r w:rsidRPr="00683EC1">
        <w:rPr>
          <w:rFonts w:ascii="Times New Roman" w:hAnsi="Times New Roman"/>
          <w:sz w:val="22"/>
        </w:rPr>
        <w:t xml:space="preserve"> the organization and administration of procedures and systems necessary to maintain proper financial records and controls. Responsible for planning and </w:t>
      </w:r>
      <w:r>
        <w:rPr>
          <w:rFonts w:ascii="Times New Roman" w:hAnsi="Times New Roman"/>
          <w:sz w:val="22"/>
        </w:rPr>
        <w:t>implementation</w:t>
      </w:r>
      <w:r w:rsidRPr="00683EC1">
        <w:rPr>
          <w:rFonts w:ascii="Times New Roman" w:hAnsi="Times New Roman"/>
          <w:sz w:val="22"/>
        </w:rPr>
        <w:t xml:space="preserve"> based upon the USG’s strategic goals and objectives, compliance with BOR policy, statutory and regulatory requirements of the state of Georgia and the federal government, the Governmental Accounting Standards Board (GASB) standards, and other policies and generally accepted accounting principles for accounting and financial reporting.</w:t>
      </w:r>
      <w:r>
        <w:rPr>
          <w:rFonts w:ascii="Times New Roman" w:hAnsi="Times New Roman"/>
          <w:sz w:val="22"/>
        </w:rPr>
        <w:t xml:space="preserve"> </w:t>
      </w:r>
    </w:p>
    <w:p w14:paraId="59A5863B" w14:textId="77777777" w:rsidR="00F47C85" w:rsidRPr="00683EC1" w:rsidRDefault="00F47C85" w:rsidP="00F47C85">
      <w:pPr>
        <w:pStyle w:val="BodyTextIndent3"/>
        <w:ind w:left="0" w:firstLine="0"/>
        <w:jc w:val="left"/>
        <w:rPr>
          <w:rFonts w:ascii="Times New Roman" w:hAnsi="Times New Roman"/>
          <w:bCs/>
          <w:iCs/>
          <w:sz w:val="20"/>
          <w:szCs w:val="24"/>
        </w:rPr>
      </w:pPr>
    </w:p>
    <w:p w14:paraId="3E1B7A06" w14:textId="77777777" w:rsidR="00F47C85" w:rsidRPr="00683EC1" w:rsidRDefault="00F47C85" w:rsidP="00F47C85">
      <w:pPr>
        <w:jc w:val="both"/>
        <w:rPr>
          <w:rFonts w:ascii="Times New Roman" w:hAnsi="Times New Roman"/>
          <w:sz w:val="22"/>
        </w:rPr>
      </w:pPr>
      <w:r w:rsidRPr="00683EC1">
        <w:rPr>
          <w:rFonts w:ascii="Times New Roman" w:hAnsi="Times New Roman"/>
          <w:sz w:val="22"/>
        </w:rPr>
        <w:t>As Treasurer fo</w:t>
      </w:r>
      <w:r>
        <w:rPr>
          <w:rFonts w:ascii="Times New Roman" w:hAnsi="Times New Roman"/>
          <w:sz w:val="22"/>
        </w:rPr>
        <w:t>r the Board of Regents, oversaw</w:t>
      </w:r>
      <w:r w:rsidRPr="00683EC1">
        <w:rPr>
          <w:rFonts w:ascii="Times New Roman" w:hAnsi="Times New Roman"/>
          <w:sz w:val="22"/>
        </w:rPr>
        <w:t xml:space="preserve"> </w:t>
      </w:r>
      <w:r>
        <w:rPr>
          <w:rFonts w:ascii="Times New Roman" w:hAnsi="Times New Roman"/>
          <w:sz w:val="22"/>
        </w:rPr>
        <w:t>investments and maintained</w:t>
      </w:r>
      <w:r w:rsidRPr="00683EC1">
        <w:rPr>
          <w:rFonts w:ascii="Times New Roman" w:hAnsi="Times New Roman"/>
          <w:sz w:val="22"/>
        </w:rPr>
        <w:t xml:space="preserve"> custody of securities.  M</w:t>
      </w:r>
      <w:r>
        <w:rPr>
          <w:rFonts w:ascii="Times New Roman" w:hAnsi="Times New Roman"/>
          <w:sz w:val="22"/>
        </w:rPr>
        <w:t>aintained</w:t>
      </w:r>
      <w:r w:rsidRPr="00683EC1">
        <w:rPr>
          <w:rFonts w:ascii="Times New Roman" w:hAnsi="Times New Roman"/>
          <w:sz w:val="22"/>
        </w:rPr>
        <w:t xml:space="preserve"> financial supervision over the management of cash and other assets of the System, including bank accounts, investments, debt, and trust accounts and adequate insurance and security of fidelity bonds.  P</w:t>
      </w:r>
      <w:r>
        <w:rPr>
          <w:rFonts w:ascii="Times New Roman" w:hAnsi="Times New Roman"/>
          <w:sz w:val="22"/>
        </w:rPr>
        <w:t>repared and published</w:t>
      </w:r>
      <w:r w:rsidRPr="00683EC1">
        <w:rPr>
          <w:rFonts w:ascii="Times New Roman" w:hAnsi="Times New Roman"/>
          <w:sz w:val="22"/>
        </w:rPr>
        <w:t xml:space="preserve"> annual reports on the financial operations of the System a</w:t>
      </w:r>
      <w:r>
        <w:rPr>
          <w:rFonts w:ascii="Times New Roman" w:hAnsi="Times New Roman"/>
          <w:sz w:val="22"/>
        </w:rPr>
        <w:t>nd its institutions and provided</w:t>
      </w:r>
      <w:r w:rsidRPr="00683EC1">
        <w:rPr>
          <w:rFonts w:ascii="Times New Roman" w:hAnsi="Times New Roman"/>
          <w:sz w:val="22"/>
        </w:rPr>
        <w:t xml:space="preserve"> recommendations to the Board on State fund allocations. A</w:t>
      </w:r>
      <w:r>
        <w:rPr>
          <w:rFonts w:ascii="Times New Roman" w:hAnsi="Times New Roman"/>
          <w:sz w:val="22"/>
        </w:rPr>
        <w:t>ssembled</w:t>
      </w:r>
      <w:r w:rsidRPr="00683EC1">
        <w:rPr>
          <w:rFonts w:ascii="Times New Roman" w:hAnsi="Times New Roman"/>
          <w:sz w:val="22"/>
        </w:rPr>
        <w:t xml:space="preserve"> financial data used for requests to the Governor and General Assembly for appropriations for the USG. Sign</w:t>
      </w:r>
      <w:r>
        <w:rPr>
          <w:rFonts w:ascii="Times New Roman" w:hAnsi="Times New Roman"/>
          <w:sz w:val="22"/>
        </w:rPr>
        <w:t>ed</w:t>
      </w:r>
      <w:r w:rsidRPr="00683EC1">
        <w:rPr>
          <w:rFonts w:ascii="Times New Roman" w:hAnsi="Times New Roman"/>
          <w:sz w:val="22"/>
        </w:rPr>
        <w:t xml:space="preserve"> on behalf of the Board all documents to convey, assign, transfer or sell investments for BOR trust accounts.</w:t>
      </w:r>
    </w:p>
    <w:p w14:paraId="3F2503EF" w14:textId="77777777" w:rsidR="00F47C85" w:rsidRDefault="00F47C85" w:rsidP="00F47C85">
      <w:pPr>
        <w:pStyle w:val="BodyTextIndent3"/>
        <w:ind w:left="0" w:firstLine="0"/>
        <w:rPr>
          <w:rFonts w:ascii="Times New Roman" w:hAnsi="Times New Roman"/>
          <w:bCs/>
          <w:iCs/>
          <w:sz w:val="20"/>
        </w:rPr>
      </w:pPr>
    </w:p>
    <w:p w14:paraId="0A14B3CE" w14:textId="77777777" w:rsidR="00F47C85" w:rsidRDefault="00F47C85" w:rsidP="00F47C85">
      <w:pPr>
        <w:pStyle w:val="BodyTextIndent3"/>
        <w:ind w:left="0" w:firstLine="0"/>
        <w:rPr>
          <w:rFonts w:ascii="Times New Roman" w:hAnsi="Times New Roman"/>
          <w:i/>
          <w:u w:val="single"/>
        </w:rPr>
      </w:pPr>
      <w:r w:rsidRPr="00322F50">
        <w:rPr>
          <w:rFonts w:ascii="Times New Roman" w:hAnsi="Times New Roman"/>
          <w:i/>
          <w:u w:val="single"/>
        </w:rPr>
        <w:t>Key Achievements</w:t>
      </w:r>
    </w:p>
    <w:p w14:paraId="5742A05B" w14:textId="77777777" w:rsidR="00F47C85" w:rsidRPr="00683EC1" w:rsidRDefault="00F47C85" w:rsidP="00F47C85">
      <w:pPr>
        <w:pStyle w:val="BodyTextIndent3"/>
        <w:ind w:left="0" w:firstLine="0"/>
        <w:rPr>
          <w:rFonts w:ascii="Times New Roman" w:hAnsi="Times New Roman"/>
          <w:i/>
          <w:sz w:val="20"/>
          <w:u w:val="single"/>
        </w:rPr>
      </w:pPr>
    </w:p>
    <w:p w14:paraId="320E9794" w14:textId="77777777" w:rsidR="00F47C85" w:rsidRPr="00683EC1" w:rsidRDefault="00F47C85" w:rsidP="00F47C85">
      <w:pPr>
        <w:jc w:val="both"/>
        <w:rPr>
          <w:rFonts w:ascii="Times New Roman" w:hAnsi="Times New Roman"/>
          <w:sz w:val="22"/>
        </w:rPr>
      </w:pPr>
      <w:r w:rsidRPr="00683EC1">
        <w:rPr>
          <w:rFonts w:ascii="Times New Roman" w:hAnsi="Times New Roman"/>
          <w:sz w:val="22"/>
        </w:rPr>
        <w:t>Successfully navigated and deployed strategies to ensure the financial health of all 35 institutions in light of state funding reduction and shortfalls of $1 billion. Assisted the Board of Regents and institutions of the USG in implementing cost-saving and</w:t>
      </w:r>
      <w:r>
        <w:rPr>
          <w:rFonts w:ascii="Times New Roman" w:hAnsi="Times New Roman"/>
          <w:sz w:val="22"/>
        </w:rPr>
        <w:t xml:space="preserve"> efficiency measures that allowed the USG to continue to thrive and serve the higher education needs of the citizens of Georgia.</w:t>
      </w:r>
    </w:p>
    <w:p w14:paraId="74D9DE68" w14:textId="77777777" w:rsidR="00F47C85" w:rsidRPr="00683EC1" w:rsidRDefault="00F47C85" w:rsidP="00F47C85">
      <w:pPr>
        <w:jc w:val="both"/>
        <w:rPr>
          <w:rFonts w:ascii="Times New Roman" w:hAnsi="Times New Roman"/>
          <w:sz w:val="20"/>
        </w:rPr>
      </w:pPr>
    </w:p>
    <w:p w14:paraId="65362D39" w14:textId="77777777" w:rsidR="00F47C85" w:rsidRPr="00683EC1" w:rsidRDefault="00F47C85" w:rsidP="00F47C85">
      <w:pPr>
        <w:jc w:val="both"/>
        <w:rPr>
          <w:rFonts w:ascii="Times New Roman" w:hAnsi="Times New Roman"/>
          <w:sz w:val="22"/>
        </w:rPr>
      </w:pPr>
      <w:r w:rsidRPr="00683EC1">
        <w:rPr>
          <w:rFonts w:ascii="Times New Roman" w:hAnsi="Times New Roman"/>
          <w:sz w:val="22"/>
        </w:rPr>
        <w:t xml:space="preserve">In support of the BOR Strategic Goals of having the USG operate more efficiently while providing greater risk management of the state’s assets and dollars, successfully oversaw the unification and consolidation of </w:t>
      </w:r>
      <w:r>
        <w:rPr>
          <w:rFonts w:ascii="Times New Roman" w:hAnsi="Times New Roman"/>
          <w:sz w:val="22"/>
        </w:rPr>
        <w:t xml:space="preserve">the </w:t>
      </w:r>
      <w:r w:rsidRPr="00683EC1">
        <w:rPr>
          <w:rFonts w:ascii="Times New Roman" w:hAnsi="Times New Roman"/>
          <w:sz w:val="22"/>
        </w:rPr>
        <w:t>University System’s separate and unconnected business functions throughout its 35 colleges and universities through several projects:</w:t>
      </w:r>
    </w:p>
    <w:p w14:paraId="6A71BDD8" w14:textId="77777777" w:rsidR="00F47C85" w:rsidRPr="00683EC1" w:rsidRDefault="00F47C85" w:rsidP="00F47C85">
      <w:pPr>
        <w:jc w:val="both"/>
        <w:rPr>
          <w:rFonts w:ascii="Times New Roman" w:hAnsi="Times New Roman"/>
          <w:sz w:val="20"/>
        </w:rPr>
      </w:pPr>
    </w:p>
    <w:p w14:paraId="288CF504" w14:textId="77777777" w:rsidR="00F47C85" w:rsidRPr="00575752" w:rsidRDefault="00F47C85" w:rsidP="00F47C85">
      <w:pPr>
        <w:pStyle w:val="BodyTextIndent3"/>
        <w:numPr>
          <w:ilvl w:val="0"/>
          <w:numId w:val="1"/>
        </w:numPr>
        <w:ind w:left="648" w:hanging="288"/>
        <w:rPr>
          <w:rFonts w:ascii="Times New Roman" w:hAnsi="Times New Roman"/>
          <w:sz w:val="22"/>
        </w:rPr>
      </w:pPr>
      <w:r w:rsidRPr="00683EC1">
        <w:rPr>
          <w:rFonts w:ascii="Times New Roman" w:hAnsi="Times New Roman" w:cs="Helvetica Neue"/>
          <w:color w:val="1A1A1A"/>
          <w:sz w:val="22"/>
        </w:rPr>
        <w:t>Consolidation of Human Resources and Payroll services utilizing a shared services strategy, including implementation of a third-</w:t>
      </w:r>
      <w:r>
        <w:rPr>
          <w:rFonts w:ascii="Times New Roman" w:hAnsi="Times New Roman" w:cs="Helvetica Neue"/>
          <w:color w:val="1A1A1A"/>
          <w:sz w:val="22"/>
        </w:rPr>
        <w:t>party provider (ADP)</w:t>
      </w:r>
      <w:r w:rsidRPr="00683EC1">
        <w:rPr>
          <w:rFonts w:ascii="Times New Roman" w:hAnsi="Times New Roman" w:cs="Helvetica Neue"/>
          <w:color w:val="1A1A1A"/>
          <w:sz w:val="22"/>
        </w:rPr>
        <w:t xml:space="preserve">. </w:t>
      </w:r>
    </w:p>
    <w:p w14:paraId="42A0635C" w14:textId="77777777" w:rsidR="00F47C85" w:rsidRDefault="00F47C85" w:rsidP="00F47C85">
      <w:pPr>
        <w:pStyle w:val="BodyTextIndent3"/>
        <w:ind w:left="648" w:firstLine="0"/>
        <w:rPr>
          <w:rFonts w:ascii="Times New Roman" w:hAnsi="Times New Roman"/>
          <w:sz w:val="22"/>
        </w:rPr>
      </w:pPr>
    </w:p>
    <w:p w14:paraId="1E109026" w14:textId="77777777" w:rsidR="00F47C85" w:rsidRPr="00575752" w:rsidRDefault="00F47C85" w:rsidP="00F47C85">
      <w:pPr>
        <w:pStyle w:val="BodyTextIndent3"/>
        <w:numPr>
          <w:ilvl w:val="0"/>
          <w:numId w:val="1"/>
        </w:numPr>
        <w:ind w:left="648" w:hanging="288"/>
        <w:rPr>
          <w:rFonts w:ascii="Times New Roman" w:hAnsi="Times New Roman"/>
          <w:sz w:val="22"/>
        </w:rPr>
      </w:pPr>
      <w:r w:rsidRPr="00575752">
        <w:rPr>
          <w:rFonts w:ascii="Times New Roman" w:hAnsi="Times New Roman" w:cs="Helvetica Neue"/>
          <w:color w:val="1A1A1A"/>
          <w:sz w:val="22"/>
        </w:rPr>
        <w:t xml:space="preserve">Opening of a system-wide Shared Services Center facility. The Shared Services Center is currently providing payroll and human resource back-office functions to 33 institutions and the University System Office.  </w:t>
      </w:r>
    </w:p>
    <w:p w14:paraId="7C76BF78" w14:textId="77777777" w:rsidR="00F47C85" w:rsidRPr="00575752" w:rsidRDefault="00F47C85" w:rsidP="00F47C85">
      <w:pPr>
        <w:pStyle w:val="BodyTextIndent3"/>
        <w:ind w:left="0" w:firstLine="0"/>
        <w:rPr>
          <w:rFonts w:ascii="Times New Roman" w:hAnsi="Times New Roman"/>
          <w:sz w:val="22"/>
        </w:rPr>
      </w:pPr>
    </w:p>
    <w:p w14:paraId="729C4B3D" w14:textId="77777777" w:rsidR="00F47C85" w:rsidRDefault="00F47C85" w:rsidP="00F47C85">
      <w:pPr>
        <w:pStyle w:val="BodyTextIndent3"/>
        <w:numPr>
          <w:ilvl w:val="0"/>
          <w:numId w:val="1"/>
        </w:numPr>
        <w:ind w:left="648" w:hanging="288"/>
        <w:rPr>
          <w:rFonts w:ascii="Times New Roman" w:hAnsi="Times New Roman" w:cs="Helvetica Neue"/>
          <w:color w:val="1A1A1A"/>
          <w:sz w:val="22"/>
        </w:rPr>
      </w:pPr>
      <w:r w:rsidRPr="00683EC1">
        <w:rPr>
          <w:rFonts w:ascii="Times New Roman" w:hAnsi="Times New Roman" w:cs="Helvetica Neue"/>
          <w:color w:val="1A1A1A"/>
          <w:sz w:val="22"/>
        </w:rPr>
        <w:t>Successfully consolida</w:t>
      </w:r>
      <w:r>
        <w:rPr>
          <w:rFonts w:ascii="Times New Roman" w:hAnsi="Times New Roman" w:cs="Helvetica Neue"/>
          <w:color w:val="1A1A1A"/>
          <w:sz w:val="22"/>
        </w:rPr>
        <w:t xml:space="preserve">ted the </w:t>
      </w:r>
      <w:r w:rsidRPr="00683EC1">
        <w:rPr>
          <w:rFonts w:ascii="Times New Roman" w:hAnsi="Times New Roman" w:cs="Helvetica Neue"/>
          <w:color w:val="1A1A1A"/>
          <w:sz w:val="22"/>
        </w:rPr>
        <w:t xml:space="preserve">financial systems for 31 institutions/units into one consolidated PeopleSoft </w:t>
      </w:r>
      <w:r>
        <w:rPr>
          <w:rFonts w:ascii="Times New Roman" w:hAnsi="Times New Roman" w:cs="Helvetica Neue"/>
          <w:color w:val="1A1A1A"/>
          <w:sz w:val="22"/>
        </w:rPr>
        <w:t>system,</w:t>
      </w:r>
      <w:r w:rsidRPr="00683EC1">
        <w:rPr>
          <w:rFonts w:ascii="Times New Roman" w:hAnsi="Times New Roman" w:cs="Helvetica Neue"/>
          <w:color w:val="1A1A1A"/>
          <w:sz w:val="22"/>
        </w:rPr>
        <w:t xml:space="preserve"> </w:t>
      </w:r>
      <w:r>
        <w:rPr>
          <w:rFonts w:ascii="Times New Roman" w:hAnsi="Times New Roman" w:cs="Helvetica Neue"/>
          <w:color w:val="1A1A1A"/>
          <w:sz w:val="22"/>
        </w:rPr>
        <w:t>which</w:t>
      </w:r>
      <w:r w:rsidRPr="00683EC1">
        <w:rPr>
          <w:rFonts w:ascii="Times New Roman" w:hAnsi="Times New Roman" w:cs="Helvetica Neue"/>
          <w:color w:val="1A1A1A"/>
          <w:sz w:val="22"/>
        </w:rPr>
        <w:t xml:space="preserve"> provided for increased standardization of</w:t>
      </w:r>
      <w:r>
        <w:rPr>
          <w:rFonts w:ascii="Times New Roman" w:hAnsi="Times New Roman" w:cs="Helvetica Neue"/>
          <w:color w:val="1A1A1A"/>
          <w:sz w:val="22"/>
        </w:rPr>
        <w:t xml:space="preserve"> accounting across institutions and</w:t>
      </w:r>
      <w:r w:rsidRPr="00683EC1">
        <w:rPr>
          <w:rFonts w:ascii="Times New Roman" w:hAnsi="Times New Roman" w:cs="Helvetica Neue"/>
          <w:color w:val="1A1A1A"/>
          <w:sz w:val="22"/>
        </w:rPr>
        <w:t xml:space="preserve"> reduced risk through the increase of financial controls at institutions; provided ease of access to system-wide information; faster, less-expensive upgrades to financial systems in the future; and created a consolidated environment that positions the USG well for future shared-services projects.</w:t>
      </w:r>
    </w:p>
    <w:p w14:paraId="70FF4BAF" w14:textId="77777777" w:rsidR="00F47C85" w:rsidRDefault="00F47C85" w:rsidP="00F47C85">
      <w:pPr>
        <w:pStyle w:val="ListParagraph"/>
        <w:rPr>
          <w:rFonts w:ascii="Times New Roman" w:hAnsi="Times New Roman" w:cs="Helvetica Neue"/>
          <w:color w:val="1A1A1A"/>
          <w:sz w:val="22"/>
        </w:rPr>
      </w:pPr>
    </w:p>
    <w:p w14:paraId="0D076167" w14:textId="77777777" w:rsidR="00F47C85" w:rsidRPr="00575752" w:rsidRDefault="00F47C85" w:rsidP="00F47C85">
      <w:pPr>
        <w:pStyle w:val="BodyTextIndent3"/>
        <w:numPr>
          <w:ilvl w:val="0"/>
          <w:numId w:val="1"/>
        </w:numPr>
        <w:ind w:left="648" w:hanging="288"/>
        <w:rPr>
          <w:rFonts w:ascii="Times New Roman" w:hAnsi="Times New Roman" w:cs="Helvetica Neue"/>
          <w:color w:val="1A1A1A"/>
          <w:sz w:val="22"/>
        </w:rPr>
      </w:pPr>
      <w:r w:rsidRPr="00575752">
        <w:rPr>
          <w:rFonts w:ascii="Times New Roman" w:hAnsi="Times New Roman" w:cs="Helvetica Neue"/>
          <w:color w:val="1A1A1A"/>
          <w:sz w:val="22"/>
        </w:rPr>
        <w:t xml:space="preserve">Successfully implemented of a new business intelligence financial management and budgetary tool, </w:t>
      </w:r>
      <w:proofErr w:type="spellStart"/>
      <w:r w:rsidRPr="00575752">
        <w:rPr>
          <w:rFonts w:ascii="Times New Roman" w:hAnsi="Times New Roman" w:cs="Helvetica Neue"/>
          <w:color w:val="1A1A1A"/>
          <w:sz w:val="22"/>
        </w:rPr>
        <w:t>iStrategy</w:t>
      </w:r>
      <w:proofErr w:type="spellEnd"/>
      <w:r w:rsidRPr="00575752">
        <w:rPr>
          <w:rFonts w:ascii="Times New Roman" w:hAnsi="Times New Roman" w:cs="Helvetica Neue"/>
          <w:color w:val="1A1A1A"/>
          <w:sz w:val="22"/>
        </w:rPr>
        <w:t xml:space="preserve">, which was implemented at 32 institutions and the University System Office.  </w:t>
      </w:r>
    </w:p>
    <w:p w14:paraId="6F306463" w14:textId="77777777" w:rsidR="00F47C85" w:rsidRPr="00683EC1"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
          <w:bCs/>
          <w:i/>
          <w:iCs/>
          <w:sz w:val="20"/>
          <w:szCs w:val="20"/>
        </w:rPr>
      </w:pPr>
    </w:p>
    <w:p w14:paraId="2E881E1B" w14:textId="77777777" w:rsidR="00F47C85" w:rsidRPr="00683EC1" w:rsidRDefault="00F47C85" w:rsidP="00F47C85">
      <w:pPr>
        <w:rPr>
          <w:rFonts w:ascii="Times New Roman" w:hAnsi="Times New Roman"/>
          <w:b/>
          <w:i/>
        </w:rPr>
      </w:pPr>
      <w:r w:rsidRPr="00683EC1">
        <w:rPr>
          <w:rFonts w:ascii="Times New Roman" w:hAnsi="Times New Roman"/>
          <w:b/>
          <w:i/>
        </w:rPr>
        <w:t xml:space="preserve">Assistant Vice Chancellor for Fiscal Affairs/Budget Director </w:t>
      </w:r>
      <w:r w:rsidRPr="00683EC1">
        <w:rPr>
          <w:rFonts w:ascii="Times New Roman" w:hAnsi="Times New Roman"/>
          <w:i/>
        </w:rPr>
        <w:t>(October 2005 – December 2007)</w:t>
      </w:r>
    </w:p>
    <w:p w14:paraId="36F7BA44" w14:textId="77777777" w:rsidR="00F47C85" w:rsidRPr="00683EC1" w:rsidRDefault="00F47C85" w:rsidP="00F47C85">
      <w:pPr>
        <w:rPr>
          <w:rFonts w:ascii="Times New Roman" w:hAnsi="Times New Roman"/>
          <w:i/>
        </w:rPr>
      </w:pPr>
      <w:r>
        <w:rPr>
          <w:rFonts w:ascii="Times New Roman" w:hAnsi="Times New Roman"/>
          <w:b/>
          <w:i/>
        </w:rPr>
        <w:t>Budget Director</w:t>
      </w:r>
      <w:r w:rsidRPr="00683EC1">
        <w:rPr>
          <w:rFonts w:ascii="Times New Roman" w:hAnsi="Times New Roman"/>
          <w:b/>
          <w:i/>
        </w:rPr>
        <w:t xml:space="preserve"> </w:t>
      </w:r>
      <w:r w:rsidRPr="00683EC1">
        <w:rPr>
          <w:rFonts w:ascii="Times New Roman" w:hAnsi="Times New Roman"/>
          <w:i/>
        </w:rPr>
        <w:t>(October 2000-September 2005)</w:t>
      </w:r>
    </w:p>
    <w:p w14:paraId="58B18EFB" w14:textId="77777777" w:rsidR="00F47C85" w:rsidRPr="00BE3F52" w:rsidRDefault="00F47C85" w:rsidP="00F47C85">
      <w:pPr>
        <w:rPr>
          <w:rFonts w:ascii="Times New Roman" w:hAnsi="Times New Roman"/>
          <w:b/>
          <w:i/>
          <w:sz w:val="20"/>
        </w:rPr>
      </w:pPr>
    </w:p>
    <w:p w14:paraId="2EC70994" w14:textId="77777777" w:rsidR="00F47C85" w:rsidRPr="00683EC1" w:rsidRDefault="00F47C85" w:rsidP="00F47C85">
      <w:pPr>
        <w:jc w:val="both"/>
        <w:rPr>
          <w:rFonts w:ascii="Times New Roman" w:hAnsi="Times New Roman"/>
          <w:sz w:val="22"/>
        </w:rPr>
      </w:pPr>
      <w:r w:rsidRPr="00683EC1">
        <w:rPr>
          <w:rFonts w:ascii="Times New Roman" w:hAnsi="Times New Roman"/>
          <w:sz w:val="22"/>
        </w:rPr>
        <w:t xml:space="preserve">Responsible for budget development and fiscal oversight of the University System operations.  Assisted in the preparation of the annual operating and capital budget requests to the Governor and General Assembly.  Prepared quarterly budget amendments for submission to the </w:t>
      </w:r>
      <w:r>
        <w:rPr>
          <w:rFonts w:ascii="Times New Roman" w:hAnsi="Times New Roman"/>
          <w:sz w:val="22"/>
        </w:rPr>
        <w:t xml:space="preserve">Governor’s </w:t>
      </w:r>
      <w:r w:rsidRPr="00683EC1">
        <w:rPr>
          <w:rFonts w:ascii="Times New Roman" w:hAnsi="Times New Roman"/>
          <w:sz w:val="22"/>
        </w:rPr>
        <w:t>Office of Planning and Budget</w:t>
      </w:r>
      <w:r>
        <w:rPr>
          <w:rFonts w:ascii="Times New Roman" w:hAnsi="Times New Roman"/>
          <w:sz w:val="22"/>
        </w:rPr>
        <w:t xml:space="preserve"> (OPB)</w:t>
      </w:r>
      <w:r w:rsidRPr="00683EC1">
        <w:rPr>
          <w:rFonts w:ascii="Times New Roman" w:hAnsi="Times New Roman"/>
          <w:sz w:val="22"/>
        </w:rPr>
        <w:t xml:space="preserve">.  Assisted in the development of the annual allocation recommendations to the Board.  Reviewed annual requests for student fees and provided recommendations for Chancellor and Board approval.  Reviewed revenue projections from the USG institutions and developed tuition recommendations for tuition increases.  Served as the liaison to institutions on budget and fiscal matters.  Analyzed, </w:t>
      </w:r>
      <w:r w:rsidRPr="00683EC1">
        <w:rPr>
          <w:rFonts w:ascii="Times New Roman" w:hAnsi="Times New Roman"/>
          <w:sz w:val="22"/>
        </w:rPr>
        <w:lastRenderedPageBreak/>
        <w:t>recommended and implemented appropriate fiscal policies, procedures and controls. Reported financial and budgetary information to internal and external constituencies.  Worked closely with s</w:t>
      </w:r>
      <w:r>
        <w:rPr>
          <w:rFonts w:ascii="Times New Roman" w:hAnsi="Times New Roman"/>
          <w:sz w:val="22"/>
        </w:rPr>
        <w:t>enior management in the US</w:t>
      </w:r>
      <w:r w:rsidRPr="00683EC1">
        <w:rPr>
          <w:rFonts w:ascii="Times New Roman" w:hAnsi="Times New Roman"/>
          <w:sz w:val="22"/>
        </w:rPr>
        <w:t xml:space="preserve">O and with the </w:t>
      </w:r>
      <w:r>
        <w:rPr>
          <w:rFonts w:ascii="Times New Roman" w:hAnsi="Times New Roman"/>
          <w:sz w:val="22"/>
        </w:rPr>
        <w:t>OPB</w:t>
      </w:r>
      <w:r w:rsidRPr="00683EC1">
        <w:rPr>
          <w:rFonts w:ascii="Times New Roman" w:hAnsi="Times New Roman"/>
          <w:sz w:val="22"/>
        </w:rPr>
        <w:t xml:space="preserve"> and the </w:t>
      </w:r>
      <w:r>
        <w:rPr>
          <w:rFonts w:ascii="Times New Roman" w:hAnsi="Times New Roman"/>
          <w:sz w:val="22"/>
        </w:rPr>
        <w:t xml:space="preserve">Georgia </w:t>
      </w:r>
      <w:r w:rsidRPr="00683EC1">
        <w:rPr>
          <w:rFonts w:ascii="Times New Roman" w:hAnsi="Times New Roman"/>
          <w:sz w:val="22"/>
        </w:rPr>
        <w:t xml:space="preserve">House and Senate Legislative Budget Offices. </w:t>
      </w:r>
      <w:r>
        <w:rPr>
          <w:rFonts w:ascii="Times New Roman" w:hAnsi="Times New Roman"/>
          <w:sz w:val="22"/>
        </w:rPr>
        <w:t>Reviewed and monitored five-year business plans for all auxiliary enterprise services within the USG including Public-Private Ventures involving housing, dining, parking and Athletic operations.</w:t>
      </w:r>
    </w:p>
    <w:p w14:paraId="24C736CD" w14:textId="77777777" w:rsidR="00F47C85" w:rsidRPr="00467E3D" w:rsidRDefault="00F47C85" w:rsidP="00F47C85">
      <w:pPr>
        <w:ind w:right="1440"/>
        <w:jc w:val="both"/>
        <w:rPr>
          <w:rFonts w:ascii="Times New Roman" w:hAnsi="Times New Roman"/>
          <w:sz w:val="22"/>
          <w:szCs w:val="22"/>
        </w:rPr>
      </w:pPr>
    </w:p>
    <w:p w14:paraId="098E2D9E" w14:textId="77777777" w:rsidR="00F47C85" w:rsidRDefault="00F47C85" w:rsidP="00F47C85">
      <w:pPr>
        <w:rPr>
          <w:rFonts w:ascii="Times New Roman" w:hAnsi="Times New Roman"/>
          <w:i/>
        </w:rPr>
      </w:pPr>
      <w:r w:rsidRPr="00796466">
        <w:rPr>
          <w:rFonts w:ascii="Times New Roman" w:hAnsi="Times New Roman"/>
          <w:b/>
          <w:i/>
        </w:rPr>
        <w:t xml:space="preserve">Special Assistant to the Chancellor and Budget Director </w:t>
      </w:r>
      <w:r w:rsidRPr="00796466">
        <w:rPr>
          <w:rFonts w:ascii="Times New Roman" w:hAnsi="Times New Roman"/>
          <w:i/>
        </w:rPr>
        <w:t>(May 2002- September 2005)</w:t>
      </w:r>
    </w:p>
    <w:p w14:paraId="2E78C364" w14:textId="77777777" w:rsidR="00F47C85" w:rsidRPr="00796466" w:rsidRDefault="00F47C85" w:rsidP="00F47C85">
      <w:pPr>
        <w:rPr>
          <w:rFonts w:ascii="Times New Roman" w:hAnsi="Times New Roman"/>
          <w:b/>
          <w:i/>
          <w:sz w:val="20"/>
        </w:rPr>
      </w:pPr>
    </w:p>
    <w:p w14:paraId="69ECA79F" w14:textId="77777777" w:rsidR="00F47C85" w:rsidRPr="00683EC1" w:rsidRDefault="00F47C85" w:rsidP="00F47C85">
      <w:pPr>
        <w:jc w:val="both"/>
        <w:rPr>
          <w:rFonts w:ascii="Times New Roman" w:hAnsi="Times New Roman"/>
          <w:sz w:val="22"/>
        </w:rPr>
      </w:pPr>
      <w:r>
        <w:rPr>
          <w:rFonts w:ascii="Times New Roman" w:hAnsi="Times New Roman"/>
          <w:sz w:val="22"/>
        </w:rPr>
        <w:t>In additional to the duties outlined above as Budget Director, p</w:t>
      </w:r>
      <w:r w:rsidRPr="00683EC1">
        <w:rPr>
          <w:rFonts w:ascii="Times New Roman" w:hAnsi="Times New Roman"/>
          <w:sz w:val="22"/>
        </w:rPr>
        <w:t>rovided assistance to the Chancellor on all special projects, analyzed information, represented the chancellor on committees, developed agenda</w:t>
      </w:r>
      <w:r>
        <w:rPr>
          <w:rFonts w:ascii="Times New Roman" w:hAnsi="Times New Roman"/>
          <w:sz w:val="22"/>
        </w:rPr>
        <w:t>s</w:t>
      </w:r>
      <w:r w:rsidRPr="00683EC1">
        <w:rPr>
          <w:rFonts w:ascii="Times New Roman" w:hAnsi="Times New Roman"/>
          <w:sz w:val="22"/>
        </w:rPr>
        <w:t xml:space="preserve"> for various meetings, and advised</w:t>
      </w:r>
      <w:r>
        <w:rPr>
          <w:rFonts w:ascii="Times New Roman" w:hAnsi="Times New Roman"/>
          <w:sz w:val="22"/>
        </w:rPr>
        <w:t xml:space="preserve"> the C</w:t>
      </w:r>
      <w:r w:rsidRPr="00683EC1">
        <w:rPr>
          <w:rFonts w:ascii="Times New Roman" w:hAnsi="Times New Roman"/>
          <w:sz w:val="22"/>
        </w:rPr>
        <w:t>hancellor in policy issues and strategies for implementation.</w:t>
      </w:r>
    </w:p>
    <w:p w14:paraId="36E765DD" w14:textId="77777777" w:rsidR="00F47C85" w:rsidRPr="00BE3F52" w:rsidRDefault="00F47C85" w:rsidP="00F47C85">
      <w:pPr>
        <w:jc w:val="both"/>
        <w:rPr>
          <w:rFonts w:ascii="Times New Roman" w:hAnsi="Times New Roman"/>
          <w:sz w:val="20"/>
        </w:rPr>
      </w:pPr>
    </w:p>
    <w:p w14:paraId="663BA6B9" w14:textId="77777777" w:rsidR="00F47C85" w:rsidRDefault="00F47C85" w:rsidP="00F47C85">
      <w:pPr>
        <w:rPr>
          <w:rFonts w:ascii="Times New Roman" w:hAnsi="Times New Roman"/>
          <w:i/>
        </w:rPr>
      </w:pPr>
      <w:r w:rsidRPr="00796466">
        <w:rPr>
          <w:rFonts w:ascii="Times New Roman" w:hAnsi="Times New Roman"/>
          <w:b/>
          <w:i/>
        </w:rPr>
        <w:t>Director of Business Services</w:t>
      </w:r>
      <w:r>
        <w:rPr>
          <w:rFonts w:ascii="Times New Roman" w:hAnsi="Times New Roman"/>
          <w:b/>
          <w:i/>
        </w:rPr>
        <w:t xml:space="preserve"> </w:t>
      </w:r>
      <w:r w:rsidRPr="00796466">
        <w:rPr>
          <w:rFonts w:ascii="Times New Roman" w:hAnsi="Times New Roman"/>
          <w:i/>
        </w:rPr>
        <w:t>(January 1999 – October 2000)</w:t>
      </w:r>
    </w:p>
    <w:p w14:paraId="19780670" w14:textId="77777777" w:rsidR="00F47C85" w:rsidRPr="00796466" w:rsidRDefault="00F47C85" w:rsidP="00F47C85">
      <w:pPr>
        <w:rPr>
          <w:rFonts w:ascii="Times New Roman" w:hAnsi="Times New Roman"/>
          <w:i/>
          <w:sz w:val="20"/>
        </w:rPr>
      </w:pPr>
    </w:p>
    <w:p w14:paraId="2C9BBA80" w14:textId="77777777" w:rsidR="00F47C85" w:rsidRPr="00683EC1" w:rsidRDefault="00F47C85" w:rsidP="00F47C85">
      <w:pPr>
        <w:jc w:val="both"/>
        <w:rPr>
          <w:rFonts w:ascii="Times New Roman" w:hAnsi="Times New Roman"/>
          <w:sz w:val="22"/>
        </w:rPr>
      </w:pPr>
      <w:r w:rsidRPr="00683EC1">
        <w:rPr>
          <w:rFonts w:ascii="Times New Roman" w:hAnsi="Times New Roman"/>
          <w:sz w:val="22"/>
        </w:rPr>
        <w:t>Served as Chief Business Officer for the University System Office (USO). Responsible for management of the USO Business Services Office. Responsible for the USO general ledger, accounts payable, accounts receivable, purchasing</w:t>
      </w:r>
      <w:r>
        <w:rPr>
          <w:rFonts w:ascii="Times New Roman" w:hAnsi="Times New Roman"/>
          <w:sz w:val="22"/>
        </w:rPr>
        <w:t>,</w:t>
      </w:r>
      <w:r w:rsidRPr="00683EC1">
        <w:rPr>
          <w:rFonts w:ascii="Times New Roman" w:hAnsi="Times New Roman"/>
          <w:sz w:val="22"/>
        </w:rPr>
        <w:t xml:space="preserve"> asset management, office resources, records management, grants accounting, and budgeting.  Performed monthly and annual closing procedures; analyzed accounting information for long-term trends and management implications.  Determined proper handling of financial transactions and approved financial transactions.  Prepared the annual financial report.  Ensured compliance with applicable laws</w:t>
      </w:r>
      <w:r>
        <w:rPr>
          <w:rFonts w:ascii="Times New Roman" w:hAnsi="Times New Roman"/>
          <w:sz w:val="22"/>
        </w:rPr>
        <w:t>,</w:t>
      </w:r>
      <w:r w:rsidRPr="00683EC1">
        <w:rPr>
          <w:rFonts w:ascii="Times New Roman" w:hAnsi="Times New Roman"/>
          <w:sz w:val="22"/>
        </w:rPr>
        <w:t xml:space="preserve"> policies, general</w:t>
      </w:r>
      <w:r>
        <w:rPr>
          <w:rFonts w:ascii="Times New Roman" w:hAnsi="Times New Roman"/>
          <w:sz w:val="22"/>
        </w:rPr>
        <w:t>ly</w:t>
      </w:r>
      <w:r w:rsidRPr="00683EC1">
        <w:rPr>
          <w:rFonts w:ascii="Times New Roman" w:hAnsi="Times New Roman"/>
          <w:sz w:val="22"/>
        </w:rPr>
        <w:t xml:space="preserve"> accepted accounting principles and organizational processes and procedures.  Responsible for the accounting and monitoring of the health insurance cost and accounting information for the USG. Responsible for cash disbursement</w:t>
      </w:r>
      <w:r>
        <w:rPr>
          <w:rFonts w:ascii="Times New Roman" w:hAnsi="Times New Roman"/>
          <w:sz w:val="22"/>
        </w:rPr>
        <w:t>s</w:t>
      </w:r>
      <w:r w:rsidRPr="00683EC1">
        <w:rPr>
          <w:rFonts w:ascii="Times New Roman" w:hAnsi="Times New Roman"/>
          <w:sz w:val="22"/>
        </w:rPr>
        <w:t xml:space="preserve"> of approximately $</w:t>
      </w:r>
      <w:r>
        <w:rPr>
          <w:rFonts w:ascii="Times New Roman" w:hAnsi="Times New Roman"/>
          <w:sz w:val="22"/>
        </w:rPr>
        <w:t>1.6</w:t>
      </w:r>
      <w:r w:rsidRPr="00683EC1">
        <w:rPr>
          <w:rFonts w:ascii="Times New Roman" w:hAnsi="Times New Roman"/>
          <w:sz w:val="22"/>
        </w:rPr>
        <w:t xml:space="preserve"> billion to all </w:t>
      </w:r>
      <w:r>
        <w:rPr>
          <w:rFonts w:ascii="Times New Roman" w:hAnsi="Times New Roman"/>
          <w:sz w:val="22"/>
        </w:rPr>
        <w:t>USG colleges and universities</w:t>
      </w:r>
      <w:r w:rsidRPr="00683EC1">
        <w:rPr>
          <w:rFonts w:ascii="Times New Roman" w:hAnsi="Times New Roman"/>
          <w:sz w:val="22"/>
        </w:rPr>
        <w:t xml:space="preserve">, and reconciled funds with the state Treasury. </w:t>
      </w:r>
    </w:p>
    <w:p w14:paraId="6D4E82BC"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
          <w:bCs/>
          <w:sz w:val="28"/>
          <w:szCs w:val="20"/>
        </w:rPr>
      </w:pPr>
    </w:p>
    <w:p w14:paraId="77FA5603" w14:textId="77777777" w:rsidR="00F47C85" w:rsidRPr="00796466"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color w:val="943634" w:themeColor="accent2" w:themeShade="BF"/>
          <w:szCs w:val="20"/>
        </w:rPr>
      </w:pPr>
      <w:r w:rsidRPr="00796466">
        <w:rPr>
          <w:rFonts w:ascii="Times New Roman" w:hAnsi="Times New Roman"/>
          <w:b/>
          <w:bCs/>
          <w:color w:val="943634" w:themeColor="accent2" w:themeShade="BF"/>
          <w:sz w:val="28"/>
          <w:szCs w:val="20"/>
          <w:u w:val="single"/>
        </w:rPr>
        <w:t>Georgia State University, Atlanta GA</w:t>
      </w:r>
      <w:r w:rsidRPr="00796466">
        <w:rPr>
          <w:rFonts w:ascii="Times New Roman" w:hAnsi="Times New Roman"/>
          <w:b/>
          <w:bCs/>
          <w:color w:val="943634" w:themeColor="accent2" w:themeShade="BF"/>
          <w:sz w:val="28"/>
          <w:szCs w:val="20"/>
        </w:rPr>
        <w:t xml:space="preserve"> </w:t>
      </w:r>
      <w:r w:rsidRPr="00796466">
        <w:rPr>
          <w:rFonts w:ascii="Times New Roman" w:hAnsi="Times New Roman"/>
          <w:bCs/>
          <w:color w:val="943634" w:themeColor="accent2" w:themeShade="BF"/>
          <w:sz w:val="28"/>
          <w:szCs w:val="20"/>
        </w:rPr>
        <w:t>(</w:t>
      </w:r>
      <w:r w:rsidRPr="00796466">
        <w:rPr>
          <w:rFonts w:ascii="Times New Roman" w:hAnsi="Times New Roman"/>
          <w:color w:val="943634" w:themeColor="accent2" w:themeShade="BF"/>
          <w:szCs w:val="20"/>
        </w:rPr>
        <w:t>August 1990 – January 1999)</w:t>
      </w:r>
    </w:p>
    <w:p w14:paraId="59C2AAB2" w14:textId="77777777" w:rsidR="00F47C85" w:rsidRPr="00796466" w:rsidRDefault="00F47C85" w:rsidP="00F47C85">
      <w:pPr>
        <w:ind w:left="288"/>
        <w:rPr>
          <w:rFonts w:ascii="Times New Roman" w:hAnsi="Times New Roman"/>
          <w:sz w:val="20"/>
        </w:rPr>
      </w:pPr>
    </w:p>
    <w:p w14:paraId="1C1B6760" w14:textId="77777777" w:rsidR="00F47C85" w:rsidRDefault="00F47C85" w:rsidP="00F47C85">
      <w:pPr>
        <w:rPr>
          <w:rFonts w:ascii="Times New Roman" w:hAnsi="Times New Roman"/>
          <w:i/>
        </w:rPr>
      </w:pPr>
      <w:r w:rsidRPr="00796466">
        <w:rPr>
          <w:rFonts w:ascii="Times New Roman" w:hAnsi="Times New Roman"/>
          <w:b/>
          <w:i/>
        </w:rPr>
        <w:t>Director of Re</w:t>
      </w:r>
      <w:r>
        <w:rPr>
          <w:rFonts w:ascii="Times New Roman" w:hAnsi="Times New Roman"/>
          <w:b/>
          <w:i/>
        </w:rPr>
        <w:t>-</w:t>
      </w:r>
      <w:r w:rsidRPr="00796466">
        <w:rPr>
          <w:rFonts w:ascii="Times New Roman" w:hAnsi="Times New Roman"/>
          <w:b/>
          <w:i/>
        </w:rPr>
        <w:t xml:space="preserve">engineering and Systems Migration </w:t>
      </w:r>
      <w:r w:rsidRPr="00796466">
        <w:rPr>
          <w:rFonts w:ascii="Times New Roman" w:hAnsi="Times New Roman"/>
          <w:i/>
        </w:rPr>
        <w:t>(April 1997</w:t>
      </w:r>
      <w:r w:rsidRPr="00796466">
        <w:rPr>
          <w:rFonts w:ascii="Times New Roman" w:hAnsi="Times New Roman"/>
          <w:i/>
        </w:rPr>
        <w:noBreakHyphen/>
        <w:t xml:space="preserve"> January 1999</w:t>
      </w:r>
      <w:r>
        <w:rPr>
          <w:rFonts w:ascii="Times New Roman" w:hAnsi="Times New Roman"/>
          <w:i/>
        </w:rPr>
        <w:t>)</w:t>
      </w:r>
    </w:p>
    <w:p w14:paraId="62599940" w14:textId="77777777" w:rsidR="00F47C85" w:rsidRPr="00796466" w:rsidRDefault="00F47C85" w:rsidP="00F47C85">
      <w:pPr>
        <w:rPr>
          <w:rFonts w:ascii="Times New Roman" w:hAnsi="Times New Roman"/>
          <w:i/>
          <w:sz w:val="20"/>
        </w:rPr>
      </w:pPr>
    </w:p>
    <w:p w14:paraId="2259221D" w14:textId="77777777" w:rsidR="00F47C85" w:rsidRPr="005B264C" w:rsidRDefault="00F47C85" w:rsidP="00F47C85">
      <w:pPr>
        <w:jc w:val="both"/>
        <w:rPr>
          <w:rFonts w:ascii="Times New Roman" w:hAnsi="Times New Roman"/>
          <w:sz w:val="22"/>
        </w:rPr>
      </w:pPr>
      <w:r w:rsidRPr="00467E3D">
        <w:rPr>
          <w:rFonts w:ascii="Times New Roman" w:hAnsi="Times New Roman"/>
          <w:sz w:val="22"/>
        </w:rPr>
        <w:t>Directed the re</w:t>
      </w:r>
      <w:r>
        <w:rPr>
          <w:rFonts w:ascii="Times New Roman" w:hAnsi="Times New Roman"/>
          <w:sz w:val="22"/>
        </w:rPr>
        <w:t>-</w:t>
      </w:r>
      <w:r w:rsidRPr="00467E3D">
        <w:rPr>
          <w:rFonts w:ascii="Times New Roman" w:hAnsi="Times New Roman"/>
          <w:sz w:val="22"/>
        </w:rPr>
        <w:t>engineering of business processes in the University to eliminate redundant processes and</w:t>
      </w:r>
      <w:r>
        <w:rPr>
          <w:rFonts w:ascii="Times New Roman" w:hAnsi="Times New Roman"/>
          <w:sz w:val="22"/>
        </w:rPr>
        <w:t xml:space="preserve"> </w:t>
      </w:r>
      <w:r w:rsidRPr="00683EC1">
        <w:rPr>
          <w:rFonts w:ascii="Times New Roman" w:hAnsi="Times New Roman"/>
          <w:sz w:val="22"/>
        </w:rPr>
        <w:t>maximize value to customers. The major processes for re</w:t>
      </w:r>
      <w:r>
        <w:rPr>
          <w:rFonts w:ascii="Times New Roman" w:hAnsi="Times New Roman"/>
          <w:sz w:val="22"/>
        </w:rPr>
        <w:t>-</w:t>
      </w:r>
      <w:r w:rsidRPr="00683EC1">
        <w:rPr>
          <w:rFonts w:ascii="Times New Roman" w:hAnsi="Times New Roman"/>
          <w:sz w:val="22"/>
        </w:rPr>
        <w:t>engineering included the procurement process, the research administration process, and the hiring process. Responsible for conversion of the finance and human resource information systems from the legacy mainframe systems to PeopleSoft. Responsible for managing</w:t>
      </w:r>
      <w:r>
        <w:rPr>
          <w:rFonts w:ascii="Times New Roman" w:hAnsi="Times New Roman"/>
          <w:sz w:val="22"/>
        </w:rPr>
        <w:t xml:space="preserve"> a budget of</w:t>
      </w:r>
      <w:r w:rsidRPr="00683EC1">
        <w:rPr>
          <w:rFonts w:ascii="Times New Roman" w:hAnsi="Times New Roman"/>
          <w:sz w:val="22"/>
        </w:rPr>
        <w:t xml:space="preserve"> </w:t>
      </w:r>
      <w:r>
        <w:rPr>
          <w:rFonts w:ascii="Times New Roman" w:hAnsi="Times New Roman"/>
          <w:sz w:val="22"/>
        </w:rPr>
        <w:t>approximately $3.5 million.</w:t>
      </w:r>
      <w:r w:rsidRPr="00683EC1">
        <w:rPr>
          <w:rFonts w:ascii="Times New Roman" w:hAnsi="Times New Roman"/>
          <w:sz w:val="22"/>
        </w:rPr>
        <w:t xml:space="preserve"> </w:t>
      </w:r>
      <w:r>
        <w:rPr>
          <w:rFonts w:ascii="Times New Roman" w:hAnsi="Times New Roman"/>
          <w:sz w:val="22"/>
        </w:rPr>
        <w:t>O</w:t>
      </w:r>
      <w:r w:rsidRPr="00683EC1">
        <w:rPr>
          <w:rFonts w:ascii="Times New Roman" w:hAnsi="Times New Roman"/>
          <w:sz w:val="22"/>
        </w:rPr>
        <w:t>versight of the finance and human resource teams</w:t>
      </w:r>
      <w:r>
        <w:rPr>
          <w:rFonts w:ascii="Times New Roman" w:hAnsi="Times New Roman"/>
          <w:sz w:val="22"/>
        </w:rPr>
        <w:t xml:space="preserve"> including </w:t>
      </w:r>
      <w:r w:rsidRPr="00683EC1">
        <w:rPr>
          <w:rFonts w:ascii="Times New Roman" w:hAnsi="Times New Roman"/>
          <w:sz w:val="22"/>
        </w:rPr>
        <w:t>15 functional analysts, 8 programmers, an</w:t>
      </w:r>
      <w:r>
        <w:rPr>
          <w:rFonts w:ascii="Times New Roman" w:hAnsi="Times New Roman"/>
          <w:sz w:val="22"/>
        </w:rPr>
        <w:t>d a database administrator. R</w:t>
      </w:r>
      <w:r w:rsidRPr="00683EC1">
        <w:rPr>
          <w:rFonts w:ascii="Times New Roman" w:hAnsi="Times New Roman"/>
          <w:sz w:val="22"/>
        </w:rPr>
        <w:t>esponsible for coordinating the technical infrastructure, designing interfaces between systems, and incorporating customer needs in the business fit</w:t>
      </w:r>
      <w:r>
        <w:rPr>
          <w:rFonts w:ascii="Times New Roman" w:hAnsi="Times New Roman"/>
          <w:sz w:val="22"/>
        </w:rPr>
        <w:t>-gap</w:t>
      </w:r>
      <w:r w:rsidRPr="00683EC1">
        <w:rPr>
          <w:rFonts w:ascii="Times New Roman" w:hAnsi="Times New Roman"/>
          <w:sz w:val="22"/>
        </w:rPr>
        <w:t xml:space="preserve"> analysis.</w:t>
      </w:r>
    </w:p>
    <w:p w14:paraId="507E81A9" w14:textId="77777777" w:rsidR="00F47C85" w:rsidRPr="00796466" w:rsidRDefault="00F47C85" w:rsidP="00F47C85">
      <w:pPr>
        <w:rPr>
          <w:rFonts w:ascii="Times New Roman" w:hAnsi="Times New Roman"/>
          <w:sz w:val="20"/>
        </w:rPr>
      </w:pPr>
    </w:p>
    <w:p w14:paraId="2041030B" w14:textId="77777777" w:rsidR="00F47C85" w:rsidRDefault="00F47C85" w:rsidP="00F47C85">
      <w:pPr>
        <w:rPr>
          <w:rFonts w:ascii="Times New Roman" w:hAnsi="Times New Roman"/>
          <w:i/>
        </w:rPr>
      </w:pPr>
      <w:r w:rsidRPr="00796466">
        <w:rPr>
          <w:rFonts w:ascii="Times New Roman" w:hAnsi="Times New Roman"/>
          <w:b/>
          <w:i/>
        </w:rPr>
        <w:t>Manager of Budget and Plan</w:t>
      </w:r>
      <w:r>
        <w:rPr>
          <w:rFonts w:ascii="Times New Roman" w:hAnsi="Times New Roman"/>
          <w:b/>
          <w:i/>
        </w:rPr>
        <w:t>ning</w:t>
      </w:r>
      <w:r w:rsidRPr="00796466">
        <w:rPr>
          <w:rFonts w:ascii="Times New Roman" w:hAnsi="Times New Roman"/>
          <w:b/>
          <w:i/>
        </w:rPr>
        <w:t xml:space="preserve"> </w:t>
      </w:r>
      <w:r w:rsidRPr="00796466">
        <w:rPr>
          <w:rFonts w:ascii="Times New Roman" w:hAnsi="Times New Roman"/>
          <w:i/>
        </w:rPr>
        <w:t xml:space="preserve">(April 1996 </w:t>
      </w:r>
      <w:r w:rsidRPr="00796466">
        <w:rPr>
          <w:rFonts w:ascii="Times New Roman" w:hAnsi="Times New Roman"/>
          <w:i/>
        </w:rPr>
        <w:noBreakHyphen/>
        <w:t xml:space="preserve"> March 1997</w:t>
      </w:r>
      <w:r>
        <w:rPr>
          <w:rFonts w:ascii="Times New Roman" w:hAnsi="Times New Roman"/>
          <w:i/>
        </w:rPr>
        <w:t>)</w:t>
      </w:r>
    </w:p>
    <w:p w14:paraId="791E7DE1" w14:textId="77777777" w:rsidR="00F47C85" w:rsidRPr="00796466" w:rsidRDefault="00F47C85" w:rsidP="00F47C85">
      <w:pPr>
        <w:rPr>
          <w:rFonts w:ascii="Times New Roman" w:hAnsi="Times New Roman"/>
          <w:b/>
          <w:i/>
          <w:sz w:val="20"/>
        </w:rPr>
      </w:pPr>
    </w:p>
    <w:p w14:paraId="21D02C7B" w14:textId="77777777" w:rsidR="00F47C85" w:rsidRPr="00467E3D" w:rsidRDefault="00F47C85" w:rsidP="00F47C85">
      <w:pPr>
        <w:jc w:val="both"/>
        <w:rPr>
          <w:rFonts w:ascii="Times New Roman" w:hAnsi="Times New Roman"/>
          <w:sz w:val="22"/>
        </w:rPr>
      </w:pPr>
      <w:r w:rsidRPr="00467E3D">
        <w:rPr>
          <w:rFonts w:ascii="Times New Roman" w:hAnsi="Times New Roman"/>
          <w:sz w:val="22"/>
        </w:rPr>
        <w:t xml:space="preserve">Managed the University's $280 million budget, developed the original budget for the fiscal year by preparing statements reflecting actual yearly expenditures for the prior year, current year and proposed budget for the new year. </w:t>
      </w:r>
      <w:r>
        <w:rPr>
          <w:rFonts w:ascii="Times New Roman" w:hAnsi="Times New Roman"/>
          <w:sz w:val="22"/>
        </w:rPr>
        <w:t>O</w:t>
      </w:r>
      <w:r w:rsidRPr="00467E3D">
        <w:rPr>
          <w:rFonts w:ascii="Times New Roman" w:hAnsi="Times New Roman"/>
          <w:sz w:val="22"/>
        </w:rPr>
        <w:t xml:space="preserve">btained budgetary information from deans and vice presidents and amended the budget as necessary. Analyzed budget and prepared performance reports. Developed detailed proforma statements for potential </w:t>
      </w:r>
      <w:r>
        <w:rPr>
          <w:rFonts w:ascii="Times New Roman" w:hAnsi="Times New Roman"/>
          <w:sz w:val="22"/>
        </w:rPr>
        <w:t xml:space="preserve">University </w:t>
      </w:r>
      <w:r w:rsidRPr="00467E3D">
        <w:rPr>
          <w:rFonts w:ascii="Times New Roman" w:hAnsi="Times New Roman"/>
          <w:sz w:val="22"/>
        </w:rPr>
        <w:t>real estate acquisitions.</w:t>
      </w:r>
    </w:p>
    <w:p w14:paraId="4A473B62" w14:textId="77777777" w:rsidR="00F47C85" w:rsidRPr="00796466" w:rsidRDefault="00F47C85" w:rsidP="00F47C85">
      <w:pPr>
        <w:rPr>
          <w:rFonts w:ascii="Times New Roman" w:hAnsi="Times New Roman"/>
          <w:sz w:val="20"/>
        </w:rPr>
      </w:pPr>
    </w:p>
    <w:p w14:paraId="29BDEA22" w14:textId="77777777" w:rsidR="00F47C85" w:rsidRDefault="00F47C85" w:rsidP="00F47C85">
      <w:pPr>
        <w:rPr>
          <w:rFonts w:ascii="Times New Roman" w:hAnsi="Times New Roman"/>
          <w:b/>
          <w:i/>
        </w:rPr>
      </w:pPr>
    </w:p>
    <w:p w14:paraId="75CBD16C" w14:textId="77777777" w:rsidR="00F47C85" w:rsidRDefault="00F47C85" w:rsidP="00F47C85">
      <w:pPr>
        <w:rPr>
          <w:rFonts w:ascii="Times New Roman" w:hAnsi="Times New Roman"/>
          <w:i/>
        </w:rPr>
      </w:pPr>
      <w:r w:rsidRPr="00796466">
        <w:rPr>
          <w:rFonts w:ascii="Times New Roman" w:hAnsi="Times New Roman"/>
          <w:b/>
          <w:i/>
        </w:rPr>
        <w:t>Manager of Grants and Cont</w:t>
      </w:r>
      <w:r>
        <w:rPr>
          <w:rFonts w:ascii="Times New Roman" w:hAnsi="Times New Roman"/>
          <w:b/>
          <w:i/>
        </w:rPr>
        <w:t>racts</w:t>
      </w:r>
      <w:r w:rsidRPr="00796466">
        <w:rPr>
          <w:rFonts w:ascii="Times New Roman" w:hAnsi="Times New Roman"/>
          <w:b/>
          <w:i/>
        </w:rPr>
        <w:t xml:space="preserve"> </w:t>
      </w:r>
      <w:r w:rsidRPr="00796466">
        <w:rPr>
          <w:rFonts w:ascii="Times New Roman" w:hAnsi="Times New Roman"/>
          <w:i/>
        </w:rPr>
        <w:t>(May 1995 - April 1996</w:t>
      </w:r>
      <w:r>
        <w:rPr>
          <w:rFonts w:ascii="Times New Roman" w:hAnsi="Times New Roman"/>
          <w:i/>
        </w:rPr>
        <w:t>)</w:t>
      </w:r>
    </w:p>
    <w:p w14:paraId="272E097B" w14:textId="77777777" w:rsidR="00F47C85" w:rsidRPr="00F47C85" w:rsidRDefault="00F47C85" w:rsidP="00F47C85">
      <w:pPr>
        <w:widowControl/>
        <w:autoSpaceDE/>
        <w:autoSpaceDN/>
        <w:adjustRightInd/>
        <w:spacing w:after="200" w:line="276" w:lineRule="auto"/>
      </w:pPr>
      <w:r>
        <w:br/>
      </w:r>
      <w:r w:rsidRPr="00796466">
        <w:rPr>
          <w:rFonts w:ascii="Times New Roman" w:hAnsi="Times New Roman"/>
          <w:sz w:val="22"/>
        </w:rPr>
        <w:t>Managed the post</w:t>
      </w:r>
      <w:r w:rsidRPr="00796466">
        <w:rPr>
          <w:rFonts w:ascii="Times New Roman" w:hAnsi="Times New Roman"/>
          <w:sz w:val="22"/>
        </w:rPr>
        <w:noBreakHyphen/>
        <w:t xml:space="preserve">award fiscal administration of grants and contracts, and interpreted and applied federal regulations to project transactions. </w:t>
      </w:r>
    </w:p>
    <w:p w14:paraId="2C2E873B" w14:textId="77777777" w:rsidR="00F47C85" w:rsidRPr="00796466" w:rsidRDefault="00F47C85" w:rsidP="00F47C85">
      <w:pPr>
        <w:jc w:val="both"/>
        <w:rPr>
          <w:rFonts w:ascii="Times New Roman" w:hAnsi="Times New Roman"/>
          <w:sz w:val="20"/>
        </w:rPr>
      </w:pPr>
    </w:p>
    <w:p w14:paraId="1006AA38" w14:textId="77777777" w:rsidR="00F47C85" w:rsidRDefault="00F47C85" w:rsidP="00F47C85">
      <w:pPr>
        <w:rPr>
          <w:rFonts w:ascii="Times New Roman" w:hAnsi="Times New Roman"/>
          <w:i/>
        </w:rPr>
      </w:pPr>
      <w:r w:rsidRPr="00796466">
        <w:rPr>
          <w:rFonts w:ascii="Times New Roman" w:hAnsi="Times New Roman"/>
          <w:b/>
          <w:i/>
        </w:rPr>
        <w:t>Accountant III, Office of the Compt</w:t>
      </w:r>
      <w:r>
        <w:rPr>
          <w:rFonts w:ascii="Times New Roman" w:hAnsi="Times New Roman"/>
          <w:b/>
          <w:i/>
        </w:rPr>
        <w:t xml:space="preserve">roller </w:t>
      </w:r>
      <w:r w:rsidRPr="00796466">
        <w:rPr>
          <w:rFonts w:ascii="Times New Roman" w:hAnsi="Times New Roman"/>
          <w:i/>
        </w:rPr>
        <w:t xml:space="preserve">(November 1992 </w:t>
      </w:r>
      <w:r w:rsidRPr="00796466">
        <w:rPr>
          <w:rFonts w:ascii="Times New Roman" w:hAnsi="Times New Roman"/>
          <w:i/>
        </w:rPr>
        <w:noBreakHyphen/>
        <w:t xml:space="preserve"> April 1995)</w:t>
      </w:r>
    </w:p>
    <w:p w14:paraId="6ABCDA44" w14:textId="77777777" w:rsidR="00F47C85" w:rsidRPr="00BE3F52" w:rsidRDefault="00F47C85" w:rsidP="00F47C85">
      <w:pPr>
        <w:rPr>
          <w:rFonts w:ascii="Times New Roman" w:hAnsi="Times New Roman"/>
          <w:i/>
          <w:sz w:val="20"/>
        </w:rPr>
      </w:pPr>
    </w:p>
    <w:p w14:paraId="6A0E5E2F" w14:textId="77777777" w:rsidR="00F47C85" w:rsidRPr="00796466" w:rsidRDefault="00F47C85" w:rsidP="00F47C85">
      <w:pPr>
        <w:jc w:val="both"/>
        <w:rPr>
          <w:rFonts w:ascii="Times New Roman" w:hAnsi="Times New Roman"/>
          <w:sz w:val="22"/>
        </w:rPr>
      </w:pPr>
      <w:r w:rsidRPr="00796466">
        <w:rPr>
          <w:rFonts w:ascii="Times New Roman" w:hAnsi="Times New Roman"/>
          <w:sz w:val="22"/>
        </w:rPr>
        <w:t xml:space="preserve">Prepared a variety of financial reports including monthly financial reports (internal and external), Annual Financial Reports, statements on the activity of university fund balances and projections for the fiscal year. Conducted workshops in fund </w:t>
      </w:r>
      <w:r w:rsidRPr="00796466">
        <w:rPr>
          <w:rFonts w:ascii="Times New Roman" w:hAnsi="Times New Roman"/>
          <w:sz w:val="22"/>
        </w:rPr>
        <w:lastRenderedPageBreak/>
        <w:t xml:space="preserve">accounting, accounting mainframe system, researched tax issues and implemented procedural </w:t>
      </w:r>
      <w:r>
        <w:rPr>
          <w:rFonts w:ascii="Times New Roman" w:hAnsi="Times New Roman"/>
          <w:sz w:val="22"/>
        </w:rPr>
        <w:t xml:space="preserve">tax </w:t>
      </w:r>
      <w:r w:rsidRPr="00796466">
        <w:rPr>
          <w:rFonts w:ascii="Times New Roman" w:hAnsi="Times New Roman"/>
          <w:sz w:val="22"/>
        </w:rPr>
        <w:t>directives. Performed financial analysis of potential real estate acquisitions.</w:t>
      </w:r>
    </w:p>
    <w:p w14:paraId="4440181A" w14:textId="77777777" w:rsidR="00F47C85" w:rsidRDefault="00F47C85" w:rsidP="00F47C85">
      <w:pPr>
        <w:rPr>
          <w:rFonts w:ascii="Times New Roman" w:hAnsi="Times New Roman"/>
          <w:sz w:val="20"/>
        </w:rPr>
      </w:pPr>
    </w:p>
    <w:p w14:paraId="69E96DEB" w14:textId="77777777" w:rsidR="00F47C85" w:rsidRPr="00796466" w:rsidRDefault="00F47C85" w:rsidP="00F47C85">
      <w:pPr>
        <w:rPr>
          <w:rFonts w:ascii="Times New Roman" w:hAnsi="Times New Roman"/>
          <w:sz w:val="20"/>
        </w:rPr>
      </w:pPr>
    </w:p>
    <w:p w14:paraId="3B2AAD5C" w14:textId="77777777" w:rsidR="00F47C85" w:rsidRDefault="00F47C85" w:rsidP="00F47C85">
      <w:pPr>
        <w:rPr>
          <w:rFonts w:ascii="Times New Roman" w:hAnsi="Times New Roman"/>
          <w:i/>
        </w:rPr>
      </w:pPr>
      <w:r w:rsidRPr="00796466">
        <w:rPr>
          <w:rFonts w:ascii="Times New Roman" w:hAnsi="Times New Roman"/>
          <w:b/>
          <w:i/>
        </w:rPr>
        <w:t xml:space="preserve">Fulfillment Manager, </w:t>
      </w:r>
      <w:r>
        <w:rPr>
          <w:rFonts w:ascii="Times New Roman" w:hAnsi="Times New Roman"/>
          <w:b/>
          <w:i/>
        </w:rPr>
        <w:t xml:space="preserve">Robinson College of Business, </w:t>
      </w:r>
      <w:r w:rsidRPr="00796466">
        <w:rPr>
          <w:rFonts w:ascii="Times New Roman" w:hAnsi="Times New Roman"/>
          <w:b/>
          <w:i/>
        </w:rPr>
        <w:t xml:space="preserve">Georgia State University Business Press </w:t>
      </w:r>
      <w:r w:rsidRPr="00796466">
        <w:rPr>
          <w:rFonts w:ascii="Times New Roman" w:hAnsi="Times New Roman"/>
          <w:i/>
        </w:rPr>
        <w:t xml:space="preserve">(August 1990 </w:t>
      </w:r>
      <w:r w:rsidRPr="00796466">
        <w:rPr>
          <w:rFonts w:ascii="Times New Roman" w:hAnsi="Times New Roman"/>
          <w:i/>
        </w:rPr>
        <w:noBreakHyphen/>
        <w:t xml:space="preserve"> November 1992)</w:t>
      </w:r>
    </w:p>
    <w:p w14:paraId="6F4965DB" w14:textId="77777777" w:rsidR="00F47C85" w:rsidRPr="00796466" w:rsidRDefault="00F47C85" w:rsidP="00F47C85">
      <w:pPr>
        <w:rPr>
          <w:rFonts w:ascii="Times New Roman" w:hAnsi="Times New Roman"/>
          <w:i/>
          <w:sz w:val="20"/>
        </w:rPr>
      </w:pPr>
    </w:p>
    <w:p w14:paraId="6DD56EAD" w14:textId="77777777" w:rsidR="00F47C85" w:rsidRDefault="00F47C85" w:rsidP="00F47C85">
      <w:pPr>
        <w:jc w:val="both"/>
        <w:rPr>
          <w:rFonts w:ascii="Times New Roman" w:hAnsi="Times New Roman"/>
          <w:sz w:val="22"/>
        </w:rPr>
      </w:pPr>
      <w:r w:rsidRPr="00796466">
        <w:rPr>
          <w:rFonts w:ascii="Times New Roman" w:hAnsi="Times New Roman"/>
          <w:sz w:val="22"/>
        </w:rPr>
        <w:t>Responsible for implementing, reorganizing, and restructuring a new automated publishers’ fulfillment system. Ongoing responsibiliti</w:t>
      </w:r>
      <w:r>
        <w:rPr>
          <w:rFonts w:ascii="Times New Roman" w:hAnsi="Times New Roman"/>
          <w:sz w:val="22"/>
        </w:rPr>
        <w:t>es included maintaining account</w:t>
      </w:r>
      <w:r w:rsidRPr="00796466">
        <w:rPr>
          <w:rFonts w:ascii="Times New Roman" w:hAnsi="Times New Roman"/>
          <w:sz w:val="22"/>
        </w:rPr>
        <w:t>s receivables, analysis of month</w:t>
      </w:r>
      <w:r w:rsidRPr="00796466">
        <w:rPr>
          <w:rFonts w:ascii="Times New Roman" w:hAnsi="Times New Roman"/>
          <w:sz w:val="22"/>
        </w:rPr>
        <w:noBreakHyphen/>
        <w:t xml:space="preserve">end reports, recording sales and revenues, and supervising fulfillment operations. </w:t>
      </w:r>
      <w:r>
        <w:rPr>
          <w:rFonts w:ascii="Times New Roman" w:hAnsi="Times New Roman"/>
          <w:sz w:val="22"/>
        </w:rPr>
        <w:t>Participating</w:t>
      </w:r>
      <w:r w:rsidRPr="00796466">
        <w:rPr>
          <w:rFonts w:ascii="Times New Roman" w:hAnsi="Times New Roman"/>
          <w:sz w:val="22"/>
        </w:rPr>
        <w:t xml:space="preserve"> in researching and resolving wide-ranging customer concerns.</w:t>
      </w:r>
    </w:p>
    <w:p w14:paraId="3003E73F" w14:textId="77777777" w:rsidR="00F47C85" w:rsidRDefault="00F47C85" w:rsidP="00F47C85">
      <w:pPr>
        <w:jc w:val="both"/>
        <w:rPr>
          <w:rFonts w:ascii="Times New Roman" w:hAnsi="Times New Roman"/>
          <w:sz w:val="22"/>
        </w:rPr>
      </w:pPr>
    </w:p>
    <w:p w14:paraId="20CB343B" w14:textId="77777777" w:rsidR="00F47C85" w:rsidRPr="00AF7397" w:rsidRDefault="00F47C85" w:rsidP="00F47C85">
      <w:pPr>
        <w:jc w:val="both"/>
        <w:rPr>
          <w:rFonts w:ascii="Times New Roman" w:hAnsi="Times New Roman"/>
          <w:b/>
          <w:sz w:val="22"/>
          <w:u w:val="single"/>
        </w:rPr>
      </w:pPr>
      <w:r>
        <w:rPr>
          <w:rFonts w:ascii="Times New Roman" w:hAnsi="Times New Roman"/>
          <w:b/>
          <w:bCs/>
          <w:smallCaps/>
          <w:szCs w:val="20"/>
          <w:u w:val="single"/>
        </w:rPr>
        <w:t>Papers Presented at Professional Meeting</w:t>
      </w:r>
      <w:r w:rsidRPr="00AF7397">
        <w:rPr>
          <w:rFonts w:ascii="Times New Roman" w:hAnsi="Times New Roman"/>
          <w:b/>
          <w:sz w:val="22"/>
          <w:u w:val="single"/>
        </w:rPr>
        <w:t>:</w:t>
      </w:r>
    </w:p>
    <w:p w14:paraId="092B18B6" w14:textId="77777777" w:rsidR="0005064E" w:rsidRDefault="0005064E" w:rsidP="00F47C85">
      <w:pPr>
        <w:jc w:val="both"/>
        <w:rPr>
          <w:rFonts w:ascii="Times New Roman" w:hAnsi="Times New Roman"/>
          <w:sz w:val="22"/>
        </w:rPr>
      </w:pPr>
    </w:p>
    <w:p w14:paraId="6FD8A9FC" w14:textId="77777777" w:rsidR="0086652A" w:rsidRPr="0086652A" w:rsidRDefault="0086652A" w:rsidP="0086652A">
      <w:pPr>
        <w:widowControl/>
        <w:autoSpaceDE/>
        <w:autoSpaceDN/>
        <w:adjustRightInd/>
        <w:contextualSpacing/>
        <w:rPr>
          <w:rFonts w:ascii="Times New Roman" w:hAnsi="Times New Roman"/>
          <w:sz w:val="22"/>
          <w:szCs w:val="22"/>
        </w:rPr>
      </w:pPr>
      <w:r w:rsidRPr="0086652A">
        <w:rPr>
          <w:rFonts w:ascii="Times New Roman" w:hAnsi="Times New Roman"/>
          <w:b/>
          <w:bCs/>
          <w:i/>
          <w:iCs/>
          <w:sz w:val="22"/>
          <w:szCs w:val="22"/>
        </w:rPr>
        <w:t>“Georgia’s Film Tax Credit: A Peach or a Pit?”</w:t>
      </w:r>
      <w:r w:rsidRPr="0086652A">
        <w:rPr>
          <w:rFonts w:ascii="Times New Roman" w:hAnsi="Times New Roman"/>
          <w:sz w:val="22"/>
          <w:szCs w:val="22"/>
        </w:rPr>
        <w:t xml:space="preserve"> Presentation at the Governmental and Non-Profit section of American Accounting Section for Mid-Year Meeting in March 2022, Washington DC.</w:t>
      </w:r>
    </w:p>
    <w:p w14:paraId="38A011D3" w14:textId="77777777" w:rsidR="0086652A" w:rsidRDefault="0086652A" w:rsidP="00F47C85">
      <w:pPr>
        <w:jc w:val="both"/>
        <w:rPr>
          <w:rFonts w:ascii="Times New Roman" w:hAnsi="Times New Roman"/>
          <w:sz w:val="22"/>
        </w:rPr>
      </w:pPr>
    </w:p>
    <w:p w14:paraId="555FA9B9" w14:textId="04652DF0" w:rsidR="0005064E" w:rsidRDefault="0005064E" w:rsidP="00F47C85">
      <w:pPr>
        <w:jc w:val="both"/>
        <w:rPr>
          <w:rFonts w:ascii="Times New Roman" w:hAnsi="Times New Roman"/>
          <w:sz w:val="22"/>
        </w:rPr>
      </w:pPr>
      <w:r>
        <w:rPr>
          <w:rFonts w:ascii="Times New Roman" w:hAnsi="Times New Roman"/>
          <w:sz w:val="22"/>
        </w:rPr>
        <w:t xml:space="preserve">“Finding a Port in a Non-Safe Harbor: Implications for Reverse Exchanges after Bartell,” with Lucia </w:t>
      </w:r>
      <w:proofErr w:type="spellStart"/>
      <w:r>
        <w:rPr>
          <w:rFonts w:ascii="Times New Roman" w:hAnsi="Times New Roman"/>
          <w:sz w:val="22"/>
        </w:rPr>
        <w:t>Smeal</w:t>
      </w:r>
      <w:proofErr w:type="spellEnd"/>
      <w:r>
        <w:rPr>
          <w:rFonts w:ascii="Times New Roman" w:hAnsi="Times New Roman"/>
          <w:sz w:val="22"/>
        </w:rPr>
        <w:t>, accepted for presentation, ATA/Journal of Legal Tax Research Mid-Year meeting, February 2018.</w:t>
      </w:r>
    </w:p>
    <w:p w14:paraId="6A33AC01" w14:textId="77777777" w:rsidR="0005064E" w:rsidRDefault="0005064E" w:rsidP="00F47C85">
      <w:pPr>
        <w:jc w:val="both"/>
        <w:rPr>
          <w:rFonts w:ascii="Times New Roman" w:hAnsi="Times New Roman"/>
          <w:sz w:val="22"/>
        </w:rPr>
      </w:pPr>
    </w:p>
    <w:p w14:paraId="2E9F74D4" w14:textId="46FD9432" w:rsidR="00F47C85" w:rsidRDefault="0005064E" w:rsidP="00F47C85">
      <w:pPr>
        <w:jc w:val="both"/>
        <w:rPr>
          <w:rFonts w:ascii="Times New Roman" w:hAnsi="Times New Roman"/>
          <w:sz w:val="22"/>
        </w:rPr>
      </w:pPr>
      <w:r>
        <w:rPr>
          <w:rFonts w:ascii="Times New Roman" w:hAnsi="Times New Roman"/>
          <w:sz w:val="22"/>
        </w:rPr>
        <w:t>“Football Stadium: A Diamond in the Rough?” with Cameron Lee, at the AMA/MAS Annual Case Conference, October 2017</w:t>
      </w:r>
    </w:p>
    <w:p w14:paraId="3BAB0EFD" w14:textId="77777777" w:rsidR="0005064E" w:rsidRPr="00AF7397" w:rsidRDefault="0005064E" w:rsidP="00F47C85">
      <w:pPr>
        <w:jc w:val="both"/>
        <w:rPr>
          <w:rFonts w:ascii="Times New Roman" w:hAnsi="Times New Roman"/>
          <w:sz w:val="22"/>
        </w:rPr>
      </w:pPr>
    </w:p>
    <w:p w14:paraId="3651C81A" w14:textId="77777777" w:rsidR="00E20B04" w:rsidRDefault="00E20B04" w:rsidP="00F47C85">
      <w:pPr>
        <w:jc w:val="both"/>
        <w:rPr>
          <w:rFonts w:ascii="Times New Roman" w:hAnsi="Times New Roman"/>
          <w:sz w:val="22"/>
        </w:rPr>
      </w:pPr>
      <w:r>
        <w:rPr>
          <w:rFonts w:ascii="Times New Roman" w:hAnsi="Times New Roman"/>
          <w:sz w:val="22"/>
        </w:rPr>
        <w:t>“Excel in the Accounting Curriculum: Perceptions from Accounting Faculty,” with Dr. Linda Ragland, at AIS section meeting, Charleston, SC, January 2015.</w:t>
      </w:r>
    </w:p>
    <w:p w14:paraId="28075094" w14:textId="77777777" w:rsidR="0005064E" w:rsidRDefault="0005064E" w:rsidP="00F47C85">
      <w:pPr>
        <w:jc w:val="both"/>
        <w:rPr>
          <w:rFonts w:ascii="Times New Roman" w:hAnsi="Times New Roman"/>
          <w:sz w:val="22"/>
        </w:rPr>
      </w:pPr>
    </w:p>
    <w:p w14:paraId="7A76542D" w14:textId="77777777" w:rsidR="00F47C85" w:rsidRDefault="00F47C85" w:rsidP="00F47C85">
      <w:pPr>
        <w:jc w:val="both"/>
        <w:rPr>
          <w:rFonts w:ascii="Times New Roman" w:hAnsi="Times New Roman"/>
          <w:sz w:val="22"/>
        </w:rPr>
      </w:pPr>
      <w:r>
        <w:rPr>
          <w:rFonts w:ascii="Times New Roman" w:hAnsi="Times New Roman"/>
          <w:sz w:val="22"/>
        </w:rPr>
        <w:t>“Towards an Understanding of Excel Skills Required for a Career in Public Accounting,” with Dr. Linda Ragland, at Strategic and Emerging Technologies (SET) workshop in conjunction with American Accounting Association Annual Meeting, August 2013.</w:t>
      </w:r>
    </w:p>
    <w:p w14:paraId="28882E2C" w14:textId="77777777" w:rsidR="00F47C85" w:rsidRDefault="00F47C85" w:rsidP="00F47C85">
      <w:pPr>
        <w:jc w:val="both"/>
        <w:rPr>
          <w:rFonts w:ascii="Times New Roman" w:hAnsi="Times New Roman"/>
          <w:sz w:val="22"/>
        </w:rPr>
      </w:pPr>
    </w:p>
    <w:p w14:paraId="0B601026" w14:textId="77777777" w:rsidR="00F47C85" w:rsidRDefault="00F47C85" w:rsidP="00F47C85">
      <w:pPr>
        <w:jc w:val="both"/>
        <w:rPr>
          <w:rFonts w:ascii="Times New Roman" w:hAnsi="Times New Roman"/>
          <w:sz w:val="22"/>
        </w:rPr>
      </w:pPr>
      <w:r>
        <w:rPr>
          <w:rFonts w:ascii="Times New Roman" w:hAnsi="Times New Roman"/>
          <w:sz w:val="22"/>
        </w:rPr>
        <w:t>“State taxation of a Multistate Corporation” (case), American Tax Association, Effective Learning Strategies session, mid-year meeting, San Diego, February 2013.</w:t>
      </w:r>
    </w:p>
    <w:p w14:paraId="7F584430" w14:textId="77777777" w:rsidR="00F47C85" w:rsidRDefault="00F47C85" w:rsidP="00F47C85">
      <w:pPr>
        <w:jc w:val="both"/>
        <w:rPr>
          <w:rFonts w:ascii="Times New Roman" w:hAnsi="Times New Roman"/>
          <w:sz w:val="22"/>
        </w:rPr>
      </w:pPr>
    </w:p>
    <w:p w14:paraId="783CE317" w14:textId="77777777" w:rsidR="00F47C85" w:rsidRDefault="00F47C85" w:rsidP="00F47C85">
      <w:pPr>
        <w:jc w:val="both"/>
        <w:rPr>
          <w:rFonts w:ascii="Times New Roman" w:hAnsi="Times New Roman"/>
          <w:sz w:val="22"/>
        </w:rPr>
      </w:pPr>
      <w:r>
        <w:rPr>
          <w:rFonts w:ascii="Times New Roman" w:hAnsi="Times New Roman"/>
          <w:sz w:val="22"/>
        </w:rPr>
        <w:t>Poster session presentations at CTLA, American Accounting Association Annual Meeting, August 2012 on “Flashcards in a Flash” and “Illustrating FIFO and LIFO inventory methods."</w:t>
      </w:r>
    </w:p>
    <w:p w14:paraId="52E0DAB9" w14:textId="77777777" w:rsidR="00F47C85" w:rsidRDefault="00F47C85" w:rsidP="00F47C85">
      <w:pPr>
        <w:jc w:val="both"/>
        <w:rPr>
          <w:rFonts w:ascii="Times New Roman" w:hAnsi="Times New Roman"/>
          <w:sz w:val="22"/>
        </w:rPr>
      </w:pPr>
    </w:p>
    <w:p w14:paraId="1733BE4E" w14:textId="77777777" w:rsidR="00F47C85" w:rsidRDefault="00F47C85" w:rsidP="00F47C85">
      <w:pPr>
        <w:jc w:val="both"/>
        <w:rPr>
          <w:rFonts w:ascii="Times New Roman" w:hAnsi="Times New Roman"/>
          <w:sz w:val="22"/>
        </w:rPr>
      </w:pPr>
      <w:r>
        <w:rPr>
          <w:rFonts w:ascii="Times New Roman" w:hAnsi="Times New Roman"/>
          <w:sz w:val="22"/>
        </w:rPr>
        <w:t xml:space="preserve"> “The effect of Other Post Employment Benefits (OPEB) on the accrued actuarial liability of the University System of Georgia.” University System of Georgia Board of Regents Meeting, 1/15/08</w:t>
      </w:r>
    </w:p>
    <w:p w14:paraId="37187AAC" w14:textId="77777777" w:rsidR="00F47C85" w:rsidRDefault="00F47C85" w:rsidP="00F47C85">
      <w:pPr>
        <w:jc w:val="both"/>
        <w:rPr>
          <w:rFonts w:ascii="Times New Roman" w:hAnsi="Times New Roman"/>
          <w:sz w:val="22"/>
        </w:rPr>
      </w:pPr>
    </w:p>
    <w:p w14:paraId="4126E523" w14:textId="77777777" w:rsidR="00F47C85" w:rsidRDefault="00F47C85" w:rsidP="00F47C85">
      <w:pPr>
        <w:jc w:val="both"/>
        <w:rPr>
          <w:rFonts w:ascii="Times New Roman" w:hAnsi="Times New Roman"/>
          <w:sz w:val="22"/>
        </w:rPr>
      </w:pPr>
      <w:r>
        <w:rPr>
          <w:rFonts w:ascii="Times New Roman" w:hAnsi="Times New Roman"/>
          <w:sz w:val="22"/>
        </w:rPr>
        <w:t>“A strategic investment model for the allocation of enrollment funds.”  University System of Georgia Meeting Board of Regents Meeting, 4/15/08</w:t>
      </w:r>
    </w:p>
    <w:p w14:paraId="0C314297" w14:textId="77777777" w:rsidR="00F47C85" w:rsidRDefault="00F47C85" w:rsidP="00F47C85">
      <w:pPr>
        <w:jc w:val="both"/>
        <w:rPr>
          <w:rFonts w:ascii="Times New Roman" w:hAnsi="Times New Roman"/>
          <w:sz w:val="22"/>
        </w:rPr>
      </w:pPr>
    </w:p>
    <w:p w14:paraId="58D44A49" w14:textId="77777777" w:rsidR="00F47C85" w:rsidRDefault="00F47C85" w:rsidP="00F47C85">
      <w:pPr>
        <w:jc w:val="both"/>
        <w:rPr>
          <w:rFonts w:ascii="Times New Roman" w:hAnsi="Times New Roman"/>
          <w:sz w:val="22"/>
        </w:rPr>
      </w:pPr>
      <w:r>
        <w:rPr>
          <w:rFonts w:ascii="Times New Roman" w:hAnsi="Times New Roman"/>
          <w:sz w:val="22"/>
        </w:rPr>
        <w:t>“Performance and strategies related to a system-wide pooled investment program.”  University System of Georgia Board of Regents Meeting, 2/10/09</w:t>
      </w:r>
    </w:p>
    <w:p w14:paraId="6332AB88" w14:textId="77777777" w:rsidR="00F47C85" w:rsidRDefault="00F47C85" w:rsidP="00F47C85">
      <w:pPr>
        <w:jc w:val="both"/>
        <w:rPr>
          <w:rFonts w:ascii="Times New Roman" w:hAnsi="Times New Roman"/>
          <w:sz w:val="22"/>
        </w:rPr>
      </w:pPr>
    </w:p>
    <w:p w14:paraId="29EB7885" w14:textId="77777777" w:rsidR="00F47C85" w:rsidRDefault="00F47C85" w:rsidP="00F47C85">
      <w:pPr>
        <w:jc w:val="both"/>
        <w:rPr>
          <w:rFonts w:ascii="Times New Roman" w:hAnsi="Times New Roman"/>
          <w:sz w:val="22"/>
        </w:rPr>
      </w:pPr>
      <w:r>
        <w:rPr>
          <w:rFonts w:ascii="Times New Roman" w:hAnsi="Times New Roman"/>
          <w:sz w:val="22"/>
        </w:rPr>
        <w:t>“The development of alternative tuition models in the University System of Georgia.”  University System of Georgia Board of Regents Meeting, 6/9/09</w:t>
      </w:r>
    </w:p>
    <w:p w14:paraId="497B4050" w14:textId="77777777" w:rsidR="00F47C85" w:rsidRDefault="00F47C85" w:rsidP="00F47C85">
      <w:pPr>
        <w:jc w:val="both"/>
        <w:rPr>
          <w:rFonts w:ascii="Times New Roman" w:hAnsi="Times New Roman"/>
          <w:sz w:val="22"/>
        </w:rPr>
      </w:pPr>
    </w:p>
    <w:p w14:paraId="185F072B" w14:textId="77777777" w:rsidR="00F47C85" w:rsidRDefault="00F47C85" w:rsidP="00F47C85">
      <w:pPr>
        <w:jc w:val="both"/>
        <w:rPr>
          <w:rFonts w:ascii="Times New Roman" w:hAnsi="Times New Roman"/>
          <w:sz w:val="22"/>
        </w:rPr>
      </w:pPr>
      <w:r>
        <w:rPr>
          <w:rFonts w:ascii="Times New Roman" w:hAnsi="Times New Roman"/>
          <w:sz w:val="22"/>
        </w:rPr>
        <w:t>“Debt capacity and financial ratios in the funding of Public-Private Ventures in higher education.”  With Linda Daniels, University System of Georgia Board of Regents Meeting, 11/17/0</w:t>
      </w:r>
    </w:p>
    <w:p w14:paraId="10A2C8C0" w14:textId="77777777" w:rsidR="00F47C85" w:rsidRDefault="00F47C85" w:rsidP="00F47C85">
      <w:pPr>
        <w:ind w:left="-144"/>
        <w:jc w:val="both"/>
        <w:rPr>
          <w:rFonts w:ascii="Times New Roman" w:hAnsi="Times New Roman"/>
          <w:sz w:val="22"/>
        </w:rPr>
      </w:pPr>
      <w:r>
        <w:rPr>
          <w:rFonts w:ascii="Times New Roman" w:hAnsi="Times New Roman"/>
          <w:sz w:val="22"/>
        </w:rPr>
        <w:t xml:space="preserve"> “The use of mandatory student fees to enrich the educational environment of Institutions of Higher Education.”  University   System of Georgia Board of Regents Meeting, 1/12/10</w:t>
      </w:r>
    </w:p>
    <w:p w14:paraId="4FFC3634" w14:textId="77777777" w:rsidR="00F47C85" w:rsidRDefault="00F47C85" w:rsidP="00F47C85">
      <w:pPr>
        <w:jc w:val="both"/>
        <w:rPr>
          <w:rFonts w:ascii="Times New Roman" w:hAnsi="Times New Roman"/>
          <w:sz w:val="22"/>
        </w:rPr>
      </w:pPr>
    </w:p>
    <w:p w14:paraId="19B85B89" w14:textId="77777777" w:rsidR="00F47C85" w:rsidRDefault="00F47C85" w:rsidP="00F47C85">
      <w:pPr>
        <w:jc w:val="both"/>
        <w:rPr>
          <w:rFonts w:ascii="Times New Roman" w:hAnsi="Times New Roman"/>
          <w:sz w:val="22"/>
        </w:rPr>
      </w:pPr>
      <w:r>
        <w:rPr>
          <w:rFonts w:ascii="Times New Roman" w:hAnsi="Times New Roman"/>
          <w:sz w:val="22"/>
        </w:rPr>
        <w:t>“The financial impact and policy implications of the Move on When Ready Act cap on tuition and fees.”  University System of Georgia Board of Regents Meeting, 6/8/10</w:t>
      </w:r>
    </w:p>
    <w:p w14:paraId="509C46CC" w14:textId="77777777" w:rsidR="004C4FEB" w:rsidRDefault="004C4FEB"/>
    <w:p w14:paraId="1654EA83" w14:textId="77777777" w:rsidR="00F47C85" w:rsidRDefault="00F47C85" w:rsidP="00F47C85">
      <w:pPr>
        <w:jc w:val="both"/>
        <w:rPr>
          <w:rFonts w:ascii="Times New Roman" w:hAnsi="Times New Roman"/>
          <w:sz w:val="22"/>
        </w:rPr>
      </w:pPr>
      <w:r>
        <w:rPr>
          <w:rFonts w:ascii="Times New Roman" w:hAnsi="Times New Roman"/>
          <w:sz w:val="22"/>
        </w:rPr>
        <w:lastRenderedPageBreak/>
        <w:t xml:space="preserve">“The strategies and initiatives to reduce textbook costs in higher education.” With Wade Douglas and Elliot </w:t>
      </w:r>
      <w:proofErr w:type="spellStart"/>
      <w:r>
        <w:rPr>
          <w:rFonts w:ascii="Times New Roman" w:hAnsi="Times New Roman"/>
          <w:sz w:val="22"/>
        </w:rPr>
        <w:t>Mork</w:t>
      </w:r>
      <w:proofErr w:type="spellEnd"/>
      <w:r>
        <w:rPr>
          <w:rFonts w:ascii="Times New Roman" w:hAnsi="Times New Roman"/>
          <w:sz w:val="22"/>
        </w:rPr>
        <w:t xml:space="preserve">, University System of Georgia Board of Regents </w:t>
      </w:r>
      <w:proofErr w:type="gramStart"/>
      <w:r>
        <w:rPr>
          <w:rFonts w:ascii="Times New Roman" w:hAnsi="Times New Roman"/>
          <w:sz w:val="22"/>
        </w:rPr>
        <w:t>Meeting,  2</w:t>
      </w:r>
      <w:proofErr w:type="gramEnd"/>
      <w:r>
        <w:rPr>
          <w:rFonts w:ascii="Times New Roman" w:hAnsi="Times New Roman"/>
          <w:sz w:val="22"/>
        </w:rPr>
        <w:t>/9/11</w:t>
      </w:r>
    </w:p>
    <w:p w14:paraId="52B5545E" w14:textId="77777777" w:rsidR="00F47C85" w:rsidRDefault="00F47C85" w:rsidP="00F47C85">
      <w:pPr>
        <w:jc w:val="both"/>
        <w:rPr>
          <w:rFonts w:ascii="Times New Roman" w:hAnsi="Times New Roman"/>
          <w:sz w:val="22"/>
        </w:rPr>
      </w:pPr>
    </w:p>
    <w:p w14:paraId="11727D82" w14:textId="77777777" w:rsidR="00F47C85" w:rsidRDefault="00F47C85" w:rsidP="00F47C85">
      <w:pPr>
        <w:jc w:val="both"/>
        <w:rPr>
          <w:rFonts w:ascii="Times New Roman" w:hAnsi="Times New Roman"/>
          <w:sz w:val="22"/>
        </w:rPr>
      </w:pPr>
      <w:r>
        <w:rPr>
          <w:rFonts w:ascii="Times New Roman" w:hAnsi="Times New Roman"/>
          <w:sz w:val="22"/>
        </w:rPr>
        <w:t>“Auxiliary operations in the University System of Georgia – in-sourced or out-sourced?”  With Mike Floyd and George Stafford, University System of Georgia Board of Regents Meeting, 5/16/11</w:t>
      </w:r>
    </w:p>
    <w:p w14:paraId="70459228"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p>
    <w:p w14:paraId="3804EFA2" w14:textId="77777777" w:rsidR="00F47C85" w:rsidRDefault="00F47C85" w:rsidP="00F47C85">
      <w:pPr>
        <w:widowControl/>
        <w:autoSpaceDE/>
        <w:autoSpaceDN/>
        <w:adjustRightInd/>
        <w:rPr>
          <w:rFonts w:ascii="Times New Roman" w:hAnsi="Times New Roman"/>
          <w:b/>
          <w:bCs/>
          <w:smallCaps/>
          <w:szCs w:val="20"/>
          <w:u w:val="single"/>
        </w:rPr>
      </w:pPr>
      <w:r>
        <w:rPr>
          <w:rFonts w:ascii="Times New Roman" w:hAnsi="Times New Roman"/>
          <w:b/>
          <w:bCs/>
          <w:smallCaps/>
          <w:szCs w:val="20"/>
          <w:u w:val="single"/>
        </w:rPr>
        <w:t>Continuing Education Activities in the Past Five Years</w:t>
      </w:r>
    </w:p>
    <w:p w14:paraId="3069F14B" w14:textId="77777777" w:rsidR="00F47C85" w:rsidRDefault="00F47C85" w:rsidP="00F47C85">
      <w:pPr>
        <w:widowControl/>
        <w:autoSpaceDE/>
        <w:autoSpaceDN/>
        <w:adjustRightInd/>
        <w:rPr>
          <w:rFonts w:ascii="Times New Roman" w:hAnsi="Times New Roman"/>
          <w:b/>
          <w:bCs/>
          <w:smallCaps/>
          <w:szCs w:val="20"/>
          <w:u w:val="single"/>
        </w:rPr>
      </w:pPr>
    </w:p>
    <w:p w14:paraId="6B5AA31C" w14:textId="77777777" w:rsidR="00F47C85" w:rsidRDefault="00F47C85" w:rsidP="00F47C85">
      <w:pPr>
        <w:widowControl/>
        <w:autoSpaceDE/>
        <w:autoSpaceDN/>
        <w:adjustRightInd/>
        <w:rPr>
          <w:rFonts w:ascii="Times New Roman" w:hAnsi="Times New Roman"/>
          <w:sz w:val="22"/>
        </w:rPr>
      </w:pPr>
      <w:r>
        <w:rPr>
          <w:rFonts w:ascii="Times New Roman" w:hAnsi="Times New Roman"/>
          <w:sz w:val="22"/>
        </w:rPr>
        <w:t>Met CPE requirement of 80 hours over each two-year period for renewal of CPA license, including the following recent self-study courses:</w:t>
      </w:r>
    </w:p>
    <w:p w14:paraId="135A76DE" w14:textId="256FA5C0" w:rsidR="0005064E" w:rsidRDefault="0005064E" w:rsidP="0005064E">
      <w:pPr>
        <w:pStyle w:val="ListParagraph"/>
        <w:widowControl/>
        <w:numPr>
          <w:ilvl w:val="0"/>
          <w:numId w:val="6"/>
        </w:numPr>
        <w:autoSpaceDE/>
        <w:autoSpaceDN/>
        <w:adjustRightInd/>
        <w:rPr>
          <w:rFonts w:ascii="Times New Roman" w:hAnsi="Times New Roman"/>
          <w:sz w:val="22"/>
        </w:rPr>
      </w:pPr>
      <w:r>
        <w:rPr>
          <w:rFonts w:ascii="Times New Roman" w:hAnsi="Times New Roman"/>
          <w:sz w:val="22"/>
        </w:rPr>
        <w:t>Tax Reform Changes, AICPA, January 2018</w:t>
      </w:r>
    </w:p>
    <w:p w14:paraId="6D2D26E1" w14:textId="7839771A" w:rsidR="003D06EE" w:rsidRDefault="003D06EE" w:rsidP="0005064E">
      <w:pPr>
        <w:pStyle w:val="ListParagraph"/>
        <w:widowControl/>
        <w:numPr>
          <w:ilvl w:val="0"/>
          <w:numId w:val="6"/>
        </w:numPr>
        <w:autoSpaceDE/>
        <w:autoSpaceDN/>
        <w:adjustRightInd/>
        <w:rPr>
          <w:rFonts w:ascii="Times New Roman" w:hAnsi="Times New Roman"/>
          <w:sz w:val="22"/>
        </w:rPr>
      </w:pPr>
      <w:r>
        <w:rPr>
          <w:rFonts w:ascii="Times New Roman" w:hAnsi="Times New Roman"/>
          <w:sz w:val="22"/>
        </w:rPr>
        <w:t>Tableau software training, June 2017</w:t>
      </w:r>
    </w:p>
    <w:p w14:paraId="5D01B452" w14:textId="5055E015" w:rsidR="0005064E" w:rsidRDefault="003D06EE" w:rsidP="0005064E">
      <w:pPr>
        <w:pStyle w:val="ListParagraph"/>
        <w:widowControl/>
        <w:numPr>
          <w:ilvl w:val="0"/>
          <w:numId w:val="6"/>
        </w:numPr>
        <w:autoSpaceDE/>
        <w:autoSpaceDN/>
        <w:adjustRightInd/>
        <w:rPr>
          <w:rFonts w:ascii="Times New Roman" w:hAnsi="Times New Roman"/>
          <w:sz w:val="22"/>
        </w:rPr>
      </w:pPr>
      <w:r>
        <w:rPr>
          <w:rFonts w:ascii="Times New Roman" w:hAnsi="Times New Roman"/>
          <w:sz w:val="22"/>
        </w:rPr>
        <w:t>Financial Fraud Prevention, November 2015</w:t>
      </w:r>
    </w:p>
    <w:p w14:paraId="0D0D3FD1" w14:textId="09827773" w:rsidR="003D06EE" w:rsidRPr="0005064E" w:rsidRDefault="003D06EE" w:rsidP="0005064E">
      <w:pPr>
        <w:pStyle w:val="ListParagraph"/>
        <w:widowControl/>
        <w:numPr>
          <w:ilvl w:val="0"/>
          <w:numId w:val="6"/>
        </w:numPr>
        <w:autoSpaceDE/>
        <w:autoSpaceDN/>
        <w:adjustRightInd/>
        <w:rPr>
          <w:rFonts w:ascii="Times New Roman" w:hAnsi="Times New Roman"/>
          <w:sz w:val="22"/>
        </w:rPr>
      </w:pPr>
      <w:r>
        <w:rPr>
          <w:rFonts w:ascii="Times New Roman" w:hAnsi="Times New Roman"/>
          <w:sz w:val="22"/>
        </w:rPr>
        <w:t>Great Financial Collapse, November 2015</w:t>
      </w:r>
    </w:p>
    <w:p w14:paraId="0F305359" w14:textId="77777777" w:rsidR="00F47C85" w:rsidRPr="00B355AA" w:rsidRDefault="00F47C85" w:rsidP="00F47C85">
      <w:pPr>
        <w:pStyle w:val="ListParagraph"/>
        <w:widowControl/>
        <w:numPr>
          <w:ilvl w:val="0"/>
          <w:numId w:val="5"/>
        </w:numPr>
        <w:autoSpaceDE/>
        <w:autoSpaceDN/>
        <w:adjustRightInd/>
        <w:rPr>
          <w:rFonts w:ascii="Times New Roman" w:hAnsi="Times New Roman"/>
          <w:b/>
          <w:bCs/>
          <w:smallCaps/>
          <w:szCs w:val="20"/>
          <w:u w:val="single"/>
        </w:rPr>
      </w:pPr>
      <w:r w:rsidRPr="00B355AA">
        <w:rPr>
          <w:rFonts w:ascii="Times New Roman" w:hAnsi="Times New Roman"/>
          <w:sz w:val="22"/>
        </w:rPr>
        <w:t>Fraud Examination for Managers and Auditors, Professional Education Services, December 2013</w:t>
      </w:r>
    </w:p>
    <w:p w14:paraId="4BFA3FA5" w14:textId="77777777" w:rsidR="00F47C85" w:rsidRPr="00B355AA" w:rsidRDefault="00F47C85" w:rsidP="00F47C85">
      <w:pPr>
        <w:pStyle w:val="ListParagraph"/>
        <w:widowControl/>
        <w:numPr>
          <w:ilvl w:val="0"/>
          <w:numId w:val="5"/>
        </w:numPr>
        <w:autoSpaceDE/>
        <w:autoSpaceDN/>
        <w:adjustRightInd/>
        <w:rPr>
          <w:rFonts w:ascii="Times New Roman" w:hAnsi="Times New Roman"/>
          <w:b/>
          <w:bCs/>
          <w:smallCaps/>
          <w:szCs w:val="20"/>
          <w:u w:val="single"/>
        </w:rPr>
      </w:pPr>
      <w:r w:rsidRPr="00B355AA">
        <w:rPr>
          <w:rFonts w:ascii="Times New Roman" w:hAnsi="Times New Roman"/>
          <w:sz w:val="22"/>
        </w:rPr>
        <w:t>Government and not-for-profit accounting, Professional Education Services, December 2013</w:t>
      </w:r>
    </w:p>
    <w:p w14:paraId="5A686D43" w14:textId="77777777" w:rsidR="00F47C85" w:rsidRPr="00B355AA" w:rsidRDefault="00F47C85" w:rsidP="00F47C85">
      <w:pPr>
        <w:pStyle w:val="ListParagraph"/>
        <w:widowControl/>
        <w:numPr>
          <w:ilvl w:val="0"/>
          <w:numId w:val="5"/>
        </w:numPr>
        <w:autoSpaceDE/>
        <w:autoSpaceDN/>
        <w:adjustRightInd/>
        <w:rPr>
          <w:rFonts w:ascii="Times New Roman" w:hAnsi="Times New Roman"/>
          <w:b/>
          <w:bCs/>
          <w:smallCaps/>
          <w:szCs w:val="20"/>
          <w:u w:val="single"/>
        </w:rPr>
      </w:pPr>
      <w:r w:rsidRPr="00B355AA">
        <w:rPr>
          <w:rFonts w:ascii="Times New Roman" w:hAnsi="Times New Roman"/>
          <w:sz w:val="22"/>
        </w:rPr>
        <w:t>Plan Your Estate, Professional Education Services, December 2013</w:t>
      </w:r>
      <w:r w:rsidRPr="00B355AA">
        <w:rPr>
          <w:rFonts w:ascii="Times New Roman" w:hAnsi="Times New Roman"/>
          <w:sz w:val="22"/>
        </w:rPr>
        <w:br/>
      </w:r>
    </w:p>
    <w:p w14:paraId="733498C0" w14:textId="77777777" w:rsidR="00F47C85" w:rsidRDefault="00F47C85" w:rsidP="00F47C85">
      <w:pPr>
        <w:widowControl/>
        <w:autoSpaceDE/>
        <w:autoSpaceDN/>
        <w:adjustRightInd/>
        <w:rPr>
          <w:rFonts w:ascii="Times New Roman" w:hAnsi="Times New Roman"/>
          <w:b/>
          <w:bCs/>
          <w:smallCaps/>
          <w:szCs w:val="20"/>
          <w:u w:val="single"/>
        </w:rPr>
      </w:pPr>
      <w:r>
        <w:rPr>
          <w:rFonts w:ascii="Times New Roman" w:hAnsi="Times New Roman"/>
          <w:sz w:val="22"/>
        </w:rPr>
        <w:t>Attended annual AAA meeting sessions, 2011, 2012, 2013</w:t>
      </w:r>
      <w:r>
        <w:rPr>
          <w:rFonts w:ascii="Times New Roman" w:hAnsi="Times New Roman"/>
          <w:sz w:val="22"/>
        </w:rPr>
        <w:br/>
        <w:t>SESARC workshop, 2011, 2013, 2014</w:t>
      </w:r>
    </w:p>
    <w:p w14:paraId="43D4EFCA" w14:textId="77777777" w:rsidR="00F47C85" w:rsidRPr="00E05FB8" w:rsidRDefault="00F47C85" w:rsidP="00F47C85">
      <w:pPr>
        <w:widowControl/>
        <w:autoSpaceDE/>
        <w:autoSpaceDN/>
        <w:adjustRightInd/>
        <w:rPr>
          <w:rFonts w:ascii="Times New Roman" w:hAnsi="Times New Roman"/>
          <w:bCs/>
          <w:smallCaps/>
          <w:szCs w:val="20"/>
        </w:rPr>
      </w:pPr>
    </w:p>
    <w:p w14:paraId="5B0003E7" w14:textId="2A571B70" w:rsidR="00F47C85" w:rsidRDefault="00F47C85" w:rsidP="00F47C85">
      <w:pPr>
        <w:widowControl/>
        <w:autoSpaceDE/>
        <w:autoSpaceDN/>
        <w:adjustRightInd/>
        <w:rPr>
          <w:rFonts w:ascii="Times New Roman" w:hAnsi="Times New Roman"/>
          <w:b/>
          <w:bCs/>
          <w:smallCaps/>
          <w:szCs w:val="20"/>
          <w:u w:val="single"/>
        </w:rPr>
      </w:pPr>
      <w:r>
        <w:rPr>
          <w:rFonts w:ascii="Times New Roman" w:hAnsi="Times New Roman"/>
          <w:b/>
          <w:bCs/>
          <w:smallCaps/>
          <w:szCs w:val="20"/>
          <w:u w:val="single"/>
        </w:rPr>
        <w:t>Service Activities Internal to the University:</w:t>
      </w:r>
    </w:p>
    <w:p w14:paraId="07FEC285" w14:textId="3B4DBEF6" w:rsidR="0086652A" w:rsidRDefault="0086652A" w:rsidP="004E60DD">
      <w:pPr>
        <w:pStyle w:val="ListParagraph"/>
        <w:widowControl/>
        <w:numPr>
          <w:ilvl w:val="0"/>
          <w:numId w:val="14"/>
        </w:numPr>
        <w:autoSpaceDE/>
        <w:autoSpaceDN/>
        <w:adjustRightInd/>
        <w:contextualSpacing/>
        <w:rPr>
          <w:rFonts w:ascii="Times New Roman" w:hAnsi="Times New Roman"/>
          <w:sz w:val="22"/>
          <w:szCs w:val="22"/>
        </w:rPr>
      </w:pPr>
      <w:r>
        <w:rPr>
          <w:rFonts w:ascii="Times New Roman" w:hAnsi="Times New Roman"/>
          <w:sz w:val="22"/>
          <w:szCs w:val="22"/>
        </w:rPr>
        <w:t>Faculty Counselor, Finance Committee of the Emory Board of Trustees 2022-2025</w:t>
      </w:r>
    </w:p>
    <w:p w14:paraId="30A3C0A7" w14:textId="21CFB96C" w:rsidR="0086652A" w:rsidRDefault="0086652A" w:rsidP="004E60DD">
      <w:pPr>
        <w:pStyle w:val="ListParagraph"/>
        <w:widowControl/>
        <w:numPr>
          <w:ilvl w:val="0"/>
          <w:numId w:val="14"/>
        </w:numPr>
        <w:autoSpaceDE/>
        <w:autoSpaceDN/>
        <w:adjustRightInd/>
        <w:contextualSpacing/>
        <w:rPr>
          <w:rFonts w:ascii="Times New Roman" w:hAnsi="Times New Roman"/>
          <w:sz w:val="22"/>
          <w:szCs w:val="22"/>
        </w:rPr>
      </w:pPr>
      <w:r>
        <w:rPr>
          <w:rFonts w:ascii="Times New Roman" w:hAnsi="Times New Roman"/>
          <w:sz w:val="22"/>
          <w:szCs w:val="22"/>
        </w:rPr>
        <w:t>MLK Jr Award Committee</w:t>
      </w:r>
    </w:p>
    <w:p w14:paraId="39091A7C" w14:textId="772FB772" w:rsidR="0086652A" w:rsidRDefault="0086652A" w:rsidP="004E60DD">
      <w:pPr>
        <w:pStyle w:val="ListParagraph"/>
        <w:widowControl/>
        <w:numPr>
          <w:ilvl w:val="0"/>
          <w:numId w:val="14"/>
        </w:numPr>
        <w:autoSpaceDE/>
        <w:autoSpaceDN/>
        <w:adjustRightInd/>
        <w:contextualSpacing/>
        <w:rPr>
          <w:rFonts w:ascii="Times New Roman" w:hAnsi="Times New Roman"/>
          <w:sz w:val="22"/>
          <w:szCs w:val="22"/>
        </w:rPr>
      </w:pPr>
      <w:r>
        <w:rPr>
          <w:rFonts w:ascii="Times New Roman" w:hAnsi="Times New Roman"/>
          <w:sz w:val="22"/>
          <w:szCs w:val="22"/>
        </w:rPr>
        <w:t>Learning Outcomes Assessment Committee</w:t>
      </w:r>
    </w:p>
    <w:p w14:paraId="7C9D8DFE" w14:textId="062E6F42" w:rsidR="0086652A" w:rsidRDefault="0086652A" w:rsidP="004E60DD">
      <w:pPr>
        <w:pStyle w:val="ListParagraph"/>
        <w:widowControl/>
        <w:numPr>
          <w:ilvl w:val="0"/>
          <w:numId w:val="14"/>
        </w:numPr>
        <w:autoSpaceDE/>
        <w:autoSpaceDN/>
        <w:adjustRightInd/>
        <w:contextualSpacing/>
        <w:rPr>
          <w:rFonts w:ascii="Times New Roman" w:hAnsi="Times New Roman"/>
          <w:sz w:val="22"/>
          <w:szCs w:val="22"/>
        </w:rPr>
      </w:pPr>
      <w:r>
        <w:rPr>
          <w:rFonts w:ascii="Times New Roman" w:hAnsi="Times New Roman"/>
          <w:sz w:val="22"/>
          <w:szCs w:val="22"/>
        </w:rPr>
        <w:t>Campus Life Committee</w:t>
      </w:r>
    </w:p>
    <w:p w14:paraId="3E6EDB78" w14:textId="6985873E" w:rsidR="00C06F0D" w:rsidRDefault="00C06F0D" w:rsidP="004E60DD">
      <w:pPr>
        <w:pStyle w:val="ListParagraph"/>
        <w:widowControl/>
        <w:numPr>
          <w:ilvl w:val="0"/>
          <w:numId w:val="14"/>
        </w:numPr>
        <w:autoSpaceDE/>
        <w:autoSpaceDN/>
        <w:adjustRightInd/>
        <w:contextualSpacing/>
        <w:rPr>
          <w:rFonts w:ascii="Times New Roman" w:hAnsi="Times New Roman"/>
          <w:sz w:val="22"/>
          <w:szCs w:val="22"/>
        </w:rPr>
      </w:pPr>
      <w:r>
        <w:rPr>
          <w:rFonts w:ascii="Times New Roman" w:hAnsi="Times New Roman"/>
          <w:sz w:val="22"/>
          <w:szCs w:val="22"/>
        </w:rPr>
        <w:t>Transportation and Parking Advisory Committee</w:t>
      </w:r>
    </w:p>
    <w:p w14:paraId="3929E26F" w14:textId="1BEAE8D7" w:rsidR="0086652A" w:rsidRDefault="0086652A" w:rsidP="004E60DD">
      <w:pPr>
        <w:pStyle w:val="ListParagraph"/>
        <w:widowControl/>
        <w:numPr>
          <w:ilvl w:val="0"/>
          <w:numId w:val="14"/>
        </w:numPr>
        <w:autoSpaceDE/>
        <w:autoSpaceDN/>
        <w:adjustRightInd/>
        <w:contextualSpacing/>
        <w:rPr>
          <w:rFonts w:ascii="Times New Roman" w:hAnsi="Times New Roman"/>
          <w:sz w:val="22"/>
          <w:szCs w:val="22"/>
        </w:rPr>
      </w:pPr>
      <w:r>
        <w:rPr>
          <w:rFonts w:ascii="Times New Roman" w:hAnsi="Times New Roman"/>
          <w:sz w:val="22"/>
          <w:szCs w:val="22"/>
        </w:rPr>
        <w:t>Presented guest lecture at MBA recruitment Super Saturday Information Session, October 1, 2022</w:t>
      </w:r>
    </w:p>
    <w:p w14:paraId="1A7E19B8" w14:textId="77777777" w:rsidR="00F178A7" w:rsidRPr="00F178A7" w:rsidRDefault="00F178A7" w:rsidP="00F178A7">
      <w:pPr>
        <w:pStyle w:val="ListParagraph"/>
        <w:widowControl/>
        <w:numPr>
          <w:ilvl w:val="0"/>
          <w:numId w:val="14"/>
        </w:numPr>
        <w:autoSpaceDE/>
        <w:autoSpaceDN/>
        <w:adjustRightInd/>
        <w:contextualSpacing/>
        <w:rPr>
          <w:rFonts w:ascii="Times New Roman" w:hAnsi="Times New Roman"/>
          <w:sz w:val="22"/>
          <w:szCs w:val="22"/>
        </w:rPr>
      </w:pPr>
      <w:r w:rsidRPr="00F178A7">
        <w:rPr>
          <w:rFonts w:ascii="Times New Roman" w:hAnsi="Times New Roman"/>
          <w:sz w:val="22"/>
          <w:szCs w:val="22"/>
        </w:rPr>
        <w:t>Managing Money, Creating Wealth, Hosted by Emory University Office of Financial Aid for all Emory students, Monday, February 21</w:t>
      </w:r>
    </w:p>
    <w:p w14:paraId="72AD70AC" w14:textId="77777777" w:rsidR="00F178A7" w:rsidRPr="00F178A7" w:rsidRDefault="00F178A7" w:rsidP="00F178A7">
      <w:pPr>
        <w:pStyle w:val="ListParagraph"/>
        <w:widowControl/>
        <w:numPr>
          <w:ilvl w:val="0"/>
          <w:numId w:val="14"/>
        </w:numPr>
        <w:autoSpaceDE/>
        <w:autoSpaceDN/>
        <w:adjustRightInd/>
        <w:contextualSpacing/>
        <w:rPr>
          <w:rFonts w:ascii="Times New Roman" w:hAnsi="Times New Roman"/>
          <w:sz w:val="22"/>
          <w:szCs w:val="22"/>
        </w:rPr>
      </w:pPr>
      <w:r w:rsidRPr="00F178A7">
        <w:rPr>
          <w:rFonts w:ascii="Times New Roman" w:hAnsi="Times New Roman"/>
          <w:sz w:val="22"/>
          <w:szCs w:val="22"/>
        </w:rPr>
        <w:t>Creating an Economic Legacy, Alpha Kappa Alpha Sorority, Tuesday, February 22</w:t>
      </w:r>
    </w:p>
    <w:p w14:paraId="02C8659B" w14:textId="77777777" w:rsidR="00F178A7" w:rsidRPr="00F178A7" w:rsidRDefault="00F178A7" w:rsidP="00F178A7">
      <w:pPr>
        <w:pStyle w:val="ListParagraph"/>
        <w:widowControl/>
        <w:numPr>
          <w:ilvl w:val="0"/>
          <w:numId w:val="14"/>
        </w:numPr>
        <w:autoSpaceDE/>
        <w:autoSpaceDN/>
        <w:adjustRightInd/>
        <w:contextualSpacing/>
        <w:rPr>
          <w:rFonts w:ascii="Times New Roman" w:hAnsi="Times New Roman"/>
          <w:sz w:val="22"/>
          <w:szCs w:val="22"/>
        </w:rPr>
      </w:pPr>
      <w:r w:rsidRPr="00F178A7">
        <w:rPr>
          <w:rFonts w:ascii="Times New Roman" w:hAnsi="Times New Roman"/>
          <w:sz w:val="22"/>
          <w:szCs w:val="22"/>
        </w:rPr>
        <w:t>Managing Money, Creating Wealth, Hosted by Emory University Office of Financial Aid for all Oxford students, Thursday, February 24</w:t>
      </w:r>
    </w:p>
    <w:p w14:paraId="5CEEAD2B" w14:textId="77777777" w:rsidR="00F178A7" w:rsidRPr="00F178A7" w:rsidRDefault="00F178A7" w:rsidP="00F178A7">
      <w:pPr>
        <w:pStyle w:val="ListParagraph"/>
        <w:widowControl/>
        <w:numPr>
          <w:ilvl w:val="0"/>
          <w:numId w:val="14"/>
        </w:numPr>
        <w:autoSpaceDE/>
        <w:autoSpaceDN/>
        <w:adjustRightInd/>
        <w:contextualSpacing/>
        <w:rPr>
          <w:rFonts w:ascii="Times New Roman" w:hAnsi="Times New Roman"/>
          <w:sz w:val="22"/>
          <w:szCs w:val="22"/>
        </w:rPr>
      </w:pPr>
      <w:r w:rsidRPr="00F178A7">
        <w:rPr>
          <w:rFonts w:ascii="Times New Roman" w:hAnsi="Times New Roman"/>
          <w:sz w:val="22"/>
          <w:szCs w:val="22"/>
        </w:rPr>
        <w:t xml:space="preserve">Financial Management Workshop, </w:t>
      </w:r>
      <w:proofErr w:type="spellStart"/>
      <w:r w:rsidRPr="00F178A7">
        <w:rPr>
          <w:rFonts w:ascii="Times New Roman" w:hAnsi="Times New Roman"/>
          <w:sz w:val="22"/>
          <w:szCs w:val="22"/>
        </w:rPr>
        <w:t>LeadHERship</w:t>
      </w:r>
      <w:proofErr w:type="spellEnd"/>
      <w:r w:rsidRPr="00F178A7">
        <w:rPr>
          <w:rFonts w:ascii="Times New Roman" w:hAnsi="Times New Roman"/>
          <w:sz w:val="22"/>
          <w:szCs w:val="22"/>
        </w:rPr>
        <w:t>, November 4, 2022</w:t>
      </w:r>
    </w:p>
    <w:p w14:paraId="1DF3512E" w14:textId="77777777" w:rsidR="00F178A7" w:rsidRPr="00F178A7" w:rsidRDefault="00F178A7" w:rsidP="00F178A7">
      <w:pPr>
        <w:widowControl/>
        <w:autoSpaceDE/>
        <w:autoSpaceDN/>
        <w:adjustRightInd/>
        <w:contextualSpacing/>
        <w:rPr>
          <w:rFonts w:ascii="Times New Roman" w:hAnsi="Times New Roman"/>
          <w:sz w:val="22"/>
          <w:szCs w:val="22"/>
        </w:rPr>
      </w:pPr>
    </w:p>
    <w:p w14:paraId="09BD8254" w14:textId="45985909" w:rsidR="004E60DD" w:rsidRPr="004E60DD" w:rsidRDefault="004E60DD" w:rsidP="004E60DD">
      <w:pPr>
        <w:pStyle w:val="ListParagraph"/>
        <w:widowControl/>
        <w:numPr>
          <w:ilvl w:val="0"/>
          <w:numId w:val="14"/>
        </w:numPr>
        <w:autoSpaceDE/>
        <w:autoSpaceDN/>
        <w:adjustRightInd/>
        <w:contextualSpacing/>
        <w:rPr>
          <w:rFonts w:ascii="Times New Roman" w:hAnsi="Times New Roman"/>
          <w:sz w:val="22"/>
          <w:szCs w:val="22"/>
        </w:rPr>
      </w:pPr>
      <w:r w:rsidRPr="004E60DD">
        <w:rPr>
          <w:rFonts w:ascii="Times New Roman" w:hAnsi="Times New Roman"/>
          <w:sz w:val="22"/>
          <w:szCs w:val="22"/>
        </w:rPr>
        <w:t>Executive Education: Business over Breakfast series on Sustainability, Panelist, Nov 4</w:t>
      </w:r>
      <w:r w:rsidR="0086652A">
        <w:rPr>
          <w:rFonts w:ascii="Times New Roman" w:hAnsi="Times New Roman"/>
          <w:sz w:val="22"/>
          <w:szCs w:val="22"/>
        </w:rPr>
        <w:t>, 2021</w:t>
      </w:r>
    </w:p>
    <w:p w14:paraId="463D7934" w14:textId="4876954C" w:rsidR="004E60DD" w:rsidRPr="004E60DD" w:rsidRDefault="004E60DD" w:rsidP="004E60DD">
      <w:pPr>
        <w:pStyle w:val="ListParagraph"/>
        <w:widowControl/>
        <w:numPr>
          <w:ilvl w:val="0"/>
          <w:numId w:val="14"/>
        </w:numPr>
        <w:autoSpaceDE/>
        <w:autoSpaceDN/>
        <w:adjustRightInd/>
        <w:contextualSpacing/>
        <w:rPr>
          <w:rFonts w:ascii="Times New Roman" w:hAnsi="Times New Roman"/>
          <w:sz w:val="22"/>
          <w:szCs w:val="22"/>
        </w:rPr>
      </w:pPr>
      <w:r w:rsidRPr="004E60DD">
        <w:rPr>
          <w:rFonts w:ascii="Times New Roman" w:hAnsi="Times New Roman"/>
          <w:sz w:val="22"/>
          <w:szCs w:val="22"/>
        </w:rPr>
        <w:t xml:space="preserve">Executive Education: Business over Breakfast series on Sustainability Reporting, Moderator, hosting Andria Smith, Sustainability Manager, UPS, and Shira </w:t>
      </w:r>
      <w:proofErr w:type="spellStart"/>
      <w:r w:rsidRPr="004E60DD">
        <w:rPr>
          <w:rFonts w:ascii="Times New Roman" w:hAnsi="Times New Roman"/>
          <w:sz w:val="22"/>
          <w:szCs w:val="22"/>
        </w:rPr>
        <w:t>Goldmann</w:t>
      </w:r>
      <w:proofErr w:type="spellEnd"/>
      <w:r w:rsidRPr="004E60DD">
        <w:rPr>
          <w:rFonts w:ascii="Times New Roman" w:hAnsi="Times New Roman"/>
          <w:sz w:val="22"/>
          <w:szCs w:val="22"/>
        </w:rPr>
        <w:t>, Value Reporting Foundation (formerly Sustainability Accounting Standards Board).</w:t>
      </w:r>
    </w:p>
    <w:p w14:paraId="6AC459FF" w14:textId="77777777" w:rsidR="004E60DD" w:rsidRPr="004E60DD" w:rsidRDefault="004E60DD" w:rsidP="00F47C85">
      <w:pPr>
        <w:widowControl/>
        <w:autoSpaceDE/>
        <w:autoSpaceDN/>
        <w:adjustRightInd/>
        <w:rPr>
          <w:rFonts w:ascii="Times New Roman" w:hAnsi="Times New Roman"/>
          <w:b/>
          <w:bCs/>
          <w:smallCaps/>
          <w:sz w:val="22"/>
          <w:szCs w:val="22"/>
          <w:u w:val="single"/>
        </w:rPr>
      </w:pPr>
    </w:p>
    <w:p w14:paraId="34F9D9AE"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 xml:space="preserve">Taught accounting basics in the Accounting Career Awareness Program (June 19, 20, 2017, and similar dates in 2016), sponsored by the National Association of Black Accountants (NABA), in which promising high-school students interested in accounting are invited to the program. </w:t>
      </w:r>
    </w:p>
    <w:p w14:paraId="4594A613"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 xml:space="preserve">Actor in the video for the Day 1 Challenge in November 2017 for the MBA students. </w:t>
      </w:r>
    </w:p>
    <w:p w14:paraId="2870D3D8"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Interviewed by the Emory Wheel regarding the impact of the Tax Reform Act, November 2017.</w:t>
      </w:r>
    </w:p>
    <w:p w14:paraId="727CFE07"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Professional Development presentation to Women in Business Group, October 26, 2017 at the Oxford Campus.</w:t>
      </w:r>
    </w:p>
    <w:p w14:paraId="507732AF"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Taxes Day Presentation at the Oxford Campus on April 11, 2017 discussing what and why of federal tax system and how it impacts students both now and in the future.</w:t>
      </w:r>
    </w:p>
    <w:p w14:paraId="729FCEEA"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Served as judge in the Impact/Day 1 Challenge for MBA students in May 2017 (and in 2016).</w:t>
      </w:r>
    </w:p>
    <w:p w14:paraId="71341F8F"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Served as the second Marshall in the commencement ceremony for graduate students, May 2017.</w:t>
      </w:r>
    </w:p>
    <w:p w14:paraId="6775704B"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 xml:space="preserve"> NTT recruiting committee for accounting.</w:t>
      </w:r>
    </w:p>
    <w:p w14:paraId="5A903EDF"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 xml:space="preserve">Mentor for two new amazing faculty (NTT) at GBS: John Kim and </w:t>
      </w:r>
      <w:proofErr w:type="spellStart"/>
      <w:r w:rsidRPr="002E096F">
        <w:rPr>
          <w:rFonts w:ascii="Times New Roman" w:hAnsi="Times New Roman"/>
          <w:sz w:val="22"/>
          <w:szCs w:val="22"/>
        </w:rPr>
        <w:t>Saloni</w:t>
      </w:r>
      <w:proofErr w:type="spellEnd"/>
      <w:r w:rsidRPr="002E096F">
        <w:rPr>
          <w:rFonts w:ascii="Times New Roman" w:hAnsi="Times New Roman"/>
          <w:sz w:val="22"/>
          <w:szCs w:val="22"/>
        </w:rPr>
        <w:t xml:space="preserve"> </w:t>
      </w:r>
      <w:proofErr w:type="spellStart"/>
      <w:r w:rsidRPr="002E096F">
        <w:rPr>
          <w:rFonts w:ascii="Times New Roman" w:hAnsi="Times New Roman"/>
          <w:sz w:val="22"/>
          <w:szCs w:val="22"/>
        </w:rPr>
        <w:t>Firasta-Vastani</w:t>
      </w:r>
      <w:proofErr w:type="spellEnd"/>
      <w:r w:rsidRPr="002E096F">
        <w:rPr>
          <w:rFonts w:ascii="Times New Roman" w:hAnsi="Times New Roman"/>
          <w:sz w:val="22"/>
          <w:szCs w:val="22"/>
        </w:rPr>
        <w:t>.</w:t>
      </w:r>
    </w:p>
    <w:p w14:paraId="1B69AD33"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lastRenderedPageBreak/>
        <w:t xml:space="preserve">Represent accounting in the faculty panel for spring and fall semesters discussing various accounting courses that MBA students might consider for course options. </w:t>
      </w:r>
    </w:p>
    <w:p w14:paraId="2BE97860"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Represent accounting in the faculty panel in the annual meeting with BBA juniors considering area depths.</w:t>
      </w:r>
    </w:p>
    <w:p w14:paraId="0D6CB4C6"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Attended multiple MBA recruiting events in 2016 and 2017.</w:t>
      </w:r>
    </w:p>
    <w:p w14:paraId="38343ED1" w14:textId="77777777"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 xml:space="preserve">Shared a statement for the development office that was featured in an email to GBS faculty and staff highlighting why I give to the </w:t>
      </w:r>
      <w:proofErr w:type="spellStart"/>
      <w:r w:rsidRPr="002E096F">
        <w:rPr>
          <w:rFonts w:ascii="Times New Roman" w:hAnsi="Times New Roman"/>
          <w:sz w:val="22"/>
          <w:szCs w:val="22"/>
        </w:rPr>
        <w:t>Goizueta</w:t>
      </w:r>
      <w:proofErr w:type="spellEnd"/>
      <w:r w:rsidRPr="002E096F">
        <w:rPr>
          <w:rFonts w:ascii="Times New Roman" w:hAnsi="Times New Roman"/>
          <w:sz w:val="22"/>
          <w:szCs w:val="22"/>
        </w:rPr>
        <w:t xml:space="preserve"> Business Fund for Excellence, April 2016.</w:t>
      </w:r>
    </w:p>
    <w:p w14:paraId="33EE56DA" w14:textId="26BF5292" w:rsidR="002E096F" w:rsidRPr="002E096F" w:rsidRDefault="002E096F" w:rsidP="002E096F">
      <w:pPr>
        <w:pStyle w:val="BodyText"/>
        <w:numPr>
          <w:ilvl w:val="0"/>
          <w:numId w:val="8"/>
        </w:numPr>
        <w:adjustRightInd/>
        <w:spacing w:after="0"/>
        <w:ind w:right="115"/>
        <w:rPr>
          <w:rFonts w:ascii="Times New Roman" w:hAnsi="Times New Roman"/>
          <w:sz w:val="22"/>
          <w:szCs w:val="22"/>
        </w:rPr>
      </w:pPr>
      <w:r w:rsidRPr="002E096F">
        <w:rPr>
          <w:rFonts w:ascii="Times New Roman" w:hAnsi="Times New Roman"/>
          <w:sz w:val="22"/>
          <w:szCs w:val="22"/>
        </w:rPr>
        <w:t>Voted most favorite faculty by 1-year MBA class of 2017, faculty speaker at send-off, May 4, 2017.</w:t>
      </w:r>
    </w:p>
    <w:p w14:paraId="5986C402" w14:textId="77777777" w:rsidR="002E096F" w:rsidRPr="002E096F" w:rsidRDefault="002E096F" w:rsidP="002E096F">
      <w:pPr>
        <w:pStyle w:val="BodyText"/>
        <w:ind w:right="115"/>
        <w:rPr>
          <w:rFonts w:ascii="Times New Roman" w:hAnsi="Times New Roman"/>
          <w:sz w:val="22"/>
          <w:szCs w:val="22"/>
        </w:rPr>
      </w:pPr>
    </w:p>
    <w:p w14:paraId="221A6043" w14:textId="77777777" w:rsidR="002E096F" w:rsidRPr="002E096F" w:rsidRDefault="002E096F" w:rsidP="002E096F">
      <w:pPr>
        <w:pStyle w:val="BodyText"/>
        <w:ind w:left="360" w:right="115"/>
        <w:rPr>
          <w:rFonts w:ascii="Times New Roman" w:hAnsi="Times New Roman"/>
          <w:i/>
          <w:sz w:val="22"/>
          <w:szCs w:val="22"/>
        </w:rPr>
      </w:pPr>
      <w:r w:rsidRPr="002E096F">
        <w:rPr>
          <w:rFonts w:ascii="Times New Roman" w:hAnsi="Times New Roman"/>
          <w:i/>
          <w:sz w:val="22"/>
          <w:szCs w:val="22"/>
        </w:rPr>
        <w:t>External</w:t>
      </w:r>
    </w:p>
    <w:p w14:paraId="468A843A" w14:textId="77777777" w:rsidR="002E096F" w:rsidRDefault="002E096F" w:rsidP="002E096F">
      <w:pPr>
        <w:pStyle w:val="BodyText"/>
        <w:numPr>
          <w:ilvl w:val="0"/>
          <w:numId w:val="9"/>
        </w:numPr>
        <w:adjustRightInd/>
        <w:spacing w:after="0"/>
        <w:ind w:right="115"/>
        <w:rPr>
          <w:rFonts w:ascii="Times New Roman" w:hAnsi="Times New Roman"/>
          <w:sz w:val="22"/>
          <w:szCs w:val="22"/>
        </w:rPr>
      </w:pPr>
      <w:r w:rsidRPr="002E096F">
        <w:rPr>
          <w:rFonts w:ascii="Times New Roman" w:hAnsi="Times New Roman"/>
          <w:sz w:val="22"/>
          <w:szCs w:val="22"/>
        </w:rPr>
        <w:t xml:space="preserve">In January/February 2017, a group of government officials from Indonesia as part of the Indonesia Centers of Excellence Training Program visited the Andrew Young School of Policy Studies at Georgia State University. I was invited to present sessions on “Valuing Assets, Accounting for Assets, and Local Government Audit Capacity.” </w:t>
      </w:r>
    </w:p>
    <w:p w14:paraId="4F8A4C4A" w14:textId="77777777" w:rsidR="002E096F" w:rsidRDefault="002E096F" w:rsidP="002E096F">
      <w:pPr>
        <w:pStyle w:val="BodyText"/>
        <w:numPr>
          <w:ilvl w:val="0"/>
          <w:numId w:val="9"/>
        </w:numPr>
        <w:adjustRightInd/>
        <w:spacing w:after="0"/>
        <w:ind w:right="115"/>
        <w:rPr>
          <w:rFonts w:ascii="Times New Roman" w:hAnsi="Times New Roman"/>
          <w:sz w:val="22"/>
          <w:szCs w:val="22"/>
        </w:rPr>
      </w:pPr>
      <w:r w:rsidRPr="002E096F">
        <w:rPr>
          <w:rFonts w:ascii="Times New Roman" w:hAnsi="Times New Roman"/>
          <w:sz w:val="22"/>
          <w:szCs w:val="22"/>
        </w:rPr>
        <w:t>Invited to present to state, county and other local government representatives in “Governmental Accounting and Financial Standards training program” at the Andrew Young School of Policy Studies (Georgia State University).  Presenting on five topics: Accounting Overview for Managers, Using the Government-wide Financial Statements, Using the Fund Financial Statements, Exploring the rest of the CAFR, Impact of Internal Controls on Governmental Operations in March 2017.</w:t>
      </w:r>
    </w:p>
    <w:p w14:paraId="436EF3E0" w14:textId="21C31593" w:rsidR="002E096F" w:rsidRDefault="002E096F" w:rsidP="002E096F">
      <w:pPr>
        <w:pStyle w:val="BodyText"/>
        <w:numPr>
          <w:ilvl w:val="0"/>
          <w:numId w:val="9"/>
        </w:numPr>
        <w:adjustRightInd/>
        <w:spacing w:after="0"/>
        <w:ind w:right="115"/>
        <w:rPr>
          <w:rFonts w:ascii="Times New Roman" w:hAnsi="Times New Roman"/>
          <w:sz w:val="22"/>
          <w:szCs w:val="22"/>
        </w:rPr>
      </w:pPr>
      <w:r>
        <w:rPr>
          <w:rFonts w:ascii="Times New Roman" w:hAnsi="Times New Roman"/>
          <w:sz w:val="22"/>
          <w:szCs w:val="22"/>
        </w:rPr>
        <w:t xml:space="preserve">In the spring of 2017, </w:t>
      </w:r>
      <w:r w:rsidRPr="002E096F">
        <w:rPr>
          <w:rFonts w:ascii="Times New Roman" w:hAnsi="Times New Roman"/>
          <w:sz w:val="22"/>
          <w:szCs w:val="22"/>
        </w:rPr>
        <w:t>served on the selection committee for the Jim Bulloch Innovation in Teaching award for Managerial Accounting for the MAS section of the American Accounting Association.</w:t>
      </w:r>
    </w:p>
    <w:p w14:paraId="7067909B" w14:textId="79CB742A" w:rsidR="002E096F" w:rsidRDefault="002E096F" w:rsidP="002E096F">
      <w:pPr>
        <w:pStyle w:val="BodyText"/>
        <w:numPr>
          <w:ilvl w:val="0"/>
          <w:numId w:val="9"/>
        </w:numPr>
        <w:adjustRightInd/>
        <w:spacing w:after="0"/>
        <w:ind w:right="115"/>
        <w:rPr>
          <w:rFonts w:ascii="Times New Roman" w:hAnsi="Times New Roman"/>
          <w:sz w:val="22"/>
          <w:szCs w:val="22"/>
        </w:rPr>
      </w:pPr>
      <w:r>
        <w:rPr>
          <w:rFonts w:ascii="Times New Roman" w:hAnsi="Times New Roman"/>
          <w:sz w:val="22"/>
          <w:szCs w:val="22"/>
        </w:rPr>
        <w:t>For the 2017-2018, c</w:t>
      </w:r>
      <w:r w:rsidRPr="002E096F">
        <w:rPr>
          <w:rFonts w:ascii="Times New Roman" w:hAnsi="Times New Roman"/>
          <w:sz w:val="22"/>
          <w:szCs w:val="22"/>
        </w:rPr>
        <w:t>hair of the selection committee for the Jim Bulloch Innovation in Teaching award for Managerial Accounting for the MAS section of the American Accounting Association. The award will be presented at the Annual Meeting in August 2018.</w:t>
      </w:r>
    </w:p>
    <w:p w14:paraId="05F08130" w14:textId="0D3476A8" w:rsidR="002E096F" w:rsidRDefault="002E096F" w:rsidP="002E096F">
      <w:pPr>
        <w:pStyle w:val="BodyText"/>
        <w:numPr>
          <w:ilvl w:val="0"/>
          <w:numId w:val="9"/>
        </w:numPr>
        <w:adjustRightInd/>
        <w:spacing w:after="0"/>
        <w:ind w:right="115"/>
        <w:rPr>
          <w:rFonts w:ascii="Times New Roman" w:hAnsi="Times New Roman"/>
          <w:sz w:val="22"/>
          <w:szCs w:val="22"/>
        </w:rPr>
      </w:pPr>
      <w:proofErr w:type="spellStart"/>
      <w:r w:rsidRPr="002E096F">
        <w:rPr>
          <w:rFonts w:ascii="Times New Roman" w:hAnsi="Times New Roman"/>
          <w:sz w:val="22"/>
          <w:szCs w:val="22"/>
        </w:rPr>
        <w:t>erved</w:t>
      </w:r>
      <w:proofErr w:type="spellEnd"/>
      <w:r w:rsidRPr="002E096F">
        <w:rPr>
          <w:rFonts w:ascii="Times New Roman" w:hAnsi="Times New Roman"/>
          <w:sz w:val="22"/>
          <w:szCs w:val="22"/>
        </w:rPr>
        <w:t xml:space="preserve"> on the American Tax Association Finance Committee for the 2016-2017 year.</w:t>
      </w:r>
    </w:p>
    <w:p w14:paraId="625C6680" w14:textId="77777777" w:rsidR="002E096F" w:rsidRDefault="002E096F" w:rsidP="002E096F">
      <w:pPr>
        <w:pStyle w:val="BodyText"/>
        <w:numPr>
          <w:ilvl w:val="0"/>
          <w:numId w:val="9"/>
        </w:numPr>
        <w:adjustRightInd/>
        <w:spacing w:after="0"/>
        <w:ind w:right="115"/>
        <w:rPr>
          <w:rFonts w:ascii="Times New Roman" w:hAnsi="Times New Roman"/>
          <w:sz w:val="22"/>
          <w:szCs w:val="22"/>
        </w:rPr>
      </w:pPr>
      <w:r w:rsidRPr="002E096F">
        <w:rPr>
          <w:rFonts w:ascii="Times New Roman" w:hAnsi="Times New Roman"/>
          <w:sz w:val="22"/>
          <w:szCs w:val="22"/>
        </w:rPr>
        <w:t>Reviewed two papers for the American Tax Association annual meeting, February 2017.</w:t>
      </w:r>
    </w:p>
    <w:p w14:paraId="1233B076" w14:textId="0DD534EA" w:rsidR="002E096F" w:rsidRPr="002E096F" w:rsidRDefault="002E096F" w:rsidP="002E096F">
      <w:pPr>
        <w:pStyle w:val="BodyText"/>
        <w:numPr>
          <w:ilvl w:val="0"/>
          <w:numId w:val="9"/>
        </w:numPr>
        <w:adjustRightInd/>
        <w:spacing w:after="0"/>
        <w:ind w:right="115"/>
        <w:rPr>
          <w:rFonts w:ascii="Times New Roman" w:hAnsi="Times New Roman"/>
          <w:sz w:val="22"/>
          <w:szCs w:val="22"/>
        </w:rPr>
      </w:pPr>
      <w:r w:rsidRPr="002E096F">
        <w:rPr>
          <w:rFonts w:ascii="Times New Roman" w:hAnsi="Times New Roman"/>
          <w:sz w:val="22"/>
          <w:szCs w:val="22"/>
        </w:rPr>
        <w:t>Served as moderator and discussant at American Accounting Association annual meeting in Chicago, August 2015.</w:t>
      </w:r>
    </w:p>
    <w:p w14:paraId="09FBA272" w14:textId="77777777" w:rsidR="002E096F" w:rsidRDefault="002E096F" w:rsidP="00F47C85">
      <w:pPr>
        <w:widowControl/>
        <w:autoSpaceDE/>
        <w:autoSpaceDN/>
        <w:adjustRightInd/>
        <w:rPr>
          <w:rFonts w:ascii="Times New Roman" w:hAnsi="Times New Roman"/>
          <w:sz w:val="22"/>
        </w:rPr>
      </w:pPr>
    </w:p>
    <w:p w14:paraId="3D0E6ED3" w14:textId="77777777" w:rsidR="00F47C85" w:rsidRPr="00AF7397" w:rsidRDefault="00E20B04" w:rsidP="00F47C85">
      <w:pPr>
        <w:widowControl/>
        <w:autoSpaceDE/>
        <w:autoSpaceDN/>
        <w:adjustRightInd/>
        <w:rPr>
          <w:rFonts w:ascii="Times New Roman" w:hAnsi="Times New Roman"/>
          <w:bCs/>
          <w:smallCaps/>
          <w:szCs w:val="20"/>
        </w:rPr>
      </w:pPr>
      <w:r>
        <w:rPr>
          <w:rFonts w:ascii="Times New Roman" w:hAnsi="Times New Roman"/>
          <w:sz w:val="22"/>
        </w:rPr>
        <w:t>School of Accountancy Accreditation efforts, MPA program, 2014-2015</w:t>
      </w:r>
      <w:r>
        <w:rPr>
          <w:rFonts w:ascii="Times New Roman" w:hAnsi="Times New Roman"/>
          <w:sz w:val="22"/>
        </w:rPr>
        <w:br/>
      </w:r>
      <w:r w:rsidR="00F47C85">
        <w:rPr>
          <w:rFonts w:ascii="Times New Roman" w:hAnsi="Times New Roman"/>
          <w:sz w:val="22"/>
        </w:rPr>
        <w:t>University Bookstore RFP Evaluation Committee, 2014</w:t>
      </w:r>
      <w:r w:rsidR="00F47C85">
        <w:rPr>
          <w:rFonts w:ascii="Times New Roman" w:hAnsi="Times New Roman"/>
          <w:sz w:val="22"/>
        </w:rPr>
        <w:br/>
        <w:t>RCB Scholarship Committee, 2013-2014</w:t>
      </w:r>
      <w:r w:rsidR="00F47C85">
        <w:rPr>
          <w:rFonts w:ascii="Times New Roman" w:hAnsi="Times New Roman"/>
          <w:sz w:val="22"/>
        </w:rPr>
        <w:br/>
        <w:t>SOA Scholarship Committee, 2013-2014</w:t>
      </w:r>
    </w:p>
    <w:p w14:paraId="6DBE6E90" w14:textId="77777777" w:rsidR="00F47C85" w:rsidRDefault="00F47C85" w:rsidP="00F47C85">
      <w:pPr>
        <w:widowControl/>
        <w:autoSpaceDE/>
        <w:autoSpaceDN/>
        <w:adjustRightInd/>
        <w:rPr>
          <w:rFonts w:ascii="Times New Roman" w:hAnsi="Times New Roman"/>
          <w:b/>
          <w:bCs/>
          <w:smallCaps/>
          <w:szCs w:val="20"/>
          <w:u w:val="single"/>
        </w:rPr>
      </w:pPr>
    </w:p>
    <w:p w14:paraId="501BE05C" w14:textId="01EB2F27" w:rsidR="00F178A7" w:rsidRPr="00F178A7" w:rsidRDefault="00F47C85" w:rsidP="004E60DD">
      <w:pPr>
        <w:widowControl/>
        <w:autoSpaceDE/>
        <w:autoSpaceDN/>
        <w:adjustRightInd/>
        <w:rPr>
          <w:rFonts w:ascii="Times New Roman" w:hAnsi="Times New Roman"/>
          <w:b/>
          <w:bCs/>
          <w:smallCaps/>
          <w:szCs w:val="20"/>
          <w:u w:val="single"/>
        </w:rPr>
      </w:pPr>
      <w:r>
        <w:rPr>
          <w:rFonts w:ascii="Times New Roman" w:hAnsi="Times New Roman"/>
          <w:b/>
          <w:bCs/>
          <w:smallCaps/>
          <w:szCs w:val="20"/>
          <w:u w:val="single"/>
        </w:rPr>
        <w:t>Service Activities in Academic and Professional Organizations:</w:t>
      </w:r>
    </w:p>
    <w:p w14:paraId="037804A9" w14:textId="77777777" w:rsidR="00F178A7" w:rsidRDefault="00F178A7" w:rsidP="004E60DD">
      <w:pPr>
        <w:widowControl/>
        <w:autoSpaceDE/>
        <w:autoSpaceDN/>
        <w:adjustRightInd/>
        <w:contextualSpacing/>
        <w:rPr>
          <w:rFonts w:ascii="Times New Roman" w:hAnsi="Times New Roman"/>
          <w:b/>
          <w:bCs/>
          <w:i/>
          <w:iCs/>
          <w:sz w:val="22"/>
          <w:szCs w:val="22"/>
        </w:rPr>
      </w:pPr>
    </w:p>
    <w:p w14:paraId="23A09B8B" w14:textId="587B0B94" w:rsidR="004E60DD" w:rsidRPr="004E60DD" w:rsidRDefault="004E60DD" w:rsidP="004E60DD">
      <w:pPr>
        <w:widowControl/>
        <w:autoSpaceDE/>
        <w:autoSpaceDN/>
        <w:adjustRightInd/>
        <w:contextualSpacing/>
        <w:rPr>
          <w:rFonts w:ascii="Times New Roman" w:hAnsi="Times New Roman"/>
          <w:sz w:val="22"/>
          <w:szCs w:val="22"/>
        </w:rPr>
      </w:pPr>
      <w:r w:rsidRPr="004E60DD">
        <w:rPr>
          <w:rFonts w:ascii="Times New Roman" w:hAnsi="Times New Roman"/>
          <w:b/>
          <w:bCs/>
          <w:i/>
          <w:iCs/>
          <w:sz w:val="22"/>
          <w:szCs w:val="22"/>
        </w:rPr>
        <w:t>“Georgia’s Film Tax Credit: A Peach or a Pit?”</w:t>
      </w:r>
      <w:r w:rsidRPr="004E60DD">
        <w:rPr>
          <w:rFonts w:ascii="Times New Roman" w:hAnsi="Times New Roman"/>
          <w:sz w:val="22"/>
          <w:szCs w:val="22"/>
        </w:rPr>
        <w:t xml:space="preserve"> Submitted (November 2021) and Accepted (January 2022) for presentation at the Governmental and Non-Profit section of American Accounting Section for Mid-Year Meeting in March 22, Washington DC.</w:t>
      </w:r>
    </w:p>
    <w:p w14:paraId="2AF211C6" w14:textId="77777777" w:rsidR="004E60DD" w:rsidRDefault="004E60DD" w:rsidP="00F47C85">
      <w:pPr>
        <w:widowControl/>
        <w:autoSpaceDE/>
        <w:autoSpaceDN/>
        <w:adjustRightInd/>
        <w:rPr>
          <w:rFonts w:ascii="Times New Roman" w:hAnsi="Times New Roman"/>
          <w:sz w:val="22"/>
        </w:rPr>
      </w:pPr>
    </w:p>
    <w:p w14:paraId="6C34BDC4" w14:textId="7E9EBE28" w:rsidR="00E20B04" w:rsidRDefault="00011FF2" w:rsidP="00F47C85">
      <w:pPr>
        <w:widowControl/>
        <w:autoSpaceDE/>
        <w:autoSpaceDN/>
        <w:adjustRightInd/>
        <w:rPr>
          <w:rFonts w:ascii="Times New Roman" w:hAnsi="Times New Roman"/>
          <w:sz w:val="22"/>
        </w:rPr>
      </w:pPr>
      <w:r>
        <w:rPr>
          <w:rFonts w:ascii="Times New Roman" w:hAnsi="Times New Roman"/>
          <w:sz w:val="22"/>
        </w:rPr>
        <w:t xml:space="preserve">Moderated two </w:t>
      </w:r>
      <w:r w:rsidR="00672A16">
        <w:rPr>
          <w:rFonts w:ascii="Times New Roman" w:hAnsi="Times New Roman"/>
          <w:sz w:val="22"/>
        </w:rPr>
        <w:t>sessions at the American Accounting Association Annual Meeting, 2015</w:t>
      </w:r>
    </w:p>
    <w:p w14:paraId="3E610423" w14:textId="77777777" w:rsidR="00F47C85" w:rsidRPr="00761499" w:rsidRDefault="00E20B04" w:rsidP="00F47C85">
      <w:pPr>
        <w:widowControl/>
        <w:autoSpaceDE/>
        <w:autoSpaceDN/>
        <w:adjustRightInd/>
        <w:rPr>
          <w:rFonts w:ascii="Times New Roman" w:hAnsi="Times New Roman"/>
          <w:bCs/>
          <w:smallCaps/>
          <w:szCs w:val="20"/>
        </w:rPr>
      </w:pPr>
      <w:r>
        <w:rPr>
          <w:rFonts w:ascii="Times New Roman" w:hAnsi="Times New Roman"/>
          <w:sz w:val="22"/>
        </w:rPr>
        <w:t>Moderated session at Financial and Reporting Mid-Year Meeting, 2015</w:t>
      </w:r>
      <w:r w:rsidR="00F47C85">
        <w:rPr>
          <w:rFonts w:ascii="Times New Roman" w:hAnsi="Times New Roman"/>
          <w:sz w:val="22"/>
        </w:rPr>
        <w:br/>
        <w:t>Reviewed three papers for the American Tax Association Mid-Year Meeting, 2014</w:t>
      </w:r>
      <w:r w:rsidR="00F47C85">
        <w:rPr>
          <w:rFonts w:ascii="Times New Roman" w:hAnsi="Times New Roman"/>
          <w:sz w:val="22"/>
        </w:rPr>
        <w:br/>
        <w:t>Discussed a paper at the American Accounting Association Annual Meeting, 2013</w:t>
      </w:r>
      <w:r w:rsidR="00F47C85">
        <w:rPr>
          <w:rFonts w:ascii="Times New Roman" w:hAnsi="Times New Roman"/>
          <w:sz w:val="22"/>
        </w:rPr>
        <w:br/>
        <w:t>Moderated two sessions at the American Accounting Association Annual Meeting, 2013</w:t>
      </w:r>
      <w:r w:rsidR="00F47C85">
        <w:rPr>
          <w:rFonts w:ascii="Times New Roman" w:hAnsi="Times New Roman"/>
          <w:sz w:val="22"/>
        </w:rPr>
        <w:br/>
        <w:t>Moderated two sessions at the American Accounting Association Annual Meeting, 2012</w:t>
      </w:r>
    </w:p>
    <w:p w14:paraId="2AE876FA" w14:textId="77777777" w:rsidR="00F47C85" w:rsidRDefault="00F47C85" w:rsidP="00F47C85">
      <w:pPr>
        <w:widowControl/>
        <w:autoSpaceDE/>
        <w:autoSpaceDN/>
        <w:adjustRightInd/>
        <w:rPr>
          <w:rFonts w:ascii="Times New Roman" w:hAnsi="Times New Roman"/>
          <w:b/>
          <w:bCs/>
          <w:smallCaps/>
          <w:szCs w:val="20"/>
          <w:u w:val="single"/>
        </w:rPr>
      </w:pPr>
    </w:p>
    <w:p w14:paraId="33291A81" w14:textId="77777777" w:rsidR="00F47C85" w:rsidRPr="00E01C8B" w:rsidRDefault="00F47C85" w:rsidP="00F47C85">
      <w:pPr>
        <w:widowControl/>
        <w:autoSpaceDE/>
        <w:autoSpaceDN/>
        <w:adjustRightInd/>
        <w:rPr>
          <w:rFonts w:ascii="Times New Roman" w:hAnsi="Times New Roman"/>
          <w:b/>
          <w:bCs/>
          <w:smallCaps/>
          <w:szCs w:val="20"/>
          <w:u w:val="single"/>
        </w:rPr>
      </w:pPr>
      <w:r w:rsidRPr="00E01C8B">
        <w:rPr>
          <w:rFonts w:ascii="Times New Roman" w:hAnsi="Times New Roman"/>
          <w:b/>
          <w:bCs/>
          <w:smallCaps/>
          <w:szCs w:val="20"/>
          <w:u w:val="single"/>
        </w:rPr>
        <w:t xml:space="preserve">Memberships, </w:t>
      </w:r>
      <w:r w:rsidRPr="00E01C8B">
        <w:rPr>
          <w:rFonts w:ascii="Times New Roman" w:hAnsi="Times New Roman"/>
          <w:b/>
          <w:bCs/>
          <w:smallCaps/>
          <w:u w:val="single"/>
        </w:rPr>
        <w:t>Certifications and awards</w:t>
      </w:r>
      <w:r>
        <w:rPr>
          <w:rFonts w:ascii="Times New Roman" w:hAnsi="Times New Roman"/>
          <w:b/>
          <w:bCs/>
          <w:smallCaps/>
          <w:u w:val="single"/>
        </w:rPr>
        <w:t>:</w:t>
      </w:r>
    </w:p>
    <w:p w14:paraId="4AEA9DDB" w14:textId="77777777" w:rsidR="00F47C85" w:rsidRPr="002E78C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ind w:firstLine="3"/>
        <w:jc w:val="both"/>
        <w:rPr>
          <w:rFonts w:ascii="Times New Roman" w:hAnsi="Times New Roman"/>
          <w:b/>
          <w:bCs/>
          <w:smallCaps/>
          <w:sz w:val="20"/>
          <w:szCs w:val="20"/>
        </w:rPr>
      </w:pPr>
    </w:p>
    <w:p w14:paraId="25B6AFFB" w14:textId="77777777"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Cs/>
          <w:sz w:val="22"/>
          <w:szCs w:val="20"/>
        </w:rPr>
      </w:pPr>
      <w:r w:rsidRPr="003F7771">
        <w:rPr>
          <w:rFonts w:ascii="Times New Roman" w:hAnsi="Times New Roman"/>
          <w:iCs/>
          <w:sz w:val="22"/>
          <w:szCs w:val="20"/>
        </w:rPr>
        <w:t>Certified Public Accountant, Georgia</w:t>
      </w:r>
    </w:p>
    <w:p w14:paraId="6C89E65B" w14:textId="77777777" w:rsidR="00F47C85" w:rsidRPr="003F7771"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Cs/>
          <w:sz w:val="22"/>
          <w:szCs w:val="20"/>
        </w:rPr>
      </w:pPr>
      <w:r>
        <w:rPr>
          <w:rFonts w:ascii="Times New Roman" w:hAnsi="Times New Roman"/>
          <w:iCs/>
          <w:sz w:val="22"/>
          <w:szCs w:val="20"/>
        </w:rPr>
        <w:t>Member, American Accounting Association</w:t>
      </w:r>
    </w:p>
    <w:p w14:paraId="0157176A" w14:textId="77777777" w:rsidR="00F47C85" w:rsidRPr="003F7771"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Cs/>
          <w:sz w:val="22"/>
          <w:szCs w:val="20"/>
        </w:rPr>
      </w:pPr>
      <w:r w:rsidRPr="003F7771">
        <w:rPr>
          <w:rFonts w:ascii="Times New Roman" w:hAnsi="Times New Roman"/>
          <w:iCs/>
          <w:sz w:val="22"/>
          <w:szCs w:val="20"/>
        </w:rPr>
        <w:t>Member, Georgia Bar Association</w:t>
      </w:r>
    </w:p>
    <w:p w14:paraId="0529F5C8" w14:textId="113A5DA4" w:rsidR="00F47C85" w:rsidRDefault="00F47C85"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sz w:val="22"/>
          <w:szCs w:val="20"/>
        </w:rPr>
      </w:pPr>
      <w:r w:rsidRPr="003F7771">
        <w:rPr>
          <w:rFonts w:ascii="Times New Roman" w:hAnsi="Times New Roman"/>
          <w:sz w:val="22"/>
          <w:szCs w:val="20"/>
        </w:rPr>
        <w:t>Leadership Georgia, Class of 2008</w:t>
      </w:r>
    </w:p>
    <w:p w14:paraId="072729AF" w14:textId="0476CE88" w:rsidR="006A441C" w:rsidRDefault="006A441C"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sz w:val="22"/>
          <w:szCs w:val="20"/>
        </w:rPr>
      </w:pPr>
    </w:p>
    <w:p w14:paraId="5CDDF479" w14:textId="1E503E60" w:rsidR="006A441C" w:rsidRDefault="006A441C"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
          <w:bCs/>
          <w:sz w:val="22"/>
          <w:szCs w:val="20"/>
          <w:u w:val="single"/>
        </w:rPr>
      </w:pPr>
      <w:r w:rsidRPr="00093E50">
        <w:rPr>
          <w:rFonts w:ascii="Times New Roman" w:hAnsi="Times New Roman"/>
          <w:b/>
          <w:bCs/>
          <w:sz w:val="22"/>
          <w:szCs w:val="20"/>
          <w:u w:val="single"/>
        </w:rPr>
        <w:lastRenderedPageBreak/>
        <w:t>Media Appearances:</w:t>
      </w:r>
    </w:p>
    <w:p w14:paraId="07759E01" w14:textId="463B3786" w:rsidR="004E60DD"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
          <w:bCs/>
          <w:sz w:val="22"/>
          <w:szCs w:val="20"/>
          <w:u w:val="single"/>
        </w:rPr>
      </w:pPr>
    </w:p>
    <w:p w14:paraId="1C5135B7" w14:textId="77777777"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Advisors Magazine</w:t>
      </w:r>
      <w:r w:rsidRPr="004E60DD">
        <w:rPr>
          <w:rFonts w:ascii="Times New Roman" w:hAnsi="Times New Roman"/>
          <w:i/>
          <w:iCs/>
        </w:rPr>
        <w:t>, November 8, 2021</w:t>
      </w:r>
    </w:p>
    <w:p w14:paraId="72867A34" w14:textId="77777777" w:rsidR="004E60DD" w:rsidRPr="004E60DD" w:rsidRDefault="00000000" w:rsidP="004E60DD">
      <w:pPr>
        <w:pStyle w:val="ListParagraph"/>
        <w:numPr>
          <w:ilvl w:val="1"/>
          <w:numId w:val="12"/>
        </w:numPr>
        <w:rPr>
          <w:rFonts w:ascii="Times New Roman" w:hAnsi="Times New Roman"/>
          <w:i/>
          <w:iCs/>
        </w:rPr>
      </w:pPr>
      <w:hyperlink r:id="rId8" w:history="1">
        <w:r w:rsidR="004E60DD" w:rsidRPr="004E60DD">
          <w:rPr>
            <w:rStyle w:val="Hyperlink"/>
            <w:rFonts w:ascii="Times New Roman" w:hAnsi="Times New Roman"/>
            <w:i/>
            <w:iCs/>
          </w:rPr>
          <w:t>https://www.advisorsmagazine.com/component/content/article/242-feature-article/23921-you-received-a-life-insurance-payout-now-what?Itemid=437</w:t>
        </w:r>
      </w:hyperlink>
    </w:p>
    <w:p w14:paraId="2C0B1D18" w14:textId="77777777"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 xml:space="preserve">11Alive </w:t>
      </w:r>
      <w:r w:rsidRPr="004E60DD">
        <w:rPr>
          <w:rFonts w:ascii="Times New Roman" w:hAnsi="Times New Roman"/>
          <w:i/>
          <w:iCs/>
        </w:rPr>
        <w:t xml:space="preserve">on Student Loan Payments, December 17, 2021 </w:t>
      </w:r>
      <w:hyperlink r:id="rId9" w:history="1">
        <w:r w:rsidRPr="004E60DD">
          <w:rPr>
            <w:rStyle w:val="Hyperlink"/>
            <w:rFonts w:ascii="Times New Roman" w:hAnsi="Times New Roman"/>
            <w:i/>
            <w:iCs/>
          </w:rPr>
          <w:t>https://www.11alive.com/video/news/education/emory-professor-explains-how-to-handle-student-loan-payments-as-they-resume-in-february/85-be0c906e-80af-408c-af94-c4cec93aebe3</w:t>
        </w:r>
      </w:hyperlink>
    </w:p>
    <w:p w14:paraId="4167F377" w14:textId="422C466C"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John Ruch, </w:t>
      </w:r>
      <w:r w:rsidRPr="004E60DD">
        <w:rPr>
          <w:rFonts w:ascii="Times New Roman" w:hAnsi="Times New Roman"/>
          <w:b/>
          <w:bCs/>
          <w:i/>
          <w:iCs/>
        </w:rPr>
        <w:t>Saporta Report</w:t>
      </w:r>
      <w:r w:rsidRPr="004E60DD">
        <w:rPr>
          <w:rFonts w:ascii="Times New Roman" w:hAnsi="Times New Roman"/>
          <w:i/>
          <w:iCs/>
        </w:rPr>
        <w:t>, “Non-profit status of ARC.” June 29</w:t>
      </w:r>
      <w:r>
        <w:rPr>
          <w:rFonts w:ascii="Times New Roman" w:hAnsi="Times New Roman"/>
          <w:i/>
          <w:iCs/>
        </w:rPr>
        <w:t>, 2021</w:t>
      </w:r>
    </w:p>
    <w:p w14:paraId="4BF3FC96" w14:textId="648A7996"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WABE</w:t>
      </w:r>
      <w:r w:rsidRPr="004E60DD">
        <w:rPr>
          <w:rFonts w:ascii="Times New Roman" w:hAnsi="Times New Roman"/>
          <w:i/>
          <w:iCs/>
        </w:rPr>
        <w:t xml:space="preserve">, Susanna </w:t>
      </w:r>
      <w:proofErr w:type="spellStart"/>
      <w:r w:rsidRPr="004E60DD">
        <w:rPr>
          <w:rFonts w:ascii="Times New Roman" w:hAnsi="Times New Roman"/>
          <w:i/>
          <w:iCs/>
        </w:rPr>
        <w:t>Capuletto</w:t>
      </w:r>
      <w:proofErr w:type="spellEnd"/>
      <w:r w:rsidRPr="004E60DD">
        <w:rPr>
          <w:rFonts w:ascii="Times New Roman" w:hAnsi="Times New Roman"/>
          <w:i/>
          <w:iCs/>
        </w:rPr>
        <w:t>, Child Tax credit, July 12</w:t>
      </w:r>
      <w:r>
        <w:rPr>
          <w:rFonts w:ascii="Times New Roman" w:hAnsi="Times New Roman"/>
          <w:i/>
          <w:iCs/>
        </w:rPr>
        <w:t>, 2021</w:t>
      </w:r>
    </w:p>
    <w:p w14:paraId="6A2DF6F5" w14:textId="15232933"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WSB Radio</w:t>
      </w:r>
      <w:r w:rsidRPr="004E60DD">
        <w:rPr>
          <w:rFonts w:ascii="Times New Roman" w:hAnsi="Times New Roman"/>
          <w:i/>
          <w:iCs/>
        </w:rPr>
        <w:t>, 2020 Tax Update, Part 1, March 29</w:t>
      </w:r>
      <w:r>
        <w:rPr>
          <w:rFonts w:ascii="Times New Roman" w:hAnsi="Times New Roman"/>
          <w:i/>
          <w:iCs/>
        </w:rPr>
        <w:t>, 2021</w:t>
      </w:r>
    </w:p>
    <w:p w14:paraId="00680780" w14:textId="53C25857"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WSB Radio</w:t>
      </w:r>
      <w:r w:rsidRPr="004E60DD">
        <w:rPr>
          <w:rFonts w:ascii="Times New Roman" w:hAnsi="Times New Roman"/>
          <w:i/>
          <w:iCs/>
        </w:rPr>
        <w:t>, 2020 Tax Update, Part 2, April 1</w:t>
      </w:r>
      <w:r>
        <w:rPr>
          <w:rFonts w:ascii="Times New Roman" w:hAnsi="Times New Roman"/>
          <w:i/>
          <w:iCs/>
        </w:rPr>
        <w:t>, 2021</w:t>
      </w:r>
    </w:p>
    <w:p w14:paraId="31F45B98" w14:textId="441889BC"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11Alive television</w:t>
      </w:r>
      <w:r w:rsidRPr="004E60DD">
        <w:rPr>
          <w:rFonts w:ascii="Times New Roman" w:hAnsi="Times New Roman"/>
          <w:i/>
          <w:iCs/>
        </w:rPr>
        <w:t xml:space="preserve">, John </w:t>
      </w:r>
      <w:proofErr w:type="spellStart"/>
      <w:r w:rsidRPr="004E60DD">
        <w:rPr>
          <w:rFonts w:ascii="Times New Roman" w:hAnsi="Times New Roman"/>
          <w:i/>
          <w:iCs/>
        </w:rPr>
        <w:t>Shirek</w:t>
      </w:r>
      <w:proofErr w:type="spellEnd"/>
      <w:r w:rsidRPr="004E60DD">
        <w:rPr>
          <w:rFonts w:ascii="Times New Roman" w:hAnsi="Times New Roman"/>
          <w:i/>
          <w:iCs/>
        </w:rPr>
        <w:t>, “Can Stimulus Checks be garnished?”</w:t>
      </w:r>
      <w:r>
        <w:rPr>
          <w:rFonts w:ascii="Times New Roman" w:hAnsi="Times New Roman"/>
          <w:i/>
          <w:iCs/>
        </w:rPr>
        <w:t>2021</w:t>
      </w:r>
    </w:p>
    <w:p w14:paraId="066AA280" w14:textId="5BDBD4F3"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WABE radio</w:t>
      </w:r>
      <w:r w:rsidRPr="004E60DD">
        <w:rPr>
          <w:rFonts w:ascii="Times New Roman" w:hAnsi="Times New Roman"/>
          <w:i/>
          <w:iCs/>
        </w:rPr>
        <w:t xml:space="preserve">, Lilly </w:t>
      </w:r>
      <w:proofErr w:type="spellStart"/>
      <w:r w:rsidRPr="004E60DD">
        <w:rPr>
          <w:rFonts w:ascii="Times New Roman" w:hAnsi="Times New Roman"/>
          <w:i/>
          <w:iCs/>
        </w:rPr>
        <w:t>Openheimer</w:t>
      </w:r>
      <w:proofErr w:type="spellEnd"/>
      <w:r w:rsidRPr="004E60DD">
        <w:rPr>
          <w:rFonts w:ascii="Times New Roman" w:hAnsi="Times New Roman"/>
          <w:i/>
          <w:iCs/>
        </w:rPr>
        <w:t>, 2020 Changes in Taxes, March 10</w:t>
      </w:r>
      <w:r>
        <w:rPr>
          <w:rFonts w:ascii="Times New Roman" w:hAnsi="Times New Roman"/>
          <w:i/>
          <w:iCs/>
        </w:rPr>
        <w:t>, 2021</w:t>
      </w:r>
    </w:p>
    <w:p w14:paraId="43E8C6EA" w14:textId="794C35B3"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CBS46 Television</w:t>
      </w:r>
      <w:r w:rsidRPr="004E60DD">
        <w:rPr>
          <w:rFonts w:ascii="Times New Roman" w:hAnsi="Times New Roman"/>
          <w:i/>
          <w:iCs/>
        </w:rPr>
        <w:t>, Brittany Edney, “Pandemic and Taxes.” February 25</w:t>
      </w:r>
      <w:r>
        <w:rPr>
          <w:rFonts w:ascii="Times New Roman" w:hAnsi="Times New Roman"/>
          <w:i/>
          <w:iCs/>
        </w:rPr>
        <w:t>, 2021</w:t>
      </w:r>
    </w:p>
    <w:p w14:paraId="5423E49C" w14:textId="3709E6F0" w:rsidR="004E60DD" w:rsidRPr="004E60DD" w:rsidRDefault="004E60DD" w:rsidP="004E60DD">
      <w:pPr>
        <w:pStyle w:val="ListParagraph"/>
        <w:widowControl/>
        <w:numPr>
          <w:ilvl w:val="0"/>
          <w:numId w:val="12"/>
        </w:numPr>
        <w:autoSpaceDE/>
        <w:autoSpaceDN/>
        <w:adjustRightInd/>
        <w:contextualSpacing/>
        <w:rPr>
          <w:rFonts w:ascii="Times New Roman" w:hAnsi="Times New Roman"/>
          <w:i/>
          <w:iCs/>
        </w:rPr>
      </w:pPr>
      <w:r w:rsidRPr="004E60DD">
        <w:rPr>
          <w:rFonts w:ascii="Times New Roman" w:hAnsi="Times New Roman"/>
          <w:i/>
          <w:iCs/>
        </w:rPr>
        <w:t xml:space="preserve">Interview with </w:t>
      </w:r>
      <w:r w:rsidRPr="004E60DD">
        <w:rPr>
          <w:rFonts w:ascii="Times New Roman" w:hAnsi="Times New Roman"/>
          <w:b/>
          <w:bCs/>
          <w:i/>
          <w:iCs/>
        </w:rPr>
        <w:t>Atlanta Journal and Constitution</w:t>
      </w:r>
      <w:r w:rsidRPr="004E60DD">
        <w:rPr>
          <w:rFonts w:ascii="Times New Roman" w:hAnsi="Times New Roman"/>
          <w:i/>
          <w:iCs/>
        </w:rPr>
        <w:t xml:space="preserve"> on HB 593, COVID relief bill, February 26</w:t>
      </w:r>
      <w:r>
        <w:rPr>
          <w:rFonts w:ascii="Times New Roman" w:hAnsi="Times New Roman"/>
          <w:i/>
          <w:iCs/>
        </w:rPr>
        <w:t>, 2021</w:t>
      </w:r>
    </w:p>
    <w:p w14:paraId="4353AC4B" w14:textId="77777777" w:rsidR="004E60DD" w:rsidRPr="00093E50" w:rsidRDefault="004E60DD" w:rsidP="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b/>
          <w:bCs/>
          <w:sz w:val="22"/>
          <w:szCs w:val="20"/>
          <w:u w:val="single"/>
        </w:rPr>
      </w:pPr>
    </w:p>
    <w:p w14:paraId="267A20F3" w14:textId="72F8D3CC"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sidRPr="008F2231">
        <w:rPr>
          <w:rFonts w:ascii="Times New Roman" w:hAnsi="Times New Roman"/>
          <w:i/>
          <w:iCs/>
          <w:szCs w:val="20"/>
        </w:rPr>
        <w:t>Interview with freelance reporter, Erik Sherman regarding tax implications of COVID funding, CARES ACT and round 2 of stimulus. December 30, 2020</w:t>
      </w:r>
    </w:p>
    <w:p w14:paraId="09AF3A4D" w14:textId="78CA4C1C"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Fox 5 Atlanta TV: </w:t>
      </w:r>
      <w:r w:rsidRPr="008F2231">
        <w:rPr>
          <w:rFonts w:ascii="Times New Roman" w:hAnsi="Times New Roman"/>
          <w:i/>
          <w:iCs/>
          <w:szCs w:val="20"/>
        </w:rPr>
        <w:t>Interview with investigative reporter Randy Travis on whether payments for kids in baseball club are eligible for charitable deduction for tax purposes. October 22, 2020.</w:t>
      </w:r>
    </w:p>
    <w:p w14:paraId="03D6D499" w14:textId="2E24292C" w:rsidR="00093E50" w:rsidRDefault="00093E50"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Emory Business Magazine: </w:t>
      </w:r>
      <w:r w:rsidRPr="00093E50">
        <w:rPr>
          <w:rFonts w:ascii="Times New Roman" w:hAnsi="Times New Roman"/>
          <w:i/>
          <w:iCs/>
          <w:szCs w:val="20"/>
        </w:rPr>
        <w:t xml:space="preserve">Featured in Faculty Spotlight, fall </w:t>
      </w:r>
      <w:r>
        <w:rPr>
          <w:rFonts w:ascii="Times New Roman" w:hAnsi="Times New Roman"/>
          <w:i/>
          <w:iCs/>
          <w:szCs w:val="20"/>
        </w:rPr>
        <w:t>2020.</w:t>
      </w:r>
    </w:p>
    <w:p w14:paraId="545F2A9B" w14:textId="42EF7E3A" w:rsidR="008F2231" w:rsidRDefault="00093E50"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Fox 5 Atlanta: </w:t>
      </w:r>
      <w:r w:rsidRPr="00093E50">
        <w:rPr>
          <w:rFonts w:ascii="Times New Roman" w:hAnsi="Times New Roman"/>
          <w:i/>
          <w:iCs/>
          <w:szCs w:val="20"/>
        </w:rPr>
        <w:t xml:space="preserve">Interview with Dana </w:t>
      </w:r>
      <w:proofErr w:type="spellStart"/>
      <w:r w:rsidRPr="00093E50">
        <w:rPr>
          <w:rFonts w:ascii="Times New Roman" w:hAnsi="Times New Roman"/>
          <w:i/>
          <w:iCs/>
          <w:szCs w:val="20"/>
        </w:rPr>
        <w:t>Fowle</w:t>
      </w:r>
      <w:proofErr w:type="spellEnd"/>
      <w:r w:rsidRPr="00093E50">
        <w:rPr>
          <w:rFonts w:ascii="Times New Roman" w:hAnsi="Times New Roman"/>
          <w:i/>
          <w:iCs/>
          <w:szCs w:val="20"/>
        </w:rPr>
        <w:t xml:space="preserve"> regarding extended tax deadline, July 13, 2020</w:t>
      </w:r>
    </w:p>
    <w:p w14:paraId="5B0F50FD" w14:textId="364ED788" w:rsidR="006A441C"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Georgia Public Broadcasting, </w:t>
      </w:r>
      <w:r w:rsidRPr="008F2231">
        <w:rPr>
          <w:rFonts w:ascii="Times New Roman" w:hAnsi="Times New Roman"/>
          <w:i/>
          <w:iCs/>
          <w:szCs w:val="20"/>
        </w:rPr>
        <w:t>Interview with Virginia Prescott, GPB regarding personal finances during COVID. March 20, 2020</w:t>
      </w:r>
    </w:p>
    <w:p w14:paraId="064AACCB" w14:textId="79E763D1"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11 Alive TV: </w:t>
      </w:r>
      <w:r w:rsidRPr="008F2231">
        <w:rPr>
          <w:rFonts w:ascii="Times New Roman" w:hAnsi="Times New Roman"/>
          <w:i/>
          <w:iCs/>
          <w:szCs w:val="20"/>
        </w:rPr>
        <w:t>Interview with Ryan Kruger, on Tax deadlines pushed back due to COVID. March 20</w:t>
      </w:r>
    </w:p>
    <w:p w14:paraId="3CED4981" w14:textId="0130C6A6"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Fox 5 Atlanta TV: </w:t>
      </w:r>
      <w:r w:rsidRPr="008F2231">
        <w:rPr>
          <w:rFonts w:ascii="Times New Roman" w:hAnsi="Times New Roman"/>
          <w:i/>
          <w:iCs/>
          <w:szCs w:val="20"/>
        </w:rPr>
        <w:t xml:space="preserve">Interview with Dana </w:t>
      </w:r>
      <w:proofErr w:type="spellStart"/>
      <w:r w:rsidRPr="008F2231">
        <w:rPr>
          <w:rFonts w:ascii="Times New Roman" w:hAnsi="Times New Roman"/>
          <w:i/>
          <w:iCs/>
          <w:szCs w:val="20"/>
        </w:rPr>
        <w:t>Fowle</w:t>
      </w:r>
      <w:proofErr w:type="spellEnd"/>
      <w:r w:rsidRPr="008F2231">
        <w:rPr>
          <w:rFonts w:ascii="Times New Roman" w:hAnsi="Times New Roman"/>
          <w:i/>
          <w:iCs/>
          <w:szCs w:val="20"/>
        </w:rPr>
        <w:t xml:space="preserve"> on Tax changes in 2020. January 8, 2020</w:t>
      </w:r>
    </w:p>
    <w:p w14:paraId="47418BD2" w14:textId="654CBFB2"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sidRPr="008F2231">
        <w:rPr>
          <w:rFonts w:ascii="Times New Roman" w:hAnsi="Times New Roman"/>
          <w:i/>
          <w:iCs/>
          <w:szCs w:val="20"/>
        </w:rPr>
        <w:t>Quoted in Atlanta Business Chronicle regarding COVID reopening in Georgia. April 22.</w:t>
      </w:r>
    </w:p>
    <w:p w14:paraId="4C62EFCC" w14:textId="7E6E8302"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sidRPr="008F2231">
        <w:rPr>
          <w:rFonts w:ascii="Times New Roman" w:hAnsi="Times New Roman"/>
          <w:i/>
          <w:iCs/>
          <w:szCs w:val="20"/>
        </w:rPr>
        <w:t>Jerry Carnes, Why Guy at 11 Alive TV station - interview on why companies like Amazon pay little or no taxes.</w:t>
      </w:r>
    </w:p>
    <w:p w14:paraId="70A4D192" w14:textId="5B7F91F4"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Fox 5 Atlanta Investigative Reporting: </w:t>
      </w:r>
      <w:r w:rsidRPr="008F2231">
        <w:rPr>
          <w:rFonts w:ascii="Times New Roman" w:hAnsi="Times New Roman"/>
          <w:i/>
          <w:iCs/>
          <w:szCs w:val="20"/>
        </w:rPr>
        <w:t>Interview with Dale Russell regarding PPP funding obtained by Perma-Fix, an Atlanta company and whether they are eligible for this funding under the CARES Act.</w:t>
      </w:r>
    </w:p>
    <w:p w14:paraId="480F208C" w14:textId="5DFEC2C3"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proofErr w:type="spellStart"/>
      <w:r w:rsidRPr="008F2231">
        <w:rPr>
          <w:rFonts w:ascii="Times New Roman" w:hAnsi="Times New Roman"/>
          <w:i/>
          <w:iCs/>
          <w:szCs w:val="20"/>
        </w:rPr>
        <w:t>Goizueta</w:t>
      </w:r>
      <w:proofErr w:type="spellEnd"/>
      <w:r w:rsidRPr="008F2231">
        <w:rPr>
          <w:rFonts w:ascii="Times New Roman" w:hAnsi="Times New Roman"/>
          <w:i/>
          <w:iCs/>
          <w:szCs w:val="20"/>
        </w:rPr>
        <w:t xml:space="preserve"> Facebook Live series, The Coronavirus' Impact on Financial Statements. April 22, 2020</w:t>
      </w:r>
    </w:p>
    <w:p w14:paraId="1182A58F" w14:textId="47DA7942"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sidRPr="008F2231">
        <w:rPr>
          <w:rFonts w:ascii="Times New Roman" w:hAnsi="Times New Roman"/>
          <w:i/>
          <w:iCs/>
          <w:szCs w:val="20"/>
        </w:rPr>
        <w:t>NPR Interview: Blue State Tax Cap Workarounds, June 12, 2019</w:t>
      </w:r>
    </w:p>
    <w:p w14:paraId="236ABF08" w14:textId="3A90710D" w:rsidR="008F2231"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11 Alive TV: </w:t>
      </w:r>
      <w:r w:rsidRPr="008F2231">
        <w:rPr>
          <w:rFonts w:ascii="Times New Roman" w:hAnsi="Times New Roman"/>
          <w:i/>
          <w:iCs/>
          <w:szCs w:val="20"/>
        </w:rPr>
        <w:t>Interview regarding Amazon and corporate taxes, March 15, 2019.</w:t>
      </w:r>
    </w:p>
    <w:p w14:paraId="524DDDE8" w14:textId="23DD370E" w:rsidR="008F2231" w:rsidRPr="006A441C" w:rsidRDefault="008F2231" w:rsidP="006A441C">
      <w:pPr>
        <w:pStyle w:val="ListParagraph"/>
        <w:numPr>
          <w:ilvl w:val="0"/>
          <w:numId w:val="10"/>
        </w:num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jc w:val="both"/>
        <w:rPr>
          <w:rFonts w:ascii="Times New Roman" w:hAnsi="Times New Roman"/>
          <w:i/>
          <w:iCs/>
          <w:szCs w:val="20"/>
        </w:rPr>
      </w:pPr>
      <w:r>
        <w:rPr>
          <w:rFonts w:ascii="Times New Roman" w:hAnsi="Times New Roman"/>
          <w:i/>
          <w:iCs/>
          <w:szCs w:val="20"/>
        </w:rPr>
        <w:t xml:space="preserve">11 Alive TV: </w:t>
      </w:r>
      <w:r w:rsidRPr="008F2231">
        <w:rPr>
          <w:rFonts w:ascii="Times New Roman" w:hAnsi="Times New Roman"/>
          <w:i/>
          <w:iCs/>
          <w:szCs w:val="20"/>
        </w:rPr>
        <w:t>Interview regarding Gubernatorial Candidate Stacey Abrams and Tax Issues</w:t>
      </w:r>
      <w:r>
        <w:rPr>
          <w:rFonts w:ascii="Times New Roman" w:hAnsi="Times New Roman"/>
          <w:i/>
          <w:iCs/>
          <w:szCs w:val="20"/>
        </w:rPr>
        <w:t>, June 2018</w:t>
      </w:r>
    </w:p>
    <w:sectPr w:rsidR="008F2231" w:rsidRPr="006A441C" w:rsidSect="00F47C85">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CFB6" w14:textId="77777777" w:rsidR="00A97AE4" w:rsidRDefault="00A97AE4">
      <w:r>
        <w:separator/>
      </w:r>
    </w:p>
  </w:endnote>
  <w:endnote w:type="continuationSeparator" w:id="0">
    <w:p w14:paraId="437600B7" w14:textId="77777777" w:rsidR="00A97AE4" w:rsidRDefault="00A9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169" w14:textId="77777777" w:rsidR="00E20B04" w:rsidRDefault="00E2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E0A26" w14:textId="77777777" w:rsidR="00E20B04" w:rsidRDefault="00E20B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3252" w14:textId="77777777" w:rsidR="00E20B04" w:rsidRPr="00743855" w:rsidRDefault="00E20B04" w:rsidP="00E20B04">
    <w:pPr>
      <w:pStyle w:val="Footer"/>
      <w:pBdr>
        <w:top w:val="thinThickSmallGap" w:sz="24" w:space="1" w:color="622423" w:themeColor="accent2" w:themeShade="7F"/>
      </w:pBdr>
      <w:rPr>
        <w:rFonts w:asciiTheme="majorHAnsi" w:hAnsiTheme="majorHAnsi"/>
      </w:rPr>
    </w:pPr>
    <w:r>
      <w:rPr>
        <w:rFonts w:asciiTheme="majorHAnsi" w:hAnsiTheme="majorHAnsi"/>
      </w:rPr>
      <w:t>U</w:t>
    </w:r>
    <w:r w:rsidR="000C2CE7">
      <w:rPr>
        <w:rFonts w:asciiTheme="majorHAnsi" w:hAnsiTheme="majorHAnsi"/>
      </w:rPr>
      <w:t>sha Rackliffe</w:t>
    </w:r>
    <w:r>
      <w:rPr>
        <w:rFonts w:asciiTheme="majorHAnsi" w:hAnsiTheme="majorHAnsi"/>
      </w:rPr>
      <w:ptab w:relativeTo="margin" w:alignment="right" w:leader="none"/>
    </w:r>
    <w:sdt>
      <w:sdtPr>
        <w:rPr>
          <w:rFonts w:asciiTheme="majorHAnsi" w:hAnsiTheme="majorHAnsi"/>
        </w:rPr>
        <w:id w:val="-318511546"/>
        <w:docPartObj>
          <w:docPartGallery w:val="Page Numbers (Top of Page)"/>
          <w:docPartUnique/>
        </w:docPartObj>
      </w:sdtPr>
      <w:sdtContent>
        <w:r w:rsidRPr="00743855">
          <w:rPr>
            <w:rFonts w:asciiTheme="majorHAnsi" w:hAnsiTheme="majorHAnsi"/>
          </w:rPr>
          <w:t xml:space="preserve">Page </w:t>
        </w:r>
        <w:r w:rsidRPr="00743855">
          <w:rPr>
            <w:rFonts w:asciiTheme="majorHAnsi" w:hAnsiTheme="majorHAnsi"/>
          </w:rPr>
          <w:fldChar w:fldCharType="begin"/>
        </w:r>
        <w:r w:rsidRPr="00743855">
          <w:rPr>
            <w:rFonts w:asciiTheme="majorHAnsi" w:hAnsiTheme="majorHAnsi"/>
          </w:rPr>
          <w:instrText xml:space="preserve"> PAGE </w:instrText>
        </w:r>
        <w:r w:rsidRPr="00743855">
          <w:rPr>
            <w:rFonts w:asciiTheme="majorHAnsi" w:hAnsiTheme="majorHAnsi"/>
          </w:rPr>
          <w:fldChar w:fldCharType="separate"/>
        </w:r>
        <w:r w:rsidR="002E096F">
          <w:rPr>
            <w:rFonts w:asciiTheme="majorHAnsi" w:hAnsiTheme="majorHAnsi"/>
            <w:noProof/>
          </w:rPr>
          <w:t>2</w:t>
        </w:r>
        <w:r w:rsidRPr="00743855">
          <w:rPr>
            <w:rFonts w:asciiTheme="majorHAnsi" w:hAnsiTheme="majorHAnsi"/>
          </w:rPr>
          <w:fldChar w:fldCharType="end"/>
        </w:r>
        <w:r w:rsidRPr="00743855">
          <w:rPr>
            <w:rFonts w:asciiTheme="majorHAnsi" w:hAnsiTheme="majorHAnsi"/>
          </w:rPr>
          <w:t xml:space="preserve"> of </w:t>
        </w:r>
        <w:r>
          <w:rPr>
            <w:rFonts w:asciiTheme="majorHAnsi" w:hAnsiTheme="majorHAnsi"/>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08F5" w14:textId="77777777" w:rsidR="00A97AE4" w:rsidRDefault="00A97AE4">
      <w:r>
        <w:separator/>
      </w:r>
    </w:p>
  </w:footnote>
  <w:footnote w:type="continuationSeparator" w:id="0">
    <w:p w14:paraId="68EBCD50" w14:textId="77777777" w:rsidR="00A97AE4" w:rsidRDefault="00A9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527"/>
    <w:multiLevelType w:val="hybridMultilevel"/>
    <w:tmpl w:val="D1E2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606"/>
    <w:multiLevelType w:val="hybridMultilevel"/>
    <w:tmpl w:val="29ECC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E5550"/>
    <w:multiLevelType w:val="hybridMultilevel"/>
    <w:tmpl w:val="5AF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72B9"/>
    <w:multiLevelType w:val="hybridMultilevel"/>
    <w:tmpl w:val="DB3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167F"/>
    <w:multiLevelType w:val="hybridMultilevel"/>
    <w:tmpl w:val="74B4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B625B"/>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32A34CA6"/>
    <w:multiLevelType w:val="hybridMultilevel"/>
    <w:tmpl w:val="51BC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E0245"/>
    <w:multiLevelType w:val="hybridMultilevel"/>
    <w:tmpl w:val="6486C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E22AF"/>
    <w:multiLevelType w:val="hybridMultilevel"/>
    <w:tmpl w:val="9DFC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9331A"/>
    <w:multiLevelType w:val="hybridMultilevel"/>
    <w:tmpl w:val="471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40B57"/>
    <w:multiLevelType w:val="hybridMultilevel"/>
    <w:tmpl w:val="7F2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206AD"/>
    <w:multiLevelType w:val="hybridMultilevel"/>
    <w:tmpl w:val="708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85D23"/>
    <w:multiLevelType w:val="hybridMultilevel"/>
    <w:tmpl w:val="5F86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F4A72"/>
    <w:multiLevelType w:val="singleLevel"/>
    <w:tmpl w:val="7A047C48"/>
    <w:lvl w:ilvl="0">
      <w:start w:val="3"/>
      <w:numFmt w:val="bullet"/>
      <w:lvlText w:val=""/>
      <w:lvlJc w:val="left"/>
      <w:pPr>
        <w:tabs>
          <w:tab w:val="num" w:pos="360"/>
        </w:tabs>
        <w:ind w:left="360" w:hanging="360"/>
      </w:pPr>
      <w:rPr>
        <w:rFonts w:ascii="Wingdings 2" w:hAnsi="Wingdings 2" w:hint="default"/>
      </w:rPr>
    </w:lvl>
  </w:abstractNum>
  <w:abstractNum w:abstractNumId="14" w15:restartNumberingAfterBreak="0">
    <w:nsid w:val="7D463719"/>
    <w:multiLevelType w:val="hybridMultilevel"/>
    <w:tmpl w:val="ECB0C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2407748">
    <w:abstractNumId w:val="7"/>
  </w:num>
  <w:num w:numId="2" w16cid:durableId="1759399787">
    <w:abstractNumId w:val="5"/>
  </w:num>
  <w:num w:numId="3" w16cid:durableId="687950022">
    <w:abstractNumId w:val="13"/>
  </w:num>
  <w:num w:numId="4" w16cid:durableId="1515194965">
    <w:abstractNumId w:val="1"/>
  </w:num>
  <w:num w:numId="5" w16cid:durableId="251746329">
    <w:abstractNumId w:val="10"/>
  </w:num>
  <w:num w:numId="6" w16cid:durableId="2118140243">
    <w:abstractNumId w:val="2"/>
  </w:num>
  <w:num w:numId="7" w16cid:durableId="1803838751">
    <w:abstractNumId w:val="8"/>
  </w:num>
  <w:num w:numId="8" w16cid:durableId="911358184">
    <w:abstractNumId w:val="9"/>
  </w:num>
  <w:num w:numId="9" w16cid:durableId="519666751">
    <w:abstractNumId w:val="3"/>
  </w:num>
  <w:num w:numId="10" w16cid:durableId="326396970">
    <w:abstractNumId w:val="11"/>
  </w:num>
  <w:num w:numId="11" w16cid:durableId="257716042">
    <w:abstractNumId w:val="4"/>
  </w:num>
  <w:num w:numId="12" w16cid:durableId="332149579">
    <w:abstractNumId w:val="0"/>
  </w:num>
  <w:num w:numId="13" w16cid:durableId="1902791101">
    <w:abstractNumId w:val="14"/>
  </w:num>
  <w:num w:numId="14" w16cid:durableId="47077547">
    <w:abstractNumId w:val="6"/>
  </w:num>
  <w:num w:numId="15" w16cid:durableId="47811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85"/>
    <w:rsid w:val="00011FF2"/>
    <w:rsid w:val="00025AB6"/>
    <w:rsid w:val="0003166B"/>
    <w:rsid w:val="0005064E"/>
    <w:rsid w:val="00093E50"/>
    <w:rsid w:val="000C2CE7"/>
    <w:rsid w:val="00102C91"/>
    <w:rsid w:val="002E096F"/>
    <w:rsid w:val="003D06EE"/>
    <w:rsid w:val="00433857"/>
    <w:rsid w:val="004C4FEB"/>
    <w:rsid w:val="004E60DD"/>
    <w:rsid w:val="00534D41"/>
    <w:rsid w:val="00563DA7"/>
    <w:rsid w:val="0057046C"/>
    <w:rsid w:val="00672A16"/>
    <w:rsid w:val="006A441C"/>
    <w:rsid w:val="007B6172"/>
    <w:rsid w:val="007C5893"/>
    <w:rsid w:val="00804B6D"/>
    <w:rsid w:val="00834BFD"/>
    <w:rsid w:val="0086652A"/>
    <w:rsid w:val="0089057E"/>
    <w:rsid w:val="008C0D05"/>
    <w:rsid w:val="008F2231"/>
    <w:rsid w:val="00910F69"/>
    <w:rsid w:val="00A67B77"/>
    <w:rsid w:val="00A96F19"/>
    <w:rsid w:val="00A97AE4"/>
    <w:rsid w:val="00B00941"/>
    <w:rsid w:val="00B94005"/>
    <w:rsid w:val="00C06F0D"/>
    <w:rsid w:val="00E20B04"/>
    <w:rsid w:val="00EC54BF"/>
    <w:rsid w:val="00F178A7"/>
    <w:rsid w:val="00F47C85"/>
    <w:rsid w:val="00F6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1A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C85"/>
    <w:pPr>
      <w:widowControl w:val="0"/>
      <w:autoSpaceDE w:val="0"/>
      <w:autoSpaceDN w:val="0"/>
      <w:adjustRightInd w:val="0"/>
      <w:spacing w:after="0"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47C85"/>
    <w:pPr>
      <w:tabs>
        <w:tab w:val="left" w:pos="-720"/>
        <w:tab w:val="left" w:pos="0"/>
        <w:tab w:val="left" w:pos="720"/>
        <w:tab w:val="left" w:pos="1440"/>
        <w:tab w:val="left" w:pos="3168"/>
        <w:tab w:val="left" w:pos="3600"/>
        <w:tab w:val="left" w:pos="4320"/>
        <w:tab w:val="left" w:pos="5040"/>
        <w:tab w:val="left" w:pos="5760"/>
        <w:tab w:val="left" w:pos="6480"/>
        <w:tab w:val="left" w:pos="7200"/>
        <w:tab w:val="left" w:pos="7740"/>
        <w:tab w:val="left" w:pos="8640"/>
      </w:tabs>
      <w:ind w:left="3168" w:hanging="3168"/>
      <w:jc w:val="both"/>
    </w:pPr>
    <w:rPr>
      <w:rFonts w:ascii="Goudy Old Style" w:hAnsi="Goudy Old Style"/>
      <w:szCs w:val="20"/>
    </w:rPr>
  </w:style>
  <w:style w:type="character" w:customStyle="1" w:styleId="BodyTextIndent3Char">
    <w:name w:val="Body Text Indent 3 Char"/>
    <w:basedOn w:val="DefaultParagraphFont"/>
    <w:link w:val="BodyTextIndent3"/>
    <w:rsid w:val="00F47C85"/>
    <w:rPr>
      <w:rFonts w:ascii="Goudy Old Style" w:eastAsia="Times New Roman" w:hAnsi="Goudy Old Style" w:cs="Times New Roman"/>
      <w:color w:val="000000"/>
      <w:sz w:val="24"/>
      <w:szCs w:val="20"/>
    </w:rPr>
  </w:style>
  <w:style w:type="paragraph" w:styleId="ListParagraph">
    <w:name w:val="List Paragraph"/>
    <w:basedOn w:val="Normal"/>
    <w:uiPriority w:val="34"/>
    <w:qFormat/>
    <w:rsid w:val="00F47C85"/>
    <w:pPr>
      <w:ind w:left="720"/>
    </w:pPr>
  </w:style>
  <w:style w:type="paragraph" w:styleId="BodyText">
    <w:name w:val="Body Text"/>
    <w:basedOn w:val="Normal"/>
    <w:link w:val="BodyTextChar"/>
    <w:rsid w:val="00F47C85"/>
    <w:pPr>
      <w:spacing w:after="120"/>
    </w:pPr>
  </w:style>
  <w:style w:type="character" w:customStyle="1" w:styleId="BodyTextChar">
    <w:name w:val="Body Text Char"/>
    <w:basedOn w:val="DefaultParagraphFont"/>
    <w:link w:val="BodyText"/>
    <w:rsid w:val="00F47C85"/>
    <w:rPr>
      <w:rFonts w:ascii="Verdana" w:eastAsia="Times New Roman" w:hAnsi="Verdana" w:cs="Times New Roman"/>
      <w:color w:val="000000"/>
      <w:sz w:val="24"/>
      <w:szCs w:val="24"/>
    </w:rPr>
  </w:style>
  <w:style w:type="paragraph" w:styleId="Footer">
    <w:name w:val="footer"/>
    <w:basedOn w:val="Normal"/>
    <w:link w:val="FooterChar"/>
    <w:uiPriority w:val="99"/>
    <w:rsid w:val="00F47C85"/>
    <w:pPr>
      <w:tabs>
        <w:tab w:val="center" w:pos="4320"/>
        <w:tab w:val="right" w:pos="8640"/>
      </w:tabs>
    </w:pPr>
  </w:style>
  <w:style w:type="character" w:customStyle="1" w:styleId="FooterChar">
    <w:name w:val="Footer Char"/>
    <w:basedOn w:val="DefaultParagraphFont"/>
    <w:link w:val="Footer"/>
    <w:uiPriority w:val="99"/>
    <w:rsid w:val="00F47C85"/>
    <w:rPr>
      <w:rFonts w:ascii="Verdana" w:eastAsia="Times New Roman" w:hAnsi="Verdana" w:cs="Times New Roman"/>
      <w:color w:val="000000"/>
      <w:sz w:val="24"/>
      <w:szCs w:val="24"/>
    </w:rPr>
  </w:style>
  <w:style w:type="character" w:styleId="PageNumber">
    <w:name w:val="page number"/>
    <w:basedOn w:val="DefaultParagraphFont"/>
    <w:rsid w:val="00F47C85"/>
  </w:style>
  <w:style w:type="paragraph" w:styleId="BalloonText">
    <w:name w:val="Balloon Text"/>
    <w:basedOn w:val="Normal"/>
    <w:link w:val="BalloonTextChar"/>
    <w:uiPriority w:val="99"/>
    <w:semiHidden/>
    <w:unhideWhenUsed/>
    <w:rsid w:val="00102C91"/>
    <w:rPr>
      <w:rFonts w:ascii="Tahoma" w:hAnsi="Tahoma" w:cs="Tahoma"/>
      <w:sz w:val="16"/>
      <w:szCs w:val="16"/>
    </w:rPr>
  </w:style>
  <w:style w:type="character" w:customStyle="1" w:styleId="BalloonTextChar">
    <w:name w:val="Balloon Text Char"/>
    <w:basedOn w:val="DefaultParagraphFont"/>
    <w:link w:val="BalloonText"/>
    <w:uiPriority w:val="99"/>
    <w:semiHidden/>
    <w:rsid w:val="00102C91"/>
    <w:rPr>
      <w:rFonts w:ascii="Tahoma" w:eastAsia="Times New Roman" w:hAnsi="Tahoma" w:cs="Tahoma"/>
      <w:color w:val="000000"/>
      <w:sz w:val="16"/>
      <w:szCs w:val="16"/>
    </w:rPr>
  </w:style>
  <w:style w:type="paragraph" w:styleId="Header">
    <w:name w:val="header"/>
    <w:basedOn w:val="Normal"/>
    <w:link w:val="HeaderChar"/>
    <w:uiPriority w:val="99"/>
    <w:unhideWhenUsed/>
    <w:rsid w:val="000C2CE7"/>
    <w:pPr>
      <w:tabs>
        <w:tab w:val="center" w:pos="4320"/>
        <w:tab w:val="right" w:pos="8640"/>
      </w:tabs>
    </w:pPr>
  </w:style>
  <w:style w:type="character" w:customStyle="1" w:styleId="HeaderChar">
    <w:name w:val="Header Char"/>
    <w:basedOn w:val="DefaultParagraphFont"/>
    <w:link w:val="Header"/>
    <w:uiPriority w:val="99"/>
    <w:rsid w:val="000C2CE7"/>
    <w:rPr>
      <w:rFonts w:ascii="Verdana" w:eastAsia="Times New Roman" w:hAnsi="Verdana" w:cs="Times New Roman"/>
      <w:color w:val="000000"/>
      <w:sz w:val="24"/>
      <w:szCs w:val="24"/>
    </w:rPr>
  </w:style>
  <w:style w:type="character" w:customStyle="1" w:styleId="apple-converted-space">
    <w:name w:val="apple-converted-space"/>
    <w:basedOn w:val="DefaultParagraphFont"/>
    <w:rsid w:val="006A441C"/>
  </w:style>
  <w:style w:type="character" w:styleId="Hyperlink">
    <w:name w:val="Hyperlink"/>
    <w:basedOn w:val="DefaultParagraphFont"/>
    <w:uiPriority w:val="99"/>
    <w:unhideWhenUsed/>
    <w:rsid w:val="004E6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3666">
      <w:bodyDiv w:val="1"/>
      <w:marLeft w:val="0"/>
      <w:marRight w:val="0"/>
      <w:marTop w:val="0"/>
      <w:marBottom w:val="0"/>
      <w:divBdr>
        <w:top w:val="none" w:sz="0" w:space="0" w:color="auto"/>
        <w:left w:val="none" w:sz="0" w:space="0" w:color="auto"/>
        <w:bottom w:val="none" w:sz="0" w:space="0" w:color="auto"/>
        <w:right w:val="none" w:sz="0" w:space="0" w:color="auto"/>
      </w:divBdr>
    </w:div>
    <w:div w:id="1038432407">
      <w:bodyDiv w:val="1"/>
      <w:marLeft w:val="0"/>
      <w:marRight w:val="0"/>
      <w:marTop w:val="0"/>
      <w:marBottom w:val="0"/>
      <w:divBdr>
        <w:top w:val="none" w:sz="0" w:space="0" w:color="auto"/>
        <w:left w:val="none" w:sz="0" w:space="0" w:color="auto"/>
        <w:bottom w:val="none" w:sz="0" w:space="0" w:color="auto"/>
        <w:right w:val="none" w:sz="0" w:space="0" w:color="auto"/>
      </w:divBdr>
    </w:div>
    <w:div w:id="20545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isorsmagazine.com/component/content/article/242-feature-article/23921-you-received-a-life-insurance-payout-now-what?Itemid=4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1alive.com/video/news/education/emory-professor-explains-how-to-handle-student-loan-payments-as-they-resume-in-february/85-be0c906e-80af-408c-af94-c4cec93aeb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3269-8C36-9E4C-B88D-1C61BFA6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usha rackliffe</cp:lastModifiedBy>
  <cp:revision>2</cp:revision>
  <cp:lastPrinted>2014-06-27T22:08:00Z</cp:lastPrinted>
  <dcterms:created xsi:type="dcterms:W3CDTF">2023-01-26T19:10:00Z</dcterms:created>
  <dcterms:modified xsi:type="dcterms:W3CDTF">2023-01-26T19:10:00Z</dcterms:modified>
</cp:coreProperties>
</file>