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7AEE" w14:textId="77777777" w:rsidR="00B50D5B" w:rsidRDefault="00B50D5B">
      <w:pPr>
        <w:jc w:val="right"/>
        <w:rPr>
          <w:sz w:val="20"/>
        </w:rPr>
      </w:pPr>
      <w:r>
        <w:rPr>
          <w:sz w:val="20"/>
        </w:rPr>
        <w:t>Page 1</w:t>
      </w:r>
    </w:p>
    <w:p w14:paraId="0962EFC7" w14:textId="77777777" w:rsidR="00B50D5B" w:rsidRPr="003B58CD" w:rsidRDefault="00B50D5B">
      <w:pPr>
        <w:pBdr>
          <w:top w:val="single" w:sz="12" w:space="1" w:color="auto"/>
          <w:bottom w:val="single" w:sz="12" w:space="1" w:color="auto"/>
        </w:pBdr>
        <w:jc w:val="both"/>
        <w:rPr>
          <w:sz w:val="16"/>
          <w:szCs w:val="16"/>
        </w:rPr>
      </w:pPr>
    </w:p>
    <w:p w14:paraId="33956DC0" w14:textId="77777777" w:rsidR="00B50D5B" w:rsidRPr="00DB68E0" w:rsidRDefault="00B50D5B">
      <w:pPr>
        <w:pStyle w:val="Heading1"/>
        <w:pBdr>
          <w:top w:val="single" w:sz="12" w:space="1" w:color="auto"/>
          <w:bottom w:val="single" w:sz="12" w:space="1" w:color="auto"/>
        </w:pBdr>
        <w:rPr>
          <w:rFonts w:asciiTheme="minorHAnsi" w:hAnsiTheme="minorHAnsi"/>
        </w:rPr>
      </w:pPr>
      <w:r w:rsidRPr="00DB68E0">
        <w:rPr>
          <w:rFonts w:asciiTheme="minorHAnsi" w:hAnsiTheme="minorHAnsi"/>
        </w:rPr>
        <w:t>GREGORY ROSS SHAW</w:t>
      </w:r>
    </w:p>
    <w:p w14:paraId="06A02B08" w14:textId="77777777" w:rsidR="00B50D5B" w:rsidRPr="00DB68E0" w:rsidRDefault="00B50D5B">
      <w:pPr>
        <w:pBdr>
          <w:top w:val="single" w:sz="12" w:space="1" w:color="auto"/>
          <w:bottom w:val="single" w:sz="12" w:space="1" w:color="auto"/>
        </w:pBdr>
        <w:jc w:val="center"/>
        <w:rPr>
          <w:rFonts w:asciiTheme="minorHAnsi" w:hAnsiTheme="minorHAnsi"/>
          <w:b/>
          <w:sz w:val="28"/>
        </w:rPr>
      </w:pPr>
      <w:r w:rsidRPr="00DB68E0">
        <w:rPr>
          <w:rFonts w:asciiTheme="minorHAnsi" w:hAnsiTheme="minorHAnsi"/>
          <w:b/>
          <w:sz w:val="28"/>
        </w:rPr>
        <w:t>CURRICULUM VITAE</w:t>
      </w:r>
    </w:p>
    <w:p w14:paraId="499F81EF" w14:textId="5894D1C6" w:rsidR="00B50D5B" w:rsidRPr="00DB68E0" w:rsidRDefault="007F5BE7">
      <w:pPr>
        <w:pBdr>
          <w:top w:val="single" w:sz="12" w:space="1" w:color="auto"/>
          <w:bottom w:val="single" w:sz="12" w:space="1" w:color="auto"/>
        </w:pBdr>
        <w:jc w:val="center"/>
        <w:rPr>
          <w:rFonts w:asciiTheme="minorHAnsi" w:hAnsiTheme="minorHAnsi"/>
          <w:sz w:val="20"/>
        </w:rPr>
      </w:pPr>
      <w:r>
        <w:rPr>
          <w:rFonts w:asciiTheme="minorHAnsi" w:hAnsiTheme="minorHAnsi"/>
          <w:sz w:val="20"/>
        </w:rPr>
        <w:t>June 2020</w:t>
      </w:r>
    </w:p>
    <w:p w14:paraId="0748983A" w14:textId="77777777" w:rsidR="00B50D5B" w:rsidRPr="00DB68E0" w:rsidRDefault="00B50D5B">
      <w:pPr>
        <w:jc w:val="both"/>
        <w:rPr>
          <w:rFonts w:asciiTheme="minorHAnsi" w:hAnsiTheme="minorHAnsi"/>
          <w:sz w:val="22"/>
        </w:rPr>
      </w:pPr>
    </w:p>
    <w:p w14:paraId="070499DA" w14:textId="77777777" w:rsidR="00B50D5B" w:rsidRPr="00DB68E0" w:rsidRDefault="00B50D5B">
      <w:pPr>
        <w:rPr>
          <w:rFonts w:asciiTheme="minorHAnsi" w:hAnsiTheme="minorHAnsi"/>
          <w:sz w:val="20"/>
        </w:rPr>
      </w:pPr>
      <w:r w:rsidRPr="00DB68E0">
        <w:rPr>
          <w:rFonts w:asciiTheme="minorHAnsi" w:hAnsiTheme="minorHAnsi"/>
          <w:b/>
          <w:sz w:val="22"/>
        </w:rPr>
        <w:t>HOME ADDRESS</w:t>
      </w:r>
      <w:r w:rsidRPr="00DB68E0">
        <w:rPr>
          <w:rFonts w:asciiTheme="minorHAnsi" w:hAnsiTheme="minorHAnsi"/>
          <w:b/>
          <w:sz w:val="22"/>
        </w:rPr>
        <w:tab/>
      </w:r>
      <w:r w:rsidRPr="00DB68E0">
        <w:rPr>
          <w:rFonts w:asciiTheme="minorHAnsi" w:hAnsiTheme="minorHAnsi"/>
          <w:sz w:val="22"/>
        </w:rPr>
        <w:tab/>
      </w:r>
      <w:r w:rsidR="003356B0" w:rsidRPr="00DB68E0">
        <w:rPr>
          <w:rFonts w:asciiTheme="minorHAnsi" w:hAnsiTheme="minorHAnsi"/>
          <w:sz w:val="20"/>
        </w:rPr>
        <w:t>PH22</w:t>
      </w:r>
      <w:r w:rsidR="00DB6568" w:rsidRPr="00DB68E0">
        <w:rPr>
          <w:rFonts w:asciiTheme="minorHAnsi" w:hAnsiTheme="minorHAnsi"/>
          <w:sz w:val="20"/>
        </w:rPr>
        <w:t xml:space="preserve"> – 65 Scadding Avenue</w:t>
      </w:r>
    </w:p>
    <w:p w14:paraId="568EFD30" w14:textId="77777777" w:rsidR="00B50D5B" w:rsidRPr="00DB68E0" w:rsidRDefault="00B50D5B">
      <w:pPr>
        <w:rPr>
          <w:rFonts w:asciiTheme="minorHAnsi" w:hAnsiTheme="minorHAnsi"/>
          <w:sz w:val="20"/>
        </w:rPr>
      </w:pPr>
      <w:r w:rsidRPr="00DB68E0">
        <w:rPr>
          <w:rFonts w:asciiTheme="minorHAnsi" w:hAnsiTheme="minorHAnsi"/>
          <w:sz w:val="20"/>
        </w:rPr>
        <w:tab/>
      </w:r>
      <w:r w:rsidRPr="00DB68E0">
        <w:rPr>
          <w:rFonts w:asciiTheme="minorHAnsi" w:hAnsiTheme="minorHAnsi"/>
          <w:sz w:val="20"/>
        </w:rPr>
        <w:tab/>
      </w:r>
      <w:r w:rsidRPr="00DB68E0">
        <w:rPr>
          <w:rFonts w:asciiTheme="minorHAnsi" w:hAnsiTheme="minorHAnsi"/>
          <w:sz w:val="20"/>
        </w:rPr>
        <w:tab/>
      </w:r>
      <w:r w:rsidRPr="00DB68E0">
        <w:rPr>
          <w:rFonts w:asciiTheme="minorHAnsi" w:hAnsiTheme="minorHAnsi"/>
          <w:sz w:val="20"/>
        </w:rPr>
        <w:tab/>
      </w:r>
      <w:r w:rsidR="003B58CD" w:rsidRPr="00DB68E0">
        <w:rPr>
          <w:rFonts w:asciiTheme="minorHAnsi" w:hAnsiTheme="minorHAnsi"/>
          <w:sz w:val="20"/>
        </w:rPr>
        <w:t xml:space="preserve">Toronto, Ontario, </w:t>
      </w:r>
      <w:r w:rsidR="00DB6568" w:rsidRPr="00DB68E0">
        <w:rPr>
          <w:rFonts w:asciiTheme="minorHAnsi" w:hAnsiTheme="minorHAnsi"/>
          <w:sz w:val="20"/>
        </w:rPr>
        <w:t>M5A 4L1</w:t>
      </w:r>
    </w:p>
    <w:p w14:paraId="4693EEBB" w14:textId="77777777" w:rsidR="00B50D5B" w:rsidRPr="00DB68E0" w:rsidRDefault="00B50D5B">
      <w:pPr>
        <w:jc w:val="both"/>
        <w:rPr>
          <w:rFonts w:asciiTheme="minorHAnsi" w:hAnsiTheme="minorHAnsi"/>
          <w:sz w:val="20"/>
        </w:rPr>
      </w:pPr>
      <w:r w:rsidRPr="00DB68E0">
        <w:rPr>
          <w:rFonts w:asciiTheme="minorHAnsi" w:hAnsiTheme="minorHAnsi"/>
          <w:sz w:val="20"/>
        </w:rPr>
        <w:tab/>
      </w:r>
      <w:r w:rsidRPr="00DB68E0">
        <w:rPr>
          <w:rFonts w:asciiTheme="minorHAnsi" w:hAnsiTheme="minorHAnsi"/>
          <w:sz w:val="20"/>
        </w:rPr>
        <w:tab/>
      </w:r>
      <w:r w:rsidRPr="00DB68E0">
        <w:rPr>
          <w:rFonts w:asciiTheme="minorHAnsi" w:hAnsiTheme="minorHAnsi"/>
          <w:sz w:val="20"/>
        </w:rPr>
        <w:tab/>
      </w:r>
      <w:r w:rsidRPr="00DB68E0">
        <w:rPr>
          <w:rFonts w:asciiTheme="minorHAnsi" w:hAnsiTheme="minorHAnsi"/>
          <w:sz w:val="20"/>
        </w:rPr>
        <w:tab/>
      </w:r>
    </w:p>
    <w:p w14:paraId="343A6309" w14:textId="77777777" w:rsidR="003B58CD" w:rsidRPr="00DB68E0" w:rsidRDefault="00B50D5B" w:rsidP="003B58CD">
      <w:pPr>
        <w:rPr>
          <w:rFonts w:asciiTheme="minorHAnsi" w:hAnsiTheme="minorHAnsi"/>
          <w:sz w:val="20"/>
          <w:lang w:val="en-CA"/>
        </w:rPr>
      </w:pPr>
      <w:r w:rsidRPr="00DB68E0">
        <w:rPr>
          <w:rFonts w:asciiTheme="minorHAnsi" w:hAnsiTheme="minorHAnsi"/>
          <w:b/>
          <w:sz w:val="22"/>
        </w:rPr>
        <w:t>OFFICE ADDRESS</w:t>
      </w:r>
      <w:r w:rsidRPr="00DB68E0">
        <w:rPr>
          <w:rFonts w:asciiTheme="minorHAnsi" w:hAnsiTheme="minorHAnsi"/>
          <w:b/>
          <w:sz w:val="22"/>
        </w:rPr>
        <w:tab/>
      </w:r>
      <w:r w:rsidR="00DB6568" w:rsidRPr="00DB68E0">
        <w:rPr>
          <w:rFonts w:asciiTheme="minorHAnsi" w:hAnsiTheme="minorHAnsi"/>
          <w:b/>
          <w:sz w:val="22"/>
        </w:rPr>
        <w:tab/>
      </w:r>
      <w:r w:rsidR="003B58CD" w:rsidRPr="00DB68E0">
        <w:rPr>
          <w:rFonts w:asciiTheme="minorHAnsi" w:hAnsiTheme="minorHAnsi"/>
          <w:sz w:val="20"/>
          <w:lang w:val="en-CA"/>
        </w:rPr>
        <w:t>International Federation on Ageing (IFA)</w:t>
      </w:r>
    </w:p>
    <w:p w14:paraId="3EF627B6" w14:textId="77777777" w:rsidR="003B58CD" w:rsidRPr="00DB68E0" w:rsidRDefault="001E2092" w:rsidP="003B58CD">
      <w:pPr>
        <w:ind w:left="2835"/>
        <w:rPr>
          <w:rFonts w:asciiTheme="minorHAnsi" w:hAnsiTheme="minorHAnsi"/>
          <w:sz w:val="20"/>
        </w:rPr>
      </w:pPr>
      <w:r>
        <w:rPr>
          <w:rFonts w:asciiTheme="minorHAnsi" w:hAnsiTheme="minorHAnsi"/>
          <w:sz w:val="20"/>
        </w:rPr>
        <w:t>1 Bridgepoint Drive, Suite G.238</w:t>
      </w:r>
    </w:p>
    <w:p w14:paraId="045E49FC" w14:textId="77777777" w:rsidR="003B58CD" w:rsidRPr="00DB68E0" w:rsidRDefault="003B58CD" w:rsidP="003B58CD">
      <w:pPr>
        <w:ind w:left="2835"/>
        <w:rPr>
          <w:rFonts w:asciiTheme="minorHAnsi" w:hAnsiTheme="minorHAnsi"/>
          <w:bCs/>
          <w:sz w:val="20"/>
        </w:rPr>
      </w:pPr>
      <w:r w:rsidRPr="00DB68E0">
        <w:rPr>
          <w:rFonts w:asciiTheme="minorHAnsi" w:hAnsiTheme="minorHAnsi"/>
          <w:sz w:val="20"/>
        </w:rPr>
        <w:t xml:space="preserve">Toronto, Ontario,  </w:t>
      </w:r>
      <w:r w:rsidR="001E2092">
        <w:rPr>
          <w:rFonts w:asciiTheme="minorHAnsi" w:hAnsiTheme="minorHAnsi"/>
          <w:bCs/>
          <w:sz w:val="20"/>
        </w:rPr>
        <w:t>M4M 2B5</w:t>
      </w:r>
    </w:p>
    <w:p w14:paraId="30490C5C" w14:textId="77777777" w:rsidR="003B58CD" w:rsidRPr="00DB68E0" w:rsidRDefault="003B58CD" w:rsidP="003B58CD">
      <w:pPr>
        <w:ind w:left="2835"/>
        <w:rPr>
          <w:rFonts w:asciiTheme="minorHAnsi" w:hAnsiTheme="minorHAnsi"/>
          <w:bCs/>
          <w:sz w:val="20"/>
        </w:rPr>
      </w:pPr>
    </w:p>
    <w:p w14:paraId="7D6BE7A8" w14:textId="77777777" w:rsidR="003B58CD" w:rsidRPr="001E2092" w:rsidRDefault="003B58CD" w:rsidP="003B58CD">
      <w:pPr>
        <w:rPr>
          <w:rFonts w:asciiTheme="minorHAnsi" w:hAnsiTheme="minorHAnsi"/>
          <w:b/>
          <w:bCs/>
          <w:sz w:val="22"/>
          <w:szCs w:val="22"/>
        </w:rPr>
      </w:pPr>
      <w:r w:rsidRPr="00DB68E0">
        <w:rPr>
          <w:rFonts w:asciiTheme="minorHAnsi" w:hAnsiTheme="minorHAnsi"/>
          <w:b/>
          <w:bCs/>
          <w:sz w:val="22"/>
          <w:szCs w:val="22"/>
        </w:rPr>
        <w:t xml:space="preserve">PHONE CONTACT </w:t>
      </w:r>
      <w:r w:rsidRPr="00DB68E0">
        <w:rPr>
          <w:rFonts w:asciiTheme="minorHAnsi" w:hAnsiTheme="minorHAnsi"/>
          <w:b/>
          <w:bCs/>
          <w:sz w:val="20"/>
        </w:rPr>
        <w:tab/>
      </w:r>
      <w:r w:rsidR="001E2092">
        <w:rPr>
          <w:rFonts w:asciiTheme="minorHAnsi" w:hAnsiTheme="minorHAnsi"/>
          <w:b/>
          <w:bCs/>
          <w:sz w:val="20"/>
        </w:rPr>
        <w:tab/>
      </w:r>
      <w:r w:rsidRPr="00DB68E0">
        <w:rPr>
          <w:rFonts w:asciiTheme="minorHAnsi" w:hAnsiTheme="minorHAnsi"/>
          <w:bCs/>
          <w:sz w:val="20"/>
        </w:rPr>
        <w:t>Work: +1 416 342-1655  Home: +1 647 347-6255  Cell: +1 647 504-2102</w:t>
      </w:r>
      <w:r w:rsidRPr="00DB68E0">
        <w:rPr>
          <w:rFonts w:asciiTheme="minorHAnsi" w:hAnsiTheme="minorHAnsi" w:cs="Arial"/>
          <w:bCs/>
          <w:sz w:val="28"/>
          <w:szCs w:val="28"/>
        </w:rPr>
        <w:t xml:space="preserve"> </w:t>
      </w:r>
      <w:r w:rsidRPr="00DB68E0">
        <w:rPr>
          <w:rFonts w:asciiTheme="minorHAnsi" w:hAnsiTheme="minorHAnsi"/>
          <w:bCs/>
          <w:sz w:val="20"/>
        </w:rPr>
        <w:t xml:space="preserve"> </w:t>
      </w:r>
    </w:p>
    <w:p w14:paraId="2FA307C0" w14:textId="77777777" w:rsidR="00B50D5B" w:rsidRPr="00DB68E0" w:rsidRDefault="00B50D5B">
      <w:pPr>
        <w:jc w:val="both"/>
        <w:rPr>
          <w:rFonts w:asciiTheme="minorHAnsi" w:hAnsiTheme="minorHAnsi"/>
          <w:sz w:val="20"/>
        </w:rPr>
      </w:pPr>
    </w:p>
    <w:p w14:paraId="1C6D23FF" w14:textId="41021BEE" w:rsidR="00B50D5B" w:rsidRPr="00DB68E0" w:rsidRDefault="00B50D5B">
      <w:pPr>
        <w:jc w:val="both"/>
        <w:rPr>
          <w:rFonts w:asciiTheme="minorHAnsi" w:hAnsiTheme="minorHAnsi"/>
          <w:sz w:val="20"/>
        </w:rPr>
      </w:pPr>
      <w:r w:rsidRPr="00DB68E0">
        <w:rPr>
          <w:rFonts w:asciiTheme="minorHAnsi" w:hAnsiTheme="minorHAnsi"/>
          <w:b/>
          <w:sz w:val="22"/>
        </w:rPr>
        <w:t>EMAIL</w:t>
      </w:r>
      <w:r w:rsidRPr="00DB68E0">
        <w:rPr>
          <w:rFonts w:asciiTheme="minorHAnsi" w:hAnsiTheme="minorHAnsi"/>
          <w:b/>
          <w:sz w:val="22"/>
        </w:rPr>
        <w:tab/>
      </w:r>
      <w:r w:rsidRPr="00DB68E0">
        <w:rPr>
          <w:rFonts w:asciiTheme="minorHAnsi" w:hAnsiTheme="minorHAnsi"/>
          <w:b/>
          <w:sz w:val="22"/>
        </w:rPr>
        <w:tab/>
      </w:r>
      <w:r w:rsidRPr="00DB68E0">
        <w:rPr>
          <w:rFonts w:asciiTheme="minorHAnsi" w:hAnsiTheme="minorHAnsi"/>
          <w:b/>
          <w:sz w:val="22"/>
        </w:rPr>
        <w:tab/>
      </w:r>
      <w:r w:rsidR="001E2092">
        <w:rPr>
          <w:rFonts w:asciiTheme="minorHAnsi" w:hAnsiTheme="minorHAnsi"/>
          <w:b/>
          <w:sz w:val="22"/>
        </w:rPr>
        <w:tab/>
      </w:r>
      <w:r w:rsidRPr="00DB68E0">
        <w:rPr>
          <w:rFonts w:asciiTheme="minorHAnsi" w:hAnsiTheme="minorHAnsi"/>
          <w:sz w:val="20"/>
        </w:rPr>
        <w:t>gshaw@ifa</w:t>
      </w:r>
      <w:r w:rsidR="007F5BE7">
        <w:rPr>
          <w:rFonts w:asciiTheme="minorHAnsi" w:hAnsiTheme="minorHAnsi"/>
          <w:sz w:val="20"/>
        </w:rPr>
        <w:t>.ngo</w:t>
      </w:r>
    </w:p>
    <w:p w14:paraId="220ABFE9" w14:textId="77777777" w:rsidR="00B50D5B" w:rsidRPr="00DB68E0" w:rsidRDefault="00B50D5B">
      <w:pPr>
        <w:jc w:val="both"/>
        <w:rPr>
          <w:rFonts w:asciiTheme="minorHAnsi" w:hAnsiTheme="minorHAnsi"/>
          <w:sz w:val="22"/>
        </w:rPr>
      </w:pPr>
      <w:r w:rsidRPr="00DB68E0">
        <w:rPr>
          <w:rFonts w:asciiTheme="minorHAnsi" w:hAnsiTheme="minorHAnsi"/>
          <w:sz w:val="20"/>
        </w:rPr>
        <w:tab/>
      </w:r>
      <w:r w:rsidRPr="00DB68E0">
        <w:rPr>
          <w:rFonts w:asciiTheme="minorHAnsi" w:hAnsiTheme="minorHAnsi"/>
          <w:sz w:val="20"/>
        </w:rPr>
        <w:tab/>
      </w:r>
      <w:r w:rsidRPr="00DB68E0">
        <w:rPr>
          <w:rFonts w:asciiTheme="minorHAnsi" w:hAnsiTheme="minorHAnsi"/>
          <w:sz w:val="20"/>
        </w:rPr>
        <w:tab/>
      </w:r>
      <w:r w:rsidRPr="00DB68E0">
        <w:rPr>
          <w:rFonts w:asciiTheme="minorHAnsi" w:hAnsiTheme="minorHAnsi"/>
          <w:sz w:val="20"/>
        </w:rPr>
        <w:tab/>
      </w:r>
    </w:p>
    <w:p w14:paraId="1171120F" w14:textId="77777777" w:rsidR="00B50D5B" w:rsidRPr="00DB68E0" w:rsidRDefault="00B50D5B">
      <w:pPr>
        <w:jc w:val="both"/>
        <w:rPr>
          <w:rFonts w:asciiTheme="minorHAnsi" w:hAnsiTheme="minorHAnsi"/>
          <w:sz w:val="22"/>
        </w:rPr>
      </w:pPr>
      <w:r w:rsidRPr="00DB68E0">
        <w:rPr>
          <w:rFonts w:asciiTheme="minorHAnsi" w:hAnsiTheme="minorHAnsi"/>
          <w:b/>
          <w:sz w:val="22"/>
        </w:rPr>
        <w:t>PERSONAL</w:t>
      </w:r>
      <w:r w:rsidRPr="00DB68E0">
        <w:rPr>
          <w:rFonts w:asciiTheme="minorHAnsi" w:hAnsiTheme="minorHAnsi"/>
          <w:b/>
          <w:sz w:val="22"/>
        </w:rPr>
        <w:tab/>
      </w:r>
      <w:r w:rsidRPr="00DB68E0">
        <w:rPr>
          <w:rFonts w:asciiTheme="minorHAnsi" w:hAnsiTheme="minorHAnsi"/>
          <w:b/>
          <w:sz w:val="22"/>
        </w:rPr>
        <w:tab/>
      </w:r>
      <w:r w:rsidRPr="00DB68E0">
        <w:rPr>
          <w:rFonts w:asciiTheme="minorHAnsi" w:hAnsiTheme="minorHAnsi"/>
          <w:b/>
          <w:sz w:val="22"/>
        </w:rPr>
        <w:tab/>
      </w:r>
      <w:r w:rsidRPr="00DB68E0">
        <w:rPr>
          <w:rFonts w:asciiTheme="minorHAnsi" w:hAnsiTheme="minorHAnsi"/>
          <w:sz w:val="20"/>
        </w:rPr>
        <w:t xml:space="preserve">Born 21 February 1957, </w:t>
      </w:r>
      <w:smartTag w:uri="urn:schemas-microsoft-com:office:smarttags" w:element="place">
        <w:smartTag w:uri="urn:schemas-microsoft-com:office:smarttags" w:element="City">
          <w:r w:rsidRPr="00DB68E0">
            <w:rPr>
              <w:rFonts w:asciiTheme="minorHAnsi" w:hAnsiTheme="minorHAnsi"/>
              <w:sz w:val="20"/>
            </w:rPr>
            <w:t>Perth</w:t>
          </w:r>
        </w:smartTag>
        <w:r w:rsidRPr="00DB68E0">
          <w:rPr>
            <w:rFonts w:asciiTheme="minorHAnsi" w:hAnsiTheme="minorHAnsi"/>
            <w:sz w:val="20"/>
          </w:rPr>
          <w:t xml:space="preserve">, </w:t>
        </w:r>
        <w:smartTag w:uri="urn:schemas-microsoft-com:office:smarttags" w:element="State">
          <w:r w:rsidRPr="00DB68E0">
            <w:rPr>
              <w:rFonts w:asciiTheme="minorHAnsi" w:hAnsiTheme="minorHAnsi"/>
              <w:sz w:val="20"/>
            </w:rPr>
            <w:t>Western Australia</w:t>
          </w:r>
        </w:smartTag>
      </w:smartTag>
    </w:p>
    <w:p w14:paraId="39CE76B5" w14:textId="77777777" w:rsidR="00B50D5B" w:rsidRPr="00DB68E0" w:rsidRDefault="00B50D5B">
      <w:pPr>
        <w:jc w:val="both"/>
        <w:rPr>
          <w:rFonts w:asciiTheme="minorHAnsi" w:hAnsiTheme="minorHAnsi"/>
          <w:sz w:val="22"/>
        </w:rPr>
      </w:pPr>
    </w:p>
    <w:p w14:paraId="40ACCC81" w14:textId="77777777" w:rsidR="00B50D5B" w:rsidRPr="00DB68E0" w:rsidRDefault="00B50D5B">
      <w:pPr>
        <w:pStyle w:val="Heading1"/>
        <w:rPr>
          <w:rFonts w:asciiTheme="minorHAnsi" w:hAnsiTheme="minorHAnsi"/>
        </w:rPr>
      </w:pPr>
      <w:r w:rsidRPr="00DB68E0">
        <w:rPr>
          <w:rFonts w:asciiTheme="minorHAnsi" w:hAnsiTheme="minorHAnsi"/>
        </w:rPr>
        <w:t>QUALIFICATIONS</w:t>
      </w:r>
    </w:p>
    <w:p w14:paraId="402E4708" w14:textId="77777777" w:rsidR="00B50D5B" w:rsidRPr="001E2092" w:rsidRDefault="00B50D5B">
      <w:pPr>
        <w:jc w:val="both"/>
        <w:rPr>
          <w:rFonts w:asciiTheme="minorHAnsi" w:hAnsiTheme="minorHAnsi"/>
          <w:sz w:val="16"/>
          <w:szCs w:val="16"/>
        </w:rPr>
      </w:pPr>
    </w:p>
    <w:p w14:paraId="4A67D366" w14:textId="77777777" w:rsidR="00B50D5B" w:rsidRPr="00DB68E0" w:rsidRDefault="00B50D5B" w:rsidP="003B58CD">
      <w:pPr>
        <w:ind w:left="3119" w:hanging="3119"/>
        <w:jc w:val="both"/>
        <w:rPr>
          <w:rFonts w:asciiTheme="minorHAnsi" w:hAnsiTheme="minorHAnsi"/>
          <w:sz w:val="20"/>
        </w:rPr>
      </w:pPr>
      <w:r w:rsidRPr="00DB68E0">
        <w:rPr>
          <w:rFonts w:asciiTheme="minorHAnsi" w:hAnsiTheme="minorHAnsi"/>
          <w:b/>
          <w:sz w:val="22"/>
        </w:rPr>
        <w:t xml:space="preserve">Land Surveying </w:t>
      </w:r>
      <w:r w:rsidRPr="00DB68E0">
        <w:rPr>
          <w:rFonts w:asciiTheme="minorHAnsi" w:hAnsiTheme="minorHAnsi"/>
          <w:b/>
          <w:sz w:val="22"/>
        </w:rPr>
        <w:tab/>
      </w:r>
      <w:r w:rsidRPr="00DB68E0">
        <w:rPr>
          <w:rFonts w:asciiTheme="minorHAnsi" w:hAnsiTheme="minorHAnsi"/>
          <w:bCs/>
          <w:sz w:val="20"/>
        </w:rPr>
        <w:t>Western</w:t>
      </w:r>
      <w:r w:rsidRPr="00DB68E0">
        <w:rPr>
          <w:rFonts w:asciiTheme="minorHAnsi" w:hAnsiTheme="minorHAnsi"/>
          <w:sz w:val="20"/>
        </w:rPr>
        <w:t xml:space="preserve"> Australian Institute of Technology 1978</w:t>
      </w:r>
    </w:p>
    <w:p w14:paraId="0C25D390" w14:textId="77777777" w:rsidR="00B50D5B" w:rsidRPr="00DB68E0" w:rsidRDefault="00B50D5B" w:rsidP="003B58CD">
      <w:pPr>
        <w:ind w:left="3119" w:hanging="3119"/>
        <w:jc w:val="both"/>
        <w:rPr>
          <w:rFonts w:asciiTheme="minorHAnsi" w:hAnsiTheme="minorHAnsi"/>
          <w:sz w:val="20"/>
        </w:rPr>
      </w:pPr>
      <w:r w:rsidRPr="00DB68E0">
        <w:rPr>
          <w:rFonts w:asciiTheme="minorHAnsi" w:hAnsiTheme="minorHAnsi"/>
          <w:b/>
          <w:sz w:val="22"/>
        </w:rPr>
        <w:t>Engineering Surveying</w:t>
      </w:r>
      <w:r w:rsidRPr="00DB68E0">
        <w:rPr>
          <w:rFonts w:asciiTheme="minorHAnsi" w:hAnsiTheme="minorHAnsi"/>
          <w:b/>
          <w:sz w:val="22"/>
        </w:rPr>
        <w:tab/>
      </w:r>
      <w:smartTag w:uri="urn:schemas-microsoft-com:office:smarttags" w:element="place">
        <w:smartTag w:uri="urn:schemas-microsoft-com:office:smarttags" w:element="PlaceName">
          <w:r w:rsidRPr="00DB68E0">
            <w:rPr>
              <w:rFonts w:asciiTheme="minorHAnsi" w:hAnsiTheme="minorHAnsi"/>
              <w:bCs/>
              <w:sz w:val="20"/>
            </w:rPr>
            <w:t>Wembley</w:t>
          </w:r>
        </w:smartTag>
        <w:r w:rsidRPr="00DB68E0">
          <w:rPr>
            <w:rFonts w:asciiTheme="minorHAnsi" w:hAnsiTheme="minorHAnsi"/>
            <w:bCs/>
            <w:sz w:val="20"/>
          </w:rPr>
          <w:t xml:space="preserve"> </w:t>
        </w:r>
        <w:smartTag w:uri="urn:schemas-microsoft-com:office:smarttags" w:element="PlaceName">
          <w:r w:rsidRPr="00DB68E0">
            <w:rPr>
              <w:rFonts w:asciiTheme="minorHAnsi" w:hAnsiTheme="minorHAnsi"/>
              <w:sz w:val="20"/>
            </w:rPr>
            <w:t>Technical</w:t>
          </w:r>
        </w:smartTag>
        <w:r w:rsidRPr="00DB68E0">
          <w:rPr>
            <w:rFonts w:asciiTheme="minorHAnsi" w:hAnsiTheme="minorHAnsi"/>
            <w:sz w:val="20"/>
          </w:rPr>
          <w:t xml:space="preserve"> </w:t>
        </w:r>
        <w:smartTag w:uri="urn:schemas-microsoft-com:office:smarttags" w:element="PlaceType">
          <w:r w:rsidRPr="00DB68E0">
            <w:rPr>
              <w:rFonts w:asciiTheme="minorHAnsi" w:hAnsiTheme="minorHAnsi"/>
              <w:sz w:val="20"/>
            </w:rPr>
            <w:t>College</w:t>
          </w:r>
        </w:smartTag>
      </w:smartTag>
      <w:r w:rsidRPr="00DB68E0">
        <w:rPr>
          <w:rFonts w:asciiTheme="minorHAnsi" w:hAnsiTheme="minorHAnsi"/>
          <w:sz w:val="20"/>
        </w:rPr>
        <w:t xml:space="preserve"> 1974</w:t>
      </w:r>
    </w:p>
    <w:p w14:paraId="2231F72F" w14:textId="77777777" w:rsidR="00B50D5B" w:rsidRPr="00DB68E0" w:rsidRDefault="00DD2C22" w:rsidP="003B58CD">
      <w:pPr>
        <w:ind w:left="3119" w:hanging="3119"/>
        <w:jc w:val="both"/>
        <w:rPr>
          <w:rFonts w:asciiTheme="minorHAnsi" w:hAnsiTheme="minorHAnsi"/>
          <w:sz w:val="20"/>
        </w:rPr>
      </w:pPr>
      <w:r w:rsidRPr="00DB68E0">
        <w:rPr>
          <w:rFonts w:asciiTheme="minorHAnsi" w:hAnsiTheme="minorHAnsi"/>
          <w:b/>
          <w:sz w:val="22"/>
          <w:szCs w:val="22"/>
        </w:rPr>
        <w:t>Public Health Administration</w:t>
      </w:r>
      <w:r w:rsidRPr="00DB68E0">
        <w:rPr>
          <w:rFonts w:asciiTheme="minorHAnsi" w:hAnsiTheme="minorHAnsi"/>
          <w:sz w:val="20"/>
        </w:rPr>
        <w:tab/>
      </w:r>
      <w:smartTag w:uri="urn:schemas-microsoft-com:office:smarttags" w:element="place">
        <w:smartTag w:uri="urn:schemas-microsoft-com:office:smarttags" w:element="PlaceName">
          <w:r w:rsidRPr="00DB68E0">
            <w:rPr>
              <w:rFonts w:asciiTheme="minorHAnsi" w:hAnsiTheme="minorHAnsi"/>
              <w:sz w:val="20"/>
            </w:rPr>
            <w:t>Curtin</w:t>
          </w:r>
        </w:smartTag>
        <w:r w:rsidRPr="00DB68E0">
          <w:rPr>
            <w:rFonts w:asciiTheme="minorHAnsi" w:hAnsiTheme="minorHAnsi"/>
            <w:sz w:val="20"/>
          </w:rPr>
          <w:t xml:space="preserve"> </w:t>
        </w:r>
        <w:smartTag w:uri="urn:schemas-microsoft-com:office:smarttags" w:element="PlaceType">
          <w:r w:rsidRPr="00DB68E0">
            <w:rPr>
              <w:rFonts w:asciiTheme="minorHAnsi" w:hAnsiTheme="minorHAnsi"/>
              <w:sz w:val="20"/>
            </w:rPr>
            <w:t>University</w:t>
          </w:r>
        </w:smartTag>
      </w:smartTag>
      <w:r w:rsidRPr="00DB68E0">
        <w:rPr>
          <w:rFonts w:asciiTheme="minorHAnsi" w:hAnsiTheme="minorHAnsi"/>
          <w:sz w:val="20"/>
        </w:rPr>
        <w:t xml:space="preserve"> 1994</w:t>
      </w:r>
    </w:p>
    <w:p w14:paraId="71E47E91" w14:textId="77777777" w:rsidR="00B50D5B" w:rsidRPr="00DB68E0" w:rsidRDefault="00B50D5B">
      <w:pPr>
        <w:ind w:left="2880" w:hanging="2880"/>
        <w:jc w:val="both"/>
        <w:rPr>
          <w:rFonts w:asciiTheme="minorHAnsi" w:hAnsiTheme="minorHAnsi"/>
          <w:sz w:val="22"/>
        </w:rPr>
      </w:pPr>
    </w:p>
    <w:p w14:paraId="65D87F3A" w14:textId="77777777" w:rsidR="00B50D5B" w:rsidRPr="00DB68E0" w:rsidRDefault="00B50D5B">
      <w:pPr>
        <w:pStyle w:val="Heading1"/>
        <w:rPr>
          <w:rFonts w:asciiTheme="minorHAnsi" w:hAnsiTheme="minorHAnsi"/>
        </w:rPr>
      </w:pPr>
      <w:r w:rsidRPr="00DB68E0">
        <w:rPr>
          <w:rFonts w:asciiTheme="minorHAnsi" w:hAnsiTheme="minorHAnsi"/>
        </w:rPr>
        <w:t>CERTIFIED EXTERNAL TRAINING &amp; FURTHER EDUCATION</w:t>
      </w:r>
    </w:p>
    <w:p w14:paraId="3D95CC55" w14:textId="77777777" w:rsidR="00B50D5B" w:rsidRPr="001E2092" w:rsidRDefault="00B50D5B">
      <w:pPr>
        <w:ind w:left="2880" w:hanging="2880"/>
        <w:jc w:val="both"/>
        <w:rPr>
          <w:rFonts w:asciiTheme="minorHAnsi" w:hAnsiTheme="minorHAnsi"/>
          <w:sz w:val="16"/>
          <w:szCs w:val="16"/>
        </w:rPr>
      </w:pPr>
    </w:p>
    <w:p w14:paraId="36CCA0D0" w14:textId="77777777" w:rsidR="00B50D5B" w:rsidRPr="00DB68E0" w:rsidRDefault="00B50D5B">
      <w:pPr>
        <w:pStyle w:val="BodyTextIndent"/>
        <w:spacing w:line="360" w:lineRule="auto"/>
        <w:ind w:left="0" w:firstLine="0"/>
        <w:rPr>
          <w:rFonts w:asciiTheme="minorHAnsi" w:hAnsiTheme="minorHAnsi"/>
          <w:b/>
          <w:bCs/>
        </w:rPr>
      </w:pPr>
      <w:r w:rsidRPr="00DB68E0">
        <w:rPr>
          <w:rFonts w:asciiTheme="minorHAnsi" w:hAnsiTheme="minorHAnsi"/>
          <w:b/>
          <w:bCs/>
        </w:rPr>
        <w:t>2002</w:t>
      </w:r>
      <w:r w:rsidRPr="00DB68E0">
        <w:rPr>
          <w:rFonts w:asciiTheme="minorHAnsi" w:hAnsiTheme="minorHAnsi"/>
          <w:b/>
          <w:bCs/>
        </w:rPr>
        <w:tab/>
      </w:r>
      <w:r w:rsidRPr="00DB68E0">
        <w:rPr>
          <w:rFonts w:asciiTheme="minorHAnsi" w:hAnsiTheme="minorHAnsi"/>
          <w:b/>
          <w:bCs/>
        </w:rPr>
        <w:tab/>
      </w:r>
      <w:r w:rsidRPr="00DB68E0">
        <w:rPr>
          <w:rFonts w:asciiTheme="minorHAnsi" w:hAnsiTheme="minorHAnsi"/>
          <w:b/>
          <w:bCs/>
        </w:rPr>
        <w:tab/>
      </w:r>
      <w:r w:rsidRPr="00DB68E0">
        <w:rPr>
          <w:rFonts w:asciiTheme="minorHAnsi" w:hAnsiTheme="minorHAnsi"/>
          <w:b/>
          <w:bCs/>
        </w:rPr>
        <w:tab/>
        <w:t>Australian Public Service Commission</w:t>
      </w:r>
    </w:p>
    <w:p w14:paraId="63420D6C" w14:textId="77777777" w:rsidR="00B50D5B" w:rsidRPr="00DB68E0" w:rsidRDefault="00B50D5B">
      <w:pPr>
        <w:pStyle w:val="BodyTextIndent"/>
        <w:spacing w:line="360" w:lineRule="auto"/>
        <w:ind w:firstLine="720"/>
        <w:rPr>
          <w:rFonts w:asciiTheme="minorHAnsi" w:hAnsiTheme="minorHAnsi"/>
        </w:rPr>
      </w:pPr>
      <w:r w:rsidRPr="00DB68E0">
        <w:rPr>
          <w:rFonts w:asciiTheme="minorHAnsi" w:hAnsiTheme="minorHAnsi"/>
        </w:rPr>
        <w:t>Senior Executive Service Leadership and Management Certificate</w:t>
      </w:r>
    </w:p>
    <w:p w14:paraId="7809DB79" w14:textId="77777777" w:rsidR="00B50D5B" w:rsidRPr="00DB68E0" w:rsidRDefault="00B50D5B">
      <w:pPr>
        <w:pStyle w:val="BodyTextIndent"/>
        <w:spacing w:line="360" w:lineRule="auto"/>
        <w:rPr>
          <w:rFonts w:asciiTheme="minorHAnsi" w:hAnsiTheme="minorHAnsi"/>
          <w:b/>
          <w:bCs/>
        </w:rPr>
      </w:pPr>
      <w:r w:rsidRPr="00DB68E0">
        <w:rPr>
          <w:rFonts w:asciiTheme="minorHAnsi" w:hAnsiTheme="minorHAnsi"/>
          <w:b/>
          <w:bCs/>
        </w:rPr>
        <w:t>1999</w:t>
      </w:r>
      <w:r w:rsidRPr="00DB68E0">
        <w:rPr>
          <w:rFonts w:asciiTheme="minorHAnsi" w:hAnsiTheme="minorHAnsi"/>
          <w:b/>
          <w:bCs/>
        </w:rPr>
        <w:tab/>
      </w:r>
      <w:smartTag w:uri="urn:schemas-microsoft-com:office:smarttags" w:element="place">
        <w:smartTag w:uri="urn:schemas-microsoft-com:office:smarttags" w:element="PlaceName">
          <w:r w:rsidRPr="00DB68E0">
            <w:rPr>
              <w:rFonts w:asciiTheme="minorHAnsi" w:hAnsiTheme="minorHAnsi"/>
              <w:b/>
              <w:bCs/>
            </w:rPr>
            <w:t>Curtin</w:t>
          </w:r>
        </w:smartTag>
        <w:r w:rsidRPr="00DB68E0">
          <w:rPr>
            <w:rFonts w:asciiTheme="minorHAnsi" w:hAnsiTheme="minorHAnsi"/>
            <w:b/>
            <w:bCs/>
          </w:rPr>
          <w:t xml:space="preserve"> </w:t>
        </w:r>
        <w:smartTag w:uri="urn:schemas-microsoft-com:office:smarttags" w:element="PlaceType">
          <w:r w:rsidRPr="00DB68E0">
            <w:rPr>
              <w:rFonts w:asciiTheme="minorHAnsi" w:hAnsiTheme="minorHAnsi"/>
              <w:b/>
              <w:bCs/>
            </w:rPr>
            <w:t>University</w:t>
          </w:r>
        </w:smartTag>
      </w:smartTag>
    </w:p>
    <w:p w14:paraId="2D3598BC" w14:textId="77777777" w:rsidR="00B50D5B" w:rsidRPr="00DB68E0" w:rsidRDefault="00B50D5B">
      <w:pPr>
        <w:spacing w:line="360" w:lineRule="auto"/>
        <w:ind w:left="2880" w:firstLine="720"/>
        <w:jc w:val="both"/>
        <w:rPr>
          <w:rFonts w:asciiTheme="minorHAnsi" w:hAnsiTheme="minorHAnsi"/>
          <w:sz w:val="20"/>
        </w:rPr>
      </w:pPr>
      <w:r w:rsidRPr="00DB68E0">
        <w:rPr>
          <w:rFonts w:asciiTheme="minorHAnsi" w:hAnsiTheme="minorHAnsi"/>
          <w:sz w:val="20"/>
        </w:rPr>
        <w:t>Systems Thinking and Strategic Management Development</w:t>
      </w:r>
    </w:p>
    <w:p w14:paraId="7C312DCC" w14:textId="77777777" w:rsidR="00B50D5B" w:rsidRPr="00DB68E0" w:rsidRDefault="00B50D5B">
      <w:pPr>
        <w:pStyle w:val="Heading5"/>
        <w:spacing w:line="360" w:lineRule="auto"/>
        <w:rPr>
          <w:rFonts w:asciiTheme="minorHAnsi" w:hAnsiTheme="minorHAnsi"/>
        </w:rPr>
      </w:pPr>
      <w:r w:rsidRPr="00DB68E0">
        <w:rPr>
          <w:rFonts w:asciiTheme="minorHAnsi" w:hAnsiTheme="minorHAnsi"/>
        </w:rPr>
        <w:t>1994</w:t>
      </w:r>
      <w:r w:rsidRPr="00DB68E0">
        <w:rPr>
          <w:rFonts w:asciiTheme="minorHAnsi" w:hAnsiTheme="minorHAnsi"/>
        </w:rPr>
        <w:tab/>
      </w:r>
      <w:r w:rsidRPr="00DB68E0">
        <w:rPr>
          <w:rFonts w:asciiTheme="minorHAnsi" w:hAnsiTheme="minorHAnsi"/>
        </w:rPr>
        <w:tab/>
      </w:r>
      <w:r w:rsidRPr="00DB68E0">
        <w:rPr>
          <w:rFonts w:asciiTheme="minorHAnsi" w:hAnsiTheme="minorHAnsi"/>
        </w:rPr>
        <w:tab/>
      </w:r>
      <w:r w:rsidRPr="00DB68E0">
        <w:rPr>
          <w:rFonts w:asciiTheme="minorHAnsi" w:hAnsiTheme="minorHAnsi"/>
        </w:rPr>
        <w:tab/>
        <w:t xml:space="preserve">Australian Institute of Management </w:t>
      </w:r>
    </w:p>
    <w:p w14:paraId="05B6F295" w14:textId="77777777" w:rsidR="00B50D5B" w:rsidRPr="00DB68E0" w:rsidRDefault="00B50D5B">
      <w:pPr>
        <w:spacing w:line="360" w:lineRule="auto"/>
        <w:ind w:left="2880" w:firstLine="720"/>
        <w:jc w:val="both"/>
        <w:rPr>
          <w:rFonts w:asciiTheme="minorHAnsi" w:hAnsiTheme="minorHAnsi"/>
          <w:sz w:val="20"/>
        </w:rPr>
      </w:pPr>
      <w:r w:rsidRPr="00DB68E0">
        <w:rPr>
          <w:rFonts w:asciiTheme="minorHAnsi" w:hAnsiTheme="minorHAnsi"/>
          <w:sz w:val="20"/>
        </w:rPr>
        <w:t>Quality Assurance and Accountability</w:t>
      </w:r>
      <w:r w:rsidR="003356B0" w:rsidRPr="00DB68E0">
        <w:rPr>
          <w:rFonts w:asciiTheme="minorHAnsi" w:hAnsiTheme="minorHAnsi"/>
          <w:sz w:val="20"/>
        </w:rPr>
        <w:t xml:space="preserve"> (Health)</w:t>
      </w:r>
    </w:p>
    <w:p w14:paraId="56850130" w14:textId="77777777" w:rsidR="00B50D5B" w:rsidRPr="00DB68E0" w:rsidRDefault="00B50D5B">
      <w:pPr>
        <w:pStyle w:val="BodyTextIndent"/>
        <w:spacing w:line="360" w:lineRule="auto"/>
        <w:rPr>
          <w:rFonts w:asciiTheme="minorHAnsi" w:hAnsiTheme="minorHAnsi"/>
          <w:b/>
          <w:bCs/>
        </w:rPr>
      </w:pPr>
      <w:r w:rsidRPr="00DB68E0">
        <w:rPr>
          <w:rFonts w:asciiTheme="minorHAnsi" w:hAnsiTheme="minorHAnsi"/>
          <w:b/>
          <w:bCs/>
        </w:rPr>
        <w:t>1993</w:t>
      </w:r>
      <w:r w:rsidRPr="00DB68E0">
        <w:rPr>
          <w:rFonts w:asciiTheme="minorHAnsi" w:hAnsiTheme="minorHAnsi"/>
          <w:b/>
          <w:bCs/>
        </w:rPr>
        <w:tab/>
      </w:r>
      <w:smartTag w:uri="urn:schemas-microsoft-com:office:smarttags" w:element="place">
        <w:smartTag w:uri="urn:schemas-microsoft-com:office:smarttags" w:element="PlaceName">
          <w:r w:rsidRPr="00DB68E0">
            <w:rPr>
              <w:rFonts w:asciiTheme="minorHAnsi" w:hAnsiTheme="minorHAnsi"/>
              <w:b/>
              <w:bCs/>
            </w:rPr>
            <w:t>Curtin</w:t>
          </w:r>
        </w:smartTag>
        <w:r w:rsidRPr="00DB68E0">
          <w:rPr>
            <w:rFonts w:asciiTheme="minorHAnsi" w:hAnsiTheme="minorHAnsi"/>
            <w:b/>
            <w:bCs/>
          </w:rPr>
          <w:t xml:space="preserve"> </w:t>
        </w:r>
        <w:smartTag w:uri="urn:schemas-microsoft-com:office:smarttags" w:element="PlaceType">
          <w:r w:rsidRPr="00DB68E0">
            <w:rPr>
              <w:rFonts w:asciiTheme="minorHAnsi" w:hAnsiTheme="minorHAnsi"/>
              <w:b/>
              <w:bCs/>
            </w:rPr>
            <w:t>University</w:t>
          </w:r>
        </w:smartTag>
      </w:smartTag>
    </w:p>
    <w:p w14:paraId="478B7E15" w14:textId="77777777" w:rsidR="00B50D5B" w:rsidRPr="00DB68E0" w:rsidRDefault="00B50D5B">
      <w:pPr>
        <w:spacing w:line="360" w:lineRule="auto"/>
        <w:ind w:left="2880" w:firstLine="720"/>
        <w:jc w:val="both"/>
        <w:rPr>
          <w:rFonts w:asciiTheme="minorHAnsi" w:hAnsiTheme="minorHAnsi"/>
          <w:sz w:val="20"/>
        </w:rPr>
      </w:pPr>
      <w:r w:rsidRPr="00DB68E0">
        <w:rPr>
          <w:rFonts w:asciiTheme="minorHAnsi" w:hAnsiTheme="minorHAnsi"/>
          <w:sz w:val="20"/>
        </w:rPr>
        <w:t>Leadership and Management</w:t>
      </w:r>
    </w:p>
    <w:p w14:paraId="4D70B7D5" w14:textId="77777777" w:rsidR="00B50D5B" w:rsidRPr="00DB68E0" w:rsidRDefault="00B50D5B">
      <w:pPr>
        <w:pStyle w:val="Heading5"/>
        <w:spacing w:line="360" w:lineRule="auto"/>
        <w:rPr>
          <w:rFonts w:asciiTheme="minorHAnsi" w:hAnsiTheme="minorHAnsi"/>
        </w:rPr>
      </w:pPr>
      <w:r w:rsidRPr="00DB68E0">
        <w:rPr>
          <w:rFonts w:asciiTheme="minorHAnsi" w:hAnsiTheme="minorHAnsi"/>
        </w:rPr>
        <w:t>1992</w:t>
      </w:r>
      <w:r w:rsidRPr="00DB68E0">
        <w:rPr>
          <w:rFonts w:asciiTheme="minorHAnsi" w:hAnsiTheme="minorHAnsi"/>
        </w:rPr>
        <w:tab/>
      </w:r>
      <w:r w:rsidRPr="00DB68E0">
        <w:rPr>
          <w:rFonts w:asciiTheme="minorHAnsi" w:hAnsiTheme="minorHAnsi"/>
        </w:rPr>
        <w:tab/>
      </w:r>
      <w:r w:rsidRPr="00DB68E0">
        <w:rPr>
          <w:rFonts w:asciiTheme="minorHAnsi" w:hAnsiTheme="minorHAnsi"/>
        </w:rPr>
        <w:tab/>
      </w:r>
      <w:r w:rsidRPr="00DB68E0">
        <w:rPr>
          <w:rFonts w:asciiTheme="minorHAnsi" w:hAnsiTheme="minorHAnsi"/>
        </w:rPr>
        <w:tab/>
      </w:r>
      <w:smartTag w:uri="urn:schemas-microsoft-com:office:smarttags" w:element="place">
        <w:smartTag w:uri="urn:schemas-microsoft-com:office:smarttags" w:element="PlaceName">
          <w:r w:rsidRPr="00DB68E0">
            <w:rPr>
              <w:rFonts w:asciiTheme="minorHAnsi" w:hAnsiTheme="minorHAnsi"/>
            </w:rPr>
            <w:t>Curtin</w:t>
          </w:r>
        </w:smartTag>
        <w:r w:rsidRPr="00DB68E0">
          <w:rPr>
            <w:rFonts w:asciiTheme="minorHAnsi" w:hAnsiTheme="minorHAnsi"/>
          </w:rPr>
          <w:t xml:space="preserve"> </w:t>
        </w:r>
        <w:smartTag w:uri="urn:schemas-microsoft-com:office:smarttags" w:element="PlaceType">
          <w:r w:rsidRPr="00DB68E0">
            <w:rPr>
              <w:rFonts w:asciiTheme="minorHAnsi" w:hAnsiTheme="minorHAnsi"/>
            </w:rPr>
            <w:t>University</w:t>
          </w:r>
        </w:smartTag>
      </w:smartTag>
    </w:p>
    <w:p w14:paraId="784935CD" w14:textId="77777777" w:rsidR="00B50D5B" w:rsidRPr="00DB68E0" w:rsidRDefault="00B50D5B">
      <w:pPr>
        <w:spacing w:line="360" w:lineRule="auto"/>
        <w:ind w:left="2880" w:firstLine="720"/>
        <w:jc w:val="both"/>
        <w:rPr>
          <w:rFonts w:asciiTheme="minorHAnsi" w:hAnsiTheme="minorHAnsi"/>
          <w:sz w:val="20"/>
        </w:rPr>
      </w:pPr>
      <w:r w:rsidRPr="00DB68E0">
        <w:rPr>
          <w:rFonts w:asciiTheme="minorHAnsi" w:hAnsiTheme="minorHAnsi"/>
          <w:sz w:val="20"/>
        </w:rPr>
        <w:t>Social Role Valorisation Theory</w:t>
      </w:r>
    </w:p>
    <w:p w14:paraId="2BA1E7FE" w14:textId="77777777" w:rsidR="00B50D5B" w:rsidRPr="00DB68E0" w:rsidRDefault="00B50D5B">
      <w:pPr>
        <w:pStyle w:val="Heading5"/>
        <w:spacing w:line="360" w:lineRule="auto"/>
        <w:rPr>
          <w:rFonts w:asciiTheme="minorHAnsi" w:hAnsiTheme="minorHAnsi"/>
        </w:rPr>
      </w:pPr>
      <w:r w:rsidRPr="00DB68E0">
        <w:rPr>
          <w:rFonts w:asciiTheme="minorHAnsi" w:hAnsiTheme="minorHAnsi"/>
        </w:rPr>
        <w:t>1992</w:t>
      </w:r>
      <w:r w:rsidRPr="00DB68E0">
        <w:rPr>
          <w:rFonts w:asciiTheme="minorHAnsi" w:hAnsiTheme="minorHAnsi"/>
        </w:rPr>
        <w:tab/>
      </w:r>
      <w:r w:rsidRPr="00DB68E0">
        <w:rPr>
          <w:rFonts w:asciiTheme="minorHAnsi" w:hAnsiTheme="minorHAnsi"/>
        </w:rPr>
        <w:tab/>
      </w:r>
      <w:r w:rsidRPr="00DB68E0">
        <w:rPr>
          <w:rFonts w:asciiTheme="minorHAnsi" w:hAnsiTheme="minorHAnsi"/>
        </w:rPr>
        <w:tab/>
      </w:r>
      <w:r w:rsidRPr="00DB68E0">
        <w:rPr>
          <w:rFonts w:asciiTheme="minorHAnsi" w:hAnsiTheme="minorHAnsi"/>
        </w:rPr>
        <w:tab/>
      </w:r>
      <w:smartTag w:uri="urn:schemas-microsoft-com:office:smarttags" w:element="place">
        <w:smartTag w:uri="urn:schemas-microsoft-com:office:smarttags" w:element="PlaceName">
          <w:r w:rsidRPr="00DB68E0">
            <w:rPr>
              <w:rFonts w:asciiTheme="minorHAnsi" w:hAnsiTheme="minorHAnsi"/>
            </w:rPr>
            <w:t>Curtin</w:t>
          </w:r>
        </w:smartTag>
        <w:r w:rsidRPr="00DB68E0">
          <w:rPr>
            <w:rFonts w:asciiTheme="minorHAnsi" w:hAnsiTheme="minorHAnsi"/>
          </w:rPr>
          <w:t xml:space="preserve"> </w:t>
        </w:r>
        <w:smartTag w:uri="urn:schemas-microsoft-com:office:smarttags" w:element="PlaceType">
          <w:r w:rsidRPr="00DB68E0">
            <w:rPr>
              <w:rFonts w:asciiTheme="minorHAnsi" w:hAnsiTheme="minorHAnsi"/>
            </w:rPr>
            <w:t>University</w:t>
          </w:r>
        </w:smartTag>
      </w:smartTag>
    </w:p>
    <w:p w14:paraId="7D4DD21D" w14:textId="77777777" w:rsidR="00B50D5B" w:rsidRPr="00DB68E0" w:rsidRDefault="00B50D5B">
      <w:pPr>
        <w:pStyle w:val="BodyTextIndent"/>
        <w:spacing w:line="360" w:lineRule="auto"/>
        <w:ind w:firstLine="720"/>
        <w:rPr>
          <w:rFonts w:asciiTheme="minorHAnsi" w:hAnsiTheme="minorHAnsi"/>
        </w:rPr>
      </w:pPr>
      <w:r w:rsidRPr="00DB68E0">
        <w:rPr>
          <w:rFonts w:asciiTheme="minorHAnsi" w:hAnsiTheme="minorHAnsi"/>
        </w:rPr>
        <w:t>Post Graduate Health Administration</w:t>
      </w:r>
    </w:p>
    <w:p w14:paraId="2D829062" w14:textId="77777777" w:rsidR="00B50D5B" w:rsidRPr="00DB68E0" w:rsidRDefault="00B50D5B">
      <w:pPr>
        <w:pStyle w:val="Heading5"/>
        <w:spacing w:line="360" w:lineRule="auto"/>
        <w:rPr>
          <w:rFonts w:asciiTheme="minorHAnsi" w:hAnsiTheme="minorHAnsi"/>
        </w:rPr>
      </w:pPr>
      <w:r w:rsidRPr="00DB68E0">
        <w:rPr>
          <w:rFonts w:asciiTheme="minorHAnsi" w:hAnsiTheme="minorHAnsi"/>
        </w:rPr>
        <w:t>1985</w:t>
      </w:r>
      <w:r w:rsidRPr="00DB68E0">
        <w:rPr>
          <w:rFonts w:asciiTheme="minorHAnsi" w:hAnsiTheme="minorHAnsi"/>
        </w:rPr>
        <w:tab/>
      </w:r>
      <w:r w:rsidRPr="00DB68E0">
        <w:rPr>
          <w:rFonts w:asciiTheme="minorHAnsi" w:hAnsiTheme="minorHAnsi"/>
        </w:rPr>
        <w:tab/>
      </w:r>
      <w:r w:rsidRPr="00DB68E0">
        <w:rPr>
          <w:rFonts w:asciiTheme="minorHAnsi" w:hAnsiTheme="minorHAnsi"/>
        </w:rPr>
        <w:tab/>
      </w:r>
      <w:r w:rsidRPr="00DB68E0">
        <w:rPr>
          <w:rFonts w:asciiTheme="minorHAnsi" w:hAnsiTheme="minorHAnsi"/>
        </w:rPr>
        <w:tab/>
        <w:t xml:space="preserve">Australian Government Solicitors </w:t>
      </w:r>
    </w:p>
    <w:p w14:paraId="04E9BE2C" w14:textId="77777777" w:rsidR="00B50D5B" w:rsidRPr="00DB68E0" w:rsidRDefault="00B50D5B">
      <w:pPr>
        <w:pStyle w:val="BodyTextIndent"/>
        <w:spacing w:line="360" w:lineRule="auto"/>
        <w:ind w:firstLine="720"/>
        <w:rPr>
          <w:rFonts w:asciiTheme="minorHAnsi" w:hAnsiTheme="minorHAnsi"/>
        </w:rPr>
      </w:pPr>
      <w:r w:rsidRPr="00DB68E0">
        <w:rPr>
          <w:rFonts w:asciiTheme="minorHAnsi" w:hAnsiTheme="minorHAnsi"/>
        </w:rPr>
        <w:t>Contract Administration and Negotiation</w:t>
      </w:r>
    </w:p>
    <w:p w14:paraId="163144CD" w14:textId="77777777" w:rsidR="00B50D5B" w:rsidRPr="00DB68E0" w:rsidRDefault="00B50D5B">
      <w:pPr>
        <w:pStyle w:val="Heading5"/>
        <w:spacing w:line="360" w:lineRule="auto"/>
        <w:rPr>
          <w:rFonts w:asciiTheme="minorHAnsi" w:hAnsiTheme="minorHAnsi"/>
        </w:rPr>
      </w:pPr>
      <w:r w:rsidRPr="00DB68E0">
        <w:rPr>
          <w:rFonts w:asciiTheme="minorHAnsi" w:hAnsiTheme="minorHAnsi"/>
        </w:rPr>
        <w:t>1984</w:t>
      </w:r>
      <w:r w:rsidRPr="00DB68E0">
        <w:rPr>
          <w:rFonts w:asciiTheme="minorHAnsi" w:hAnsiTheme="minorHAnsi"/>
        </w:rPr>
        <w:tab/>
      </w:r>
      <w:r w:rsidRPr="00DB68E0">
        <w:rPr>
          <w:rFonts w:asciiTheme="minorHAnsi" w:hAnsiTheme="minorHAnsi"/>
        </w:rPr>
        <w:tab/>
      </w:r>
      <w:r w:rsidRPr="00DB68E0">
        <w:rPr>
          <w:rFonts w:asciiTheme="minorHAnsi" w:hAnsiTheme="minorHAnsi"/>
        </w:rPr>
        <w:tab/>
      </w:r>
      <w:r w:rsidRPr="00DB68E0">
        <w:rPr>
          <w:rFonts w:asciiTheme="minorHAnsi" w:hAnsiTheme="minorHAnsi"/>
        </w:rPr>
        <w:tab/>
        <w:t xml:space="preserve">Australian Government Solicitors </w:t>
      </w:r>
    </w:p>
    <w:p w14:paraId="7B292364" w14:textId="77777777" w:rsidR="00B50D5B" w:rsidRPr="00DB68E0" w:rsidRDefault="00B50D5B">
      <w:pPr>
        <w:spacing w:line="360" w:lineRule="auto"/>
        <w:ind w:left="2880" w:firstLine="720"/>
        <w:jc w:val="both"/>
        <w:rPr>
          <w:rFonts w:asciiTheme="minorHAnsi" w:hAnsiTheme="minorHAnsi"/>
          <w:sz w:val="20"/>
        </w:rPr>
      </w:pPr>
      <w:r w:rsidRPr="00DB68E0">
        <w:rPr>
          <w:rFonts w:asciiTheme="minorHAnsi" w:hAnsiTheme="minorHAnsi"/>
          <w:sz w:val="20"/>
        </w:rPr>
        <w:t xml:space="preserve">Property Acquisition, Leasing and Law </w:t>
      </w:r>
    </w:p>
    <w:p w14:paraId="743FB8FF" w14:textId="77777777" w:rsidR="00B50D5B" w:rsidRPr="00DB68E0" w:rsidRDefault="00DB68E0">
      <w:pPr>
        <w:pStyle w:val="Heading1"/>
        <w:rPr>
          <w:rFonts w:asciiTheme="minorHAnsi" w:hAnsiTheme="minorHAnsi"/>
        </w:rPr>
      </w:pPr>
      <w:r>
        <w:rPr>
          <w:rFonts w:asciiTheme="minorHAnsi" w:hAnsiTheme="minorHAnsi"/>
        </w:rPr>
        <w:lastRenderedPageBreak/>
        <w:t>RELEVANT</w:t>
      </w:r>
      <w:r w:rsidR="00B50D5B" w:rsidRPr="00DB68E0">
        <w:rPr>
          <w:rFonts w:asciiTheme="minorHAnsi" w:hAnsiTheme="minorHAnsi"/>
        </w:rPr>
        <w:t xml:space="preserve"> TRAINING</w:t>
      </w:r>
    </w:p>
    <w:p w14:paraId="4BA910A3" w14:textId="77777777" w:rsidR="00B50D5B" w:rsidRPr="00DB68E0" w:rsidRDefault="00B50D5B">
      <w:pPr>
        <w:ind w:left="2880" w:hanging="2880"/>
        <w:jc w:val="both"/>
        <w:rPr>
          <w:rFonts w:asciiTheme="minorHAnsi" w:hAnsiTheme="minorHAnsi"/>
          <w:sz w:val="22"/>
        </w:rPr>
      </w:pPr>
    </w:p>
    <w:p w14:paraId="2FF01CC0" w14:textId="77777777" w:rsidR="00B50D5B" w:rsidRPr="00DB68E0" w:rsidRDefault="00B50D5B">
      <w:pPr>
        <w:pStyle w:val="Heading1"/>
        <w:tabs>
          <w:tab w:val="left" w:pos="851"/>
        </w:tabs>
        <w:ind w:left="2880" w:hanging="2880"/>
        <w:jc w:val="both"/>
        <w:rPr>
          <w:rFonts w:asciiTheme="minorHAnsi" w:hAnsiTheme="minorHAnsi"/>
          <w:b w:val="0"/>
          <w:bCs/>
          <w:sz w:val="20"/>
        </w:rPr>
      </w:pPr>
      <w:r w:rsidRPr="00DB68E0">
        <w:rPr>
          <w:rFonts w:asciiTheme="minorHAnsi" w:hAnsiTheme="minorHAnsi"/>
          <w:sz w:val="20"/>
        </w:rPr>
        <w:t>1992-20</w:t>
      </w:r>
      <w:r w:rsidR="003356B0" w:rsidRPr="00DB68E0">
        <w:rPr>
          <w:rFonts w:asciiTheme="minorHAnsi" w:hAnsiTheme="minorHAnsi"/>
          <w:sz w:val="20"/>
        </w:rPr>
        <w:t>1</w:t>
      </w:r>
      <w:r w:rsidR="005A74F5">
        <w:rPr>
          <w:rFonts w:asciiTheme="minorHAnsi" w:hAnsiTheme="minorHAnsi"/>
          <w:sz w:val="20"/>
        </w:rPr>
        <w:t>8</w:t>
      </w:r>
      <w:r w:rsidRPr="00DB68E0">
        <w:rPr>
          <w:rFonts w:asciiTheme="minorHAnsi" w:hAnsiTheme="minorHAnsi"/>
          <w:b w:val="0"/>
          <w:bCs/>
          <w:sz w:val="20"/>
        </w:rPr>
        <w:tab/>
        <w:t xml:space="preserve">Change Management, Human Resource Development, Managing Own Performance, Financial Management, Managing into the Future, Legal Administrative Law, Learning Teams, Effective Facilitation, Finance and </w:t>
      </w:r>
      <w:r w:rsidR="003356B0" w:rsidRPr="00DB68E0">
        <w:rPr>
          <w:rFonts w:asciiTheme="minorHAnsi" w:hAnsiTheme="minorHAnsi"/>
          <w:b w:val="0"/>
          <w:bCs/>
          <w:sz w:val="20"/>
        </w:rPr>
        <w:t>Accountability, Learning Organiz</w:t>
      </w:r>
      <w:r w:rsidRPr="00DB68E0">
        <w:rPr>
          <w:rFonts w:asciiTheme="minorHAnsi" w:hAnsiTheme="minorHAnsi"/>
          <w:b w:val="0"/>
          <w:bCs/>
          <w:sz w:val="20"/>
        </w:rPr>
        <w:t>ations and Teams, Giving and Receiving Feedback.</w:t>
      </w:r>
    </w:p>
    <w:p w14:paraId="298BBBEE" w14:textId="77777777" w:rsidR="00B50D5B" w:rsidRPr="00DB68E0" w:rsidRDefault="00B50D5B">
      <w:pPr>
        <w:pStyle w:val="BodyTextIndent"/>
        <w:rPr>
          <w:rFonts w:asciiTheme="minorHAnsi" w:hAnsiTheme="minorHAnsi"/>
          <w:b/>
        </w:rPr>
      </w:pPr>
    </w:p>
    <w:p w14:paraId="70B56C8E" w14:textId="77777777" w:rsidR="00B50D5B" w:rsidRPr="00DB68E0" w:rsidRDefault="00B50D5B">
      <w:pPr>
        <w:pStyle w:val="Heading1"/>
        <w:rPr>
          <w:rFonts w:asciiTheme="minorHAnsi" w:hAnsiTheme="minorHAnsi"/>
        </w:rPr>
      </w:pPr>
      <w:r w:rsidRPr="00DB68E0">
        <w:rPr>
          <w:rFonts w:asciiTheme="minorHAnsi" w:hAnsiTheme="minorHAnsi"/>
        </w:rPr>
        <w:t>LIST OF POSITIONS HELD</w:t>
      </w:r>
    </w:p>
    <w:p w14:paraId="7B126E48" w14:textId="77777777" w:rsidR="00B50D5B" w:rsidRPr="00DB68E0" w:rsidRDefault="00B50D5B">
      <w:pPr>
        <w:pStyle w:val="BodyTextIndent"/>
        <w:rPr>
          <w:rFonts w:asciiTheme="minorHAnsi" w:hAnsiTheme="minorHAnsi"/>
          <w:b/>
        </w:rPr>
      </w:pPr>
    </w:p>
    <w:p w14:paraId="0D1DB32D" w14:textId="77777777" w:rsidR="00B50D5B" w:rsidRPr="00DB68E0" w:rsidRDefault="00B50D5B">
      <w:pPr>
        <w:jc w:val="both"/>
        <w:rPr>
          <w:rFonts w:asciiTheme="minorHAnsi" w:hAnsiTheme="minorHAnsi"/>
          <w:bCs/>
          <w:sz w:val="20"/>
        </w:rPr>
      </w:pPr>
      <w:r w:rsidRPr="00DB68E0">
        <w:rPr>
          <w:rFonts w:asciiTheme="minorHAnsi" w:hAnsiTheme="minorHAnsi"/>
          <w:b/>
          <w:sz w:val="20"/>
        </w:rPr>
        <w:t>2003 – present</w:t>
      </w:r>
      <w:r w:rsidRPr="00DB68E0">
        <w:rPr>
          <w:rFonts w:asciiTheme="minorHAnsi" w:hAnsiTheme="minorHAnsi"/>
          <w:b/>
          <w:sz w:val="20"/>
        </w:rPr>
        <w:tab/>
      </w:r>
      <w:r w:rsidRPr="00DB68E0">
        <w:rPr>
          <w:rFonts w:asciiTheme="minorHAnsi" w:hAnsiTheme="minorHAnsi"/>
          <w:b/>
          <w:sz w:val="20"/>
        </w:rPr>
        <w:tab/>
      </w:r>
      <w:r w:rsidRPr="00DB68E0">
        <w:rPr>
          <w:rFonts w:asciiTheme="minorHAnsi" w:hAnsiTheme="minorHAnsi"/>
          <w:b/>
          <w:sz w:val="20"/>
        </w:rPr>
        <w:tab/>
      </w:r>
      <w:r w:rsidRPr="00DB68E0">
        <w:rPr>
          <w:rFonts w:asciiTheme="minorHAnsi" w:hAnsiTheme="minorHAnsi"/>
          <w:bCs/>
          <w:sz w:val="20"/>
        </w:rPr>
        <w:t>Director, International and Corporate Relations</w:t>
      </w:r>
    </w:p>
    <w:p w14:paraId="476F71EE" w14:textId="77777777" w:rsidR="00B50D5B" w:rsidRPr="00DB68E0" w:rsidRDefault="00B50D5B">
      <w:pPr>
        <w:jc w:val="both"/>
        <w:rPr>
          <w:rFonts w:asciiTheme="minorHAnsi" w:hAnsiTheme="minorHAnsi"/>
          <w:b/>
          <w:sz w:val="20"/>
        </w:rPr>
      </w:pPr>
      <w:r w:rsidRPr="00DB68E0">
        <w:rPr>
          <w:rFonts w:asciiTheme="minorHAnsi" w:hAnsiTheme="minorHAnsi"/>
          <w:bCs/>
          <w:sz w:val="20"/>
        </w:rPr>
        <w:tab/>
      </w:r>
      <w:r w:rsidRPr="00DB68E0">
        <w:rPr>
          <w:rFonts w:asciiTheme="minorHAnsi" w:hAnsiTheme="minorHAnsi"/>
          <w:bCs/>
          <w:sz w:val="20"/>
        </w:rPr>
        <w:tab/>
      </w:r>
      <w:r w:rsidRPr="00DB68E0">
        <w:rPr>
          <w:rFonts w:asciiTheme="minorHAnsi" w:hAnsiTheme="minorHAnsi"/>
          <w:bCs/>
          <w:sz w:val="20"/>
        </w:rPr>
        <w:tab/>
      </w:r>
      <w:r w:rsidRPr="00DB68E0">
        <w:rPr>
          <w:rFonts w:asciiTheme="minorHAnsi" w:hAnsiTheme="minorHAnsi"/>
          <w:bCs/>
          <w:sz w:val="20"/>
        </w:rPr>
        <w:tab/>
      </w:r>
      <w:r w:rsidRPr="00DB68E0">
        <w:rPr>
          <w:rFonts w:asciiTheme="minorHAnsi" w:hAnsiTheme="minorHAnsi"/>
          <w:bCs/>
          <w:sz w:val="20"/>
        </w:rPr>
        <w:tab/>
        <w:t>International Federation on Ageing</w:t>
      </w:r>
    </w:p>
    <w:p w14:paraId="1972943A" w14:textId="77777777" w:rsidR="00B50D5B" w:rsidRPr="00DB68E0" w:rsidRDefault="00B50D5B">
      <w:pPr>
        <w:jc w:val="both"/>
        <w:rPr>
          <w:rFonts w:asciiTheme="minorHAnsi" w:hAnsiTheme="minorHAnsi"/>
          <w:sz w:val="20"/>
        </w:rPr>
      </w:pPr>
      <w:r w:rsidRPr="00DB68E0">
        <w:rPr>
          <w:rFonts w:asciiTheme="minorHAnsi" w:hAnsiTheme="minorHAnsi"/>
          <w:b/>
          <w:bCs/>
          <w:sz w:val="20"/>
        </w:rPr>
        <w:t>1993-2003</w:t>
      </w:r>
      <w:r w:rsidRPr="00DB68E0">
        <w:rPr>
          <w:rFonts w:asciiTheme="minorHAnsi" w:hAnsiTheme="minorHAnsi"/>
          <w:sz w:val="20"/>
        </w:rPr>
        <w:tab/>
      </w:r>
      <w:r w:rsidRPr="00DB68E0">
        <w:rPr>
          <w:rFonts w:asciiTheme="minorHAnsi" w:hAnsiTheme="minorHAnsi"/>
          <w:sz w:val="20"/>
        </w:rPr>
        <w:tab/>
      </w:r>
      <w:r w:rsidRPr="00DB68E0">
        <w:rPr>
          <w:rFonts w:asciiTheme="minorHAnsi" w:hAnsiTheme="minorHAnsi"/>
          <w:sz w:val="20"/>
        </w:rPr>
        <w:tab/>
        <w:t>Assistant State Manager</w:t>
      </w:r>
    </w:p>
    <w:p w14:paraId="5BAD2399" w14:textId="77777777" w:rsidR="00B50D5B" w:rsidRPr="00DB68E0" w:rsidRDefault="00B50D5B">
      <w:pPr>
        <w:ind w:left="3600"/>
        <w:jc w:val="both"/>
        <w:rPr>
          <w:rFonts w:asciiTheme="minorHAnsi" w:hAnsiTheme="minorHAnsi"/>
          <w:sz w:val="20"/>
        </w:rPr>
      </w:pPr>
      <w:r w:rsidRPr="00DB68E0">
        <w:rPr>
          <w:rFonts w:asciiTheme="minorHAnsi" w:hAnsiTheme="minorHAnsi"/>
          <w:sz w:val="20"/>
        </w:rPr>
        <w:t>Commonwealth Department, Health and Ageing</w:t>
      </w:r>
    </w:p>
    <w:p w14:paraId="1C3B9D12" w14:textId="77777777" w:rsidR="00B50D5B" w:rsidRPr="00DB68E0" w:rsidRDefault="00B50D5B">
      <w:pPr>
        <w:jc w:val="both"/>
        <w:rPr>
          <w:rFonts w:asciiTheme="minorHAnsi" w:hAnsiTheme="minorHAnsi"/>
          <w:sz w:val="20"/>
        </w:rPr>
      </w:pPr>
      <w:r w:rsidRPr="00DB68E0">
        <w:rPr>
          <w:rFonts w:asciiTheme="minorHAnsi" w:hAnsiTheme="minorHAnsi"/>
          <w:b/>
          <w:bCs/>
          <w:sz w:val="20"/>
        </w:rPr>
        <w:t>1993-2003</w:t>
      </w:r>
      <w:r w:rsidRPr="00DB68E0">
        <w:rPr>
          <w:rFonts w:asciiTheme="minorHAnsi" w:hAnsiTheme="minorHAnsi"/>
          <w:sz w:val="20"/>
        </w:rPr>
        <w:tab/>
      </w:r>
      <w:r w:rsidRPr="00DB68E0">
        <w:rPr>
          <w:rFonts w:asciiTheme="minorHAnsi" w:hAnsiTheme="minorHAnsi"/>
          <w:sz w:val="20"/>
        </w:rPr>
        <w:tab/>
      </w:r>
      <w:r w:rsidRPr="00DB68E0">
        <w:rPr>
          <w:rFonts w:asciiTheme="minorHAnsi" w:hAnsiTheme="minorHAnsi"/>
          <w:sz w:val="20"/>
        </w:rPr>
        <w:tab/>
        <w:t>Senior Management Executive</w:t>
      </w:r>
    </w:p>
    <w:p w14:paraId="36057203" w14:textId="77777777" w:rsidR="00B50D5B" w:rsidRPr="00DB68E0" w:rsidRDefault="00B50D5B">
      <w:pPr>
        <w:ind w:left="3600"/>
        <w:jc w:val="both"/>
        <w:rPr>
          <w:rFonts w:asciiTheme="minorHAnsi" w:hAnsiTheme="minorHAnsi"/>
          <w:sz w:val="20"/>
        </w:rPr>
      </w:pPr>
      <w:r w:rsidRPr="00DB68E0">
        <w:rPr>
          <w:rFonts w:asciiTheme="minorHAnsi" w:hAnsiTheme="minorHAnsi"/>
          <w:sz w:val="20"/>
        </w:rPr>
        <w:t>Commonwealth Department, Health and Ageing</w:t>
      </w:r>
    </w:p>
    <w:p w14:paraId="09F3B8F5" w14:textId="77777777" w:rsidR="00B50D5B" w:rsidRPr="00DB68E0" w:rsidRDefault="00B50D5B">
      <w:pPr>
        <w:ind w:left="2880" w:hanging="2880"/>
        <w:jc w:val="both"/>
        <w:rPr>
          <w:rFonts w:asciiTheme="minorHAnsi" w:hAnsiTheme="minorHAnsi"/>
          <w:sz w:val="20"/>
        </w:rPr>
      </w:pPr>
      <w:r w:rsidRPr="00DB68E0">
        <w:rPr>
          <w:rFonts w:asciiTheme="minorHAnsi" w:hAnsiTheme="minorHAnsi"/>
          <w:b/>
          <w:sz w:val="20"/>
        </w:rPr>
        <w:t>1992 - 1993</w:t>
      </w:r>
      <w:r w:rsidRPr="00DB68E0">
        <w:rPr>
          <w:rFonts w:asciiTheme="minorHAnsi" w:hAnsiTheme="minorHAnsi"/>
          <w:sz w:val="20"/>
        </w:rPr>
        <w:t xml:space="preserve"> </w:t>
      </w:r>
      <w:r w:rsidRPr="00DB68E0">
        <w:rPr>
          <w:rFonts w:asciiTheme="minorHAnsi" w:hAnsiTheme="minorHAnsi"/>
          <w:sz w:val="20"/>
        </w:rPr>
        <w:tab/>
        <w:t xml:space="preserve">Chief Executive Officer </w:t>
      </w:r>
    </w:p>
    <w:p w14:paraId="660B36A4" w14:textId="77777777" w:rsidR="00B50D5B" w:rsidRPr="00DB68E0" w:rsidRDefault="00B50D5B">
      <w:pPr>
        <w:ind w:left="2880" w:firstLine="720"/>
        <w:jc w:val="both"/>
        <w:rPr>
          <w:rFonts w:asciiTheme="minorHAnsi" w:hAnsiTheme="minorHAnsi"/>
          <w:sz w:val="20"/>
        </w:rPr>
      </w:pPr>
      <w:r w:rsidRPr="00DB68E0">
        <w:rPr>
          <w:rFonts w:asciiTheme="minorHAnsi" w:hAnsiTheme="minorHAnsi"/>
          <w:sz w:val="20"/>
        </w:rPr>
        <w:t>Non-Go</w:t>
      </w:r>
      <w:r w:rsidR="003356B0" w:rsidRPr="00DB68E0">
        <w:rPr>
          <w:rFonts w:asciiTheme="minorHAnsi" w:hAnsiTheme="minorHAnsi"/>
          <w:sz w:val="20"/>
        </w:rPr>
        <w:t>vernment Community Based Organiz</w:t>
      </w:r>
      <w:r w:rsidRPr="00DB68E0">
        <w:rPr>
          <w:rFonts w:asciiTheme="minorHAnsi" w:hAnsiTheme="minorHAnsi"/>
          <w:sz w:val="20"/>
        </w:rPr>
        <w:t xml:space="preserve">ations </w:t>
      </w:r>
    </w:p>
    <w:p w14:paraId="573C0ECA" w14:textId="77777777" w:rsidR="00B50D5B" w:rsidRPr="00DB68E0" w:rsidRDefault="00B50D5B">
      <w:pPr>
        <w:jc w:val="both"/>
        <w:rPr>
          <w:rFonts w:asciiTheme="minorHAnsi" w:hAnsiTheme="minorHAnsi"/>
          <w:sz w:val="20"/>
        </w:rPr>
      </w:pPr>
      <w:r w:rsidRPr="00DB68E0">
        <w:rPr>
          <w:rFonts w:asciiTheme="minorHAnsi" w:hAnsiTheme="minorHAnsi"/>
          <w:b/>
          <w:sz w:val="20"/>
        </w:rPr>
        <w:t>1986 – 1992</w:t>
      </w:r>
      <w:r w:rsidRPr="00DB68E0">
        <w:rPr>
          <w:rFonts w:asciiTheme="minorHAnsi" w:hAnsiTheme="minorHAnsi"/>
          <w:b/>
          <w:sz w:val="20"/>
        </w:rPr>
        <w:tab/>
      </w:r>
      <w:r w:rsidRPr="00DB68E0">
        <w:rPr>
          <w:rFonts w:asciiTheme="minorHAnsi" w:hAnsiTheme="minorHAnsi"/>
          <w:b/>
          <w:sz w:val="20"/>
        </w:rPr>
        <w:tab/>
      </w:r>
      <w:r w:rsidRPr="00DB68E0">
        <w:rPr>
          <w:rFonts w:asciiTheme="minorHAnsi" w:hAnsiTheme="minorHAnsi"/>
          <w:sz w:val="20"/>
        </w:rPr>
        <w:tab/>
        <w:t xml:space="preserve">Senior Policy Officer </w:t>
      </w:r>
    </w:p>
    <w:p w14:paraId="361033B9" w14:textId="77777777" w:rsidR="00B50D5B" w:rsidRPr="00DB68E0" w:rsidRDefault="00B50D5B">
      <w:pPr>
        <w:ind w:left="2880" w:firstLine="720"/>
        <w:jc w:val="both"/>
        <w:rPr>
          <w:rFonts w:asciiTheme="minorHAnsi" w:hAnsiTheme="minorHAnsi"/>
          <w:sz w:val="20"/>
        </w:rPr>
      </w:pPr>
      <w:r w:rsidRPr="00DB68E0">
        <w:rPr>
          <w:rFonts w:asciiTheme="minorHAnsi" w:hAnsiTheme="minorHAnsi"/>
          <w:sz w:val="20"/>
        </w:rPr>
        <w:t>Australian Government - Department of Health and Ageing</w:t>
      </w:r>
    </w:p>
    <w:p w14:paraId="269D1FF8" w14:textId="77777777" w:rsidR="00B50D5B" w:rsidRPr="00DB68E0" w:rsidRDefault="00B50D5B">
      <w:pPr>
        <w:jc w:val="both"/>
        <w:rPr>
          <w:rFonts w:asciiTheme="minorHAnsi" w:hAnsiTheme="minorHAnsi"/>
          <w:sz w:val="20"/>
        </w:rPr>
      </w:pPr>
      <w:r w:rsidRPr="00DB68E0">
        <w:rPr>
          <w:rFonts w:asciiTheme="minorHAnsi" w:hAnsiTheme="minorHAnsi"/>
          <w:b/>
          <w:sz w:val="20"/>
        </w:rPr>
        <w:t>1982 – 1986</w:t>
      </w:r>
      <w:r w:rsidRPr="00DB68E0">
        <w:rPr>
          <w:rFonts w:asciiTheme="minorHAnsi" w:hAnsiTheme="minorHAnsi"/>
          <w:sz w:val="20"/>
        </w:rPr>
        <w:t xml:space="preserve"> </w:t>
      </w:r>
      <w:r w:rsidRPr="00DB68E0">
        <w:rPr>
          <w:rFonts w:asciiTheme="minorHAnsi" w:hAnsiTheme="minorHAnsi"/>
          <w:sz w:val="20"/>
        </w:rPr>
        <w:tab/>
      </w:r>
      <w:r w:rsidRPr="00DB68E0">
        <w:rPr>
          <w:rFonts w:asciiTheme="minorHAnsi" w:hAnsiTheme="minorHAnsi"/>
          <w:sz w:val="20"/>
        </w:rPr>
        <w:tab/>
      </w:r>
      <w:r w:rsidRPr="00DB68E0">
        <w:rPr>
          <w:rFonts w:asciiTheme="minorHAnsi" w:hAnsiTheme="minorHAnsi"/>
          <w:sz w:val="20"/>
        </w:rPr>
        <w:tab/>
        <w:t>Senior Policy Officer</w:t>
      </w:r>
    </w:p>
    <w:p w14:paraId="74E025D0" w14:textId="77777777" w:rsidR="00B50D5B" w:rsidRPr="00DB68E0" w:rsidRDefault="00B50D5B">
      <w:pPr>
        <w:ind w:left="2880" w:firstLine="720"/>
        <w:jc w:val="both"/>
        <w:rPr>
          <w:rFonts w:asciiTheme="minorHAnsi" w:hAnsiTheme="minorHAnsi"/>
          <w:sz w:val="20"/>
        </w:rPr>
      </w:pPr>
      <w:r w:rsidRPr="00DB68E0">
        <w:rPr>
          <w:rFonts w:asciiTheme="minorHAnsi" w:hAnsiTheme="minorHAnsi"/>
          <w:sz w:val="20"/>
        </w:rPr>
        <w:t>Australian Government - Department of Administrative Services</w:t>
      </w:r>
    </w:p>
    <w:p w14:paraId="561789A8" w14:textId="77777777" w:rsidR="00B50D5B" w:rsidRPr="00DB68E0" w:rsidRDefault="00B50D5B">
      <w:pPr>
        <w:jc w:val="both"/>
        <w:rPr>
          <w:rFonts w:asciiTheme="minorHAnsi" w:hAnsiTheme="minorHAnsi"/>
          <w:sz w:val="20"/>
        </w:rPr>
      </w:pPr>
      <w:r w:rsidRPr="00DB68E0">
        <w:rPr>
          <w:rFonts w:asciiTheme="minorHAnsi" w:hAnsiTheme="minorHAnsi"/>
          <w:b/>
          <w:sz w:val="20"/>
        </w:rPr>
        <w:t>1974 – 1982</w:t>
      </w:r>
      <w:r w:rsidRPr="00DB68E0">
        <w:rPr>
          <w:rFonts w:asciiTheme="minorHAnsi" w:hAnsiTheme="minorHAnsi"/>
          <w:sz w:val="20"/>
        </w:rPr>
        <w:tab/>
      </w:r>
      <w:r w:rsidRPr="00DB68E0">
        <w:rPr>
          <w:rFonts w:asciiTheme="minorHAnsi" w:hAnsiTheme="minorHAnsi"/>
          <w:sz w:val="20"/>
        </w:rPr>
        <w:tab/>
      </w:r>
      <w:r w:rsidRPr="00DB68E0">
        <w:rPr>
          <w:rFonts w:asciiTheme="minorHAnsi" w:hAnsiTheme="minorHAnsi"/>
          <w:sz w:val="20"/>
        </w:rPr>
        <w:tab/>
        <w:t xml:space="preserve">Manager, </w:t>
      </w:r>
    </w:p>
    <w:p w14:paraId="6008DDDA" w14:textId="77777777" w:rsidR="00B50D5B" w:rsidRPr="00DB68E0" w:rsidRDefault="00B50D5B">
      <w:pPr>
        <w:ind w:left="2880" w:firstLine="720"/>
        <w:jc w:val="both"/>
        <w:rPr>
          <w:rFonts w:asciiTheme="minorHAnsi" w:hAnsiTheme="minorHAnsi"/>
          <w:sz w:val="20"/>
        </w:rPr>
      </w:pPr>
      <w:r w:rsidRPr="00DB68E0">
        <w:rPr>
          <w:rFonts w:asciiTheme="minorHAnsi" w:hAnsiTheme="minorHAnsi"/>
          <w:sz w:val="20"/>
        </w:rPr>
        <w:t>Australian Government - Australian Survey Office</w:t>
      </w:r>
    </w:p>
    <w:p w14:paraId="4F33DCA5" w14:textId="77777777" w:rsidR="00B50D5B" w:rsidRPr="00DB68E0" w:rsidRDefault="00B50D5B">
      <w:pPr>
        <w:ind w:left="2880" w:firstLine="720"/>
        <w:jc w:val="both"/>
        <w:rPr>
          <w:rFonts w:asciiTheme="minorHAnsi" w:hAnsiTheme="minorHAnsi"/>
          <w:sz w:val="20"/>
        </w:rPr>
      </w:pPr>
    </w:p>
    <w:p w14:paraId="13A487BA" w14:textId="77777777" w:rsidR="00B50D5B" w:rsidRPr="00DB68E0" w:rsidRDefault="00B50D5B">
      <w:pPr>
        <w:pStyle w:val="Heading2"/>
        <w:jc w:val="center"/>
        <w:rPr>
          <w:rFonts w:asciiTheme="minorHAnsi" w:hAnsiTheme="minorHAnsi"/>
          <w:sz w:val="28"/>
        </w:rPr>
      </w:pPr>
      <w:r w:rsidRPr="00DB68E0">
        <w:rPr>
          <w:rFonts w:asciiTheme="minorHAnsi" w:hAnsiTheme="minorHAnsi"/>
          <w:sz w:val="28"/>
        </w:rPr>
        <w:t>REPRESENTATION ON COMMITEES</w:t>
      </w:r>
    </w:p>
    <w:p w14:paraId="29F79F9F" w14:textId="77777777" w:rsidR="001E2092" w:rsidRDefault="001E2092">
      <w:pPr>
        <w:tabs>
          <w:tab w:val="left" w:pos="851"/>
        </w:tabs>
        <w:jc w:val="both"/>
        <w:rPr>
          <w:rFonts w:asciiTheme="minorHAnsi" w:hAnsiTheme="minorHAnsi"/>
          <w:b/>
          <w:sz w:val="20"/>
        </w:rPr>
      </w:pPr>
    </w:p>
    <w:p w14:paraId="1BB36151" w14:textId="77777777" w:rsidR="001E2092" w:rsidRDefault="001E2092">
      <w:pPr>
        <w:tabs>
          <w:tab w:val="left" w:pos="851"/>
        </w:tabs>
        <w:jc w:val="both"/>
        <w:rPr>
          <w:rFonts w:asciiTheme="minorHAnsi" w:hAnsiTheme="minorHAnsi"/>
          <w:b/>
          <w:sz w:val="20"/>
        </w:rPr>
      </w:pPr>
      <w:r>
        <w:rPr>
          <w:rFonts w:asciiTheme="minorHAnsi" w:hAnsiTheme="minorHAnsi"/>
          <w:b/>
          <w:sz w:val="20"/>
        </w:rPr>
        <w:t>2016</w:t>
      </w:r>
      <w:r>
        <w:rPr>
          <w:rFonts w:asciiTheme="minorHAnsi" w:hAnsiTheme="minorHAnsi"/>
          <w:b/>
          <w:sz w:val="20"/>
        </w:rPr>
        <w:tab/>
      </w:r>
      <w:r w:rsidRPr="001E2092">
        <w:rPr>
          <w:rFonts w:asciiTheme="minorHAnsi" w:hAnsiTheme="minorHAnsi"/>
          <w:sz w:val="20"/>
        </w:rPr>
        <w:t>Ontario Securities Commission Senior Expert Advisory Committee (SERC)</w:t>
      </w:r>
    </w:p>
    <w:p w14:paraId="4BA93000" w14:textId="77777777" w:rsidR="001E2092" w:rsidRDefault="001E2092">
      <w:pPr>
        <w:tabs>
          <w:tab w:val="left" w:pos="851"/>
        </w:tabs>
        <w:jc w:val="both"/>
        <w:rPr>
          <w:rFonts w:asciiTheme="minorHAnsi" w:hAnsiTheme="minorHAnsi"/>
          <w:b/>
          <w:sz w:val="20"/>
        </w:rPr>
      </w:pPr>
    </w:p>
    <w:p w14:paraId="34A34618" w14:textId="77777777" w:rsidR="003356B0" w:rsidRDefault="001E2092">
      <w:pPr>
        <w:tabs>
          <w:tab w:val="left" w:pos="851"/>
        </w:tabs>
        <w:jc w:val="both"/>
        <w:rPr>
          <w:rFonts w:asciiTheme="minorHAnsi" w:hAnsiTheme="minorHAnsi"/>
          <w:sz w:val="20"/>
        </w:rPr>
      </w:pPr>
      <w:r>
        <w:rPr>
          <w:rFonts w:asciiTheme="minorHAnsi" w:hAnsiTheme="minorHAnsi"/>
          <w:b/>
          <w:sz w:val="20"/>
        </w:rPr>
        <w:t>2016</w:t>
      </w:r>
      <w:r>
        <w:rPr>
          <w:rFonts w:asciiTheme="minorHAnsi" w:hAnsiTheme="minorHAnsi"/>
          <w:b/>
          <w:sz w:val="20"/>
        </w:rPr>
        <w:tab/>
      </w:r>
      <w:r w:rsidRPr="001E2092">
        <w:rPr>
          <w:rFonts w:asciiTheme="minorHAnsi" w:hAnsiTheme="minorHAnsi"/>
          <w:sz w:val="20"/>
        </w:rPr>
        <w:t>Toronto Police Service Community Advisory Committee</w:t>
      </w:r>
    </w:p>
    <w:p w14:paraId="76C4D53E" w14:textId="77777777" w:rsidR="001E2092" w:rsidRDefault="001E2092">
      <w:pPr>
        <w:tabs>
          <w:tab w:val="left" w:pos="851"/>
        </w:tabs>
        <w:jc w:val="both"/>
        <w:rPr>
          <w:rFonts w:asciiTheme="minorHAnsi" w:hAnsiTheme="minorHAnsi"/>
          <w:sz w:val="20"/>
        </w:rPr>
      </w:pPr>
    </w:p>
    <w:p w14:paraId="78359325" w14:textId="77777777" w:rsidR="001E2092" w:rsidRPr="001E2092" w:rsidRDefault="001E2092">
      <w:pPr>
        <w:tabs>
          <w:tab w:val="left" w:pos="851"/>
        </w:tabs>
        <w:jc w:val="both"/>
        <w:rPr>
          <w:rFonts w:asciiTheme="minorHAnsi" w:hAnsiTheme="minorHAnsi"/>
          <w:sz w:val="20"/>
        </w:rPr>
      </w:pPr>
      <w:r w:rsidRPr="001E2092">
        <w:rPr>
          <w:rFonts w:asciiTheme="minorHAnsi" w:hAnsiTheme="minorHAnsi"/>
          <w:b/>
          <w:sz w:val="20"/>
        </w:rPr>
        <w:t>2016</w:t>
      </w:r>
      <w:r>
        <w:rPr>
          <w:rFonts w:asciiTheme="minorHAnsi" w:hAnsiTheme="minorHAnsi"/>
          <w:sz w:val="20"/>
        </w:rPr>
        <w:tab/>
      </w:r>
      <w:r w:rsidRPr="001E2092">
        <w:rPr>
          <w:rFonts w:asciiTheme="minorHAnsi" w:hAnsiTheme="minorHAnsi"/>
          <w:sz w:val="20"/>
        </w:rPr>
        <w:t>City of Toronto Advisory Committee on Long-Term Care &amp; Services</w:t>
      </w:r>
    </w:p>
    <w:p w14:paraId="3A5AFABD" w14:textId="77777777" w:rsidR="001E2092" w:rsidRDefault="001E2092">
      <w:pPr>
        <w:tabs>
          <w:tab w:val="left" w:pos="851"/>
        </w:tabs>
        <w:jc w:val="both"/>
        <w:rPr>
          <w:rFonts w:asciiTheme="minorHAnsi" w:hAnsiTheme="minorHAnsi"/>
          <w:b/>
          <w:sz w:val="20"/>
        </w:rPr>
      </w:pPr>
    </w:p>
    <w:p w14:paraId="4F51E7B8" w14:textId="77777777" w:rsidR="00B50D5B" w:rsidRPr="00DB68E0" w:rsidRDefault="00C505AA">
      <w:pPr>
        <w:tabs>
          <w:tab w:val="left" w:pos="851"/>
        </w:tabs>
        <w:jc w:val="both"/>
        <w:rPr>
          <w:rFonts w:asciiTheme="minorHAnsi" w:hAnsiTheme="minorHAnsi"/>
          <w:sz w:val="20"/>
        </w:rPr>
      </w:pPr>
      <w:r w:rsidRPr="00DB68E0">
        <w:rPr>
          <w:rFonts w:asciiTheme="minorHAnsi" w:hAnsiTheme="minorHAnsi"/>
          <w:b/>
          <w:sz w:val="20"/>
        </w:rPr>
        <w:t>2011</w:t>
      </w:r>
      <w:r w:rsidRPr="00DB68E0">
        <w:rPr>
          <w:rFonts w:asciiTheme="minorHAnsi" w:hAnsiTheme="minorHAnsi"/>
          <w:b/>
          <w:sz w:val="20"/>
        </w:rPr>
        <w:tab/>
      </w:r>
      <w:r w:rsidRPr="00DB68E0">
        <w:rPr>
          <w:rFonts w:asciiTheme="minorHAnsi" w:hAnsiTheme="minorHAnsi"/>
          <w:sz w:val="20"/>
        </w:rPr>
        <w:t>Ontario Long Term Care Association (OLTCA) – LTC Innovation Expert Panel</w:t>
      </w:r>
    </w:p>
    <w:p w14:paraId="14336D7D" w14:textId="77777777" w:rsidR="00C505AA" w:rsidRPr="00DB68E0" w:rsidRDefault="00C505AA">
      <w:pPr>
        <w:tabs>
          <w:tab w:val="left" w:pos="851"/>
        </w:tabs>
        <w:jc w:val="both"/>
        <w:rPr>
          <w:rFonts w:asciiTheme="minorHAnsi" w:hAnsiTheme="minorHAnsi"/>
          <w:sz w:val="20"/>
        </w:rPr>
      </w:pPr>
    </w:p>
    <w:p w14:paraId="13FC209E" w14:textId="77777777" w:rsidR="00C505AA" w:rsidRPr="00DB68E0" w:rsidRDefault="00C505AA">
      <w:pPr>
        <w:tabs>
          <w:tab w:val="left" w:pos="851"/>
        </w:tabs>
        <w:jc w:val="both"/>
        <w:rPr>
          <w:rFonts w:asciiTheme="minorHAnsi" w:hAnsiTheme="minorHAnsi"/>
          <w:b/>
          <w:sz w:val="20"/>
        </w:rPr>
      </w:pPr>
      <w:r w:rsidRPr="00DB68E0">
        <w:rPr>
          <w:rFonts w:asciiTheme="minorHAnsi" w:hAnsiTheme="minorHAnsi"/>
          <w:b/>
          <w:sz w:val="20"/>
        </w:rPr>
        <w:t>2009</w:t>
      </w:r>
      <w:r w:rsidRPr="00DB68E0">
        <w:rPr>
          <w:rFonts w:asciiTheme="minorHAnsi" w:hAnsiTheme="minorHAnsi"/>
          <w:sz w:val="20"/>
        </w:rPr>
        <w:tab/>
        <w:t>WHO Patient Safety Working Group</w:t>
      </w:r>
    </w:p>
    <w:p w14:paraId="4A7BF675" w14:textId="77777777" w:rsidR="00C505AA" w:rsidRPr="00DB68E0" w:rsidRDefault="00C505AA" w:rsidP="00DD2C22">
      <w:pPr>
        <w:tabs>
          <w:tab w:val="left" w:pos="810"/>
        </w:tabs>
        <w:ind w:left="851" w:hanging="851"/>
        <w:rPr>
          <w:rFonts w:asciiTheme="minorHAnsi" w:hAnsiTheme="minorHAnsi"/>
          <w:b/>
          <w:bCs/>
          <w:sz w:val="20"/>
        </w:rPr>
      </w:pPr>
    </w:p>
    <w:p w14:paraId="10AAD507" w14:textId="77777777" w:rsidR="00DD2C22" w:rsidRPr="00DB68E0" w:rsidRDefault="00DD2C22" w:rsidP="00DD2C22">
      <w:pPr>
        <w:tabs>
          <w:tab w:val="left" w:pos="810"/>
        </w:tabs>
        <w:ind w:left="851" w:hanging="851"/>
        <w:rPr>
          <w:rFonts w:asciiTheme="minorHAnsi" w:hAnsiTheme="minorHAnsi"/>
          <w:sz w:val="20"/>
        </w:rPr>
      </w:pPr>
      <w:r w:rsidRPr="00DB68E0">
        <w:rPr>
          <w:rFonts w:asciiTheme="minorHAnsi" w:hAnsiTheme="minorHAnsi"/>
          <w:b/>
          <w:bCs/>
          <w:sz w:val="20"/>
        </w:rPr>
        <w:t>2006</w:t>
      </w:r>
      <w:r w:rsidRPr="00DB68E0">
        <w:rPr>
          <w:rFonts w:asciiTheme="minorHAnsi" w:hAnsiTheme="minorHAnsi"/>
          <w:b/>
          <w:bCs/>
          <w:sz w:val="20"/>
        </w:rPr>
        <w:tab/>
      </w:r>
      <w:r w:rsidRPr="00DB68E0">
        <w:rPr>
          <w:rFonts w:asciiTheme="minorHAnsi" w:hAnsiTheme="minorHAnsi"/>
          <w:sz w:val="20"/>
        </w:rPr>
        <w:t>WHO Committee for Priority Medical Devices</w:t>
      </w:r>
    </w:p>
    <w:p w14:paraId="04BB1DF3" w14:textId="77777777" w:rsidR="00DD2C22" w:rsidRPr="00DB68E0" w:rsidRDefault="00DD2C22">
      <w:pPr>
        <w:tabs>
          <w:tab w:val="left" w:pos="810"/>
        </w:tabs>
        <w:ind w:left="851" w:hanging="851"/>
        <w:rPr>
          <w:rFonts w:asciiTheme="minorHAnsi" w:hAnsiTheme="minorHAnsi"/>
          <w:b/>
          <w:bCs/>
          <w:sz w:val="20"/>
        </w:rPr>
      </w:pPr>
    </w:p>
    <w:p w14:paraId="1978B3CB" w14:textId="77777777" w:rsidR="00B50D5B" w:rsidRPr="00DB68E0" w:rsidRDefault="00B50D5B">
      <w:pPr>
        <w:tabs>
          <w:tab w:val="left" w:pos="810"/>
        </w:tabs>
        <w:ind w:left="851" w:hanging="851"/>
        <w:rPr>
          <w:rFonts w:asciiTheme="minorHAnsi" w:hAnsiTheme="minorHAnsi"/>
          <w:sz w:val="20"/>
        </w:rPr>
      </w:pPr>
      <w:r w:rsidRPr="00DB68E0">
        <w:rPr>
          <w:rFonts w:asciiTheme="minorHAnsi" w:hAnsiTheme="minorHAnsi"/>
          <w:b/>
          <w:bCs/>
          <w:sz w:val="20"/>
        </w:rPr>
        <w:t>2002</w:t>
      </w:r>
      <w:r w:rsidRPr="00DB68E0">
        <w:rPr>
          <w:rFonts w:asciiTheme="minorHAnsi" w:hAnsiTheme="minorHAnsi"/>
          <w:b/>
          <w:bCs/>
          <w:sz w:val="20"/>
        </w:rPr>
        <w:tab/>
      </w:r>
      <w:r w:rsidRPr="00DB68E0">
        <w:rPr>
          <w:rFonts w:asciiTheme="minorHAnsi" w:hAnsiTheme="minorHAnsi"/>
          <w:sz w:val="20"/>
        </w:rPr>
        <w:t>National Quality Assurance and Accountability Committee (Federal Govt appointed committee)</w:t>
      </w:r>
    </w:p>
    <w:p w14:paraId="46963548" w14:textId="77777777" w:rsidR="00B50D5B" w:rsidRPr="00DB68E0" w:rsidRDefault="00B50D5B">
      <w:pPr>
        <w:tabs>
          <w:tab w:val="left" w:pos="810"/>
        </w:tabs>
        <w:ind w:left="851" w:hanging="851"/>
        <w:rPr>
          <w:rFonts w:asciiTheme="minorHAnsi" w:hAnsiTheme="minorHAnsi"/>
          <w:sz w:val="20"/>
          <w:u w:val="single"/>
        </w:rPr>
      </w:pPr>
    </w:p>
    <w:p w14:paraId="0B86F063" w14:textId="77777777" w:rsidR="00B50D5B" w:rsidRPr="00DB68E0" w:rsidRDefault="00B50D5B">
      <w:pPr>
        <w:tabs>
          <w:tab w:val="left" w:pos="810"/>
        </w:tabs>
        <w:rPr>
          <w:rFonts w:asciiTheme="minorHAnsi" w:hAnsiTheme="minorHAnsi"/>
          <w:sz w:val="20"/>
        </w:rPr>
      </w:pPr>
      <w:r w:rsidRPr="00DB68E0">
        <w:rPr>
          <w:rFonts w:asciiTheme="minorHAnsi" w:hAnsiTheme="minorHAnsi"/>
          <w:b/>
          <w:bCs/>
          <w:sz w:val="20"/>
        </w:rPr>
        <w:t>2002</w:t>
      </w:r>
      <w:r w:rsidRPr="00DB68E0">
        <w:rPr>
          <w:rFonts w:asciiTheme="minorHAnsi" w:hAnsiTheme="minorHAnsi"/>
          <w:b/>
          <w:bCs/>
          <w:sz w:val="20"/>
        </w:rPr>
        <w:tab/>
      </w:r>
      <w:r w:rsidRPr="00DB68E0">
        <w:rPr>
          <w:rFonts w:asciiTheme="minorHAnsi" w:hAnsiTheme="minorHAnsi"/>
          <w:sz w:val="20"/>
        </w:rPr>
        <w:t>Aged Care Advisory Council (State Minister appointed committee)</w:t>
      </w:r>
    </w:p>
    <w:p w14:paraId="52C0C8A6" w14:textId="77777777" w:rsidR="00B50D5B" w:rsidRPr="00DB68E0" w:rsidRDefault="00B50D5B">
      <w:pPr>
        <w:tabs>
          <w:tab w:val="left" w:pos="810"/>
        </w:tabs>
        <w:rPr>
          <w:rFonts w:asciiTheme="minorHAnsi" w:hAnsiTheme="minorHAnsi"/>
          <w:sz w:val="20"/>
        </w:rPr>
      </w:pPr>
    </w:p>
    <w:p w14:paraId="48DE7B78" w14:textId="77777777" w:rsidR="00B50D5B" w:rsidRPr="00DB68E0" w:rsidRDefault="00B50D5B">
      <w:pPr>
        <w:tabs>
          <w:tab w:val="left" w:pos="810"/>
        </w:tabs>
        <w:ind w:left="851" w:hanging="851"/>
        <w:rPr>
          <w:rFonts w:asciiTheme="minorHAnsi" w:hAnsiTheme="minorHAnsi"/>
          <w:sz w:val="20"/>
        </w:rPr>
      </w:pPr>
      <w:r w:rsidRPr="00DB68E0">
        <w:rPr>
          <w:rFonts w:asciiTheme="minorHAnsi" w:hAnsiTheme="minorHAnsi"/>
          <w:b/>
          <w:bCs/>
          <w:sz w:val="20"/>
        </w:rPr>
        <w:t>2001</w:t>
      </w:r>
      <w:r w:rsidRPr="00DB68E0">
        <w:rPr>
          <w:rFonts w:asciiTheme="minorHAnsi" w:hAnsiTheme="minorHAnsi"/>
          <w:b/>
          <w:bCs/>
          <w:sz w:val="20"/>
        </w:rPr>
        <w:tab/>
      </w:r>
      <w:r w:rsidRPr="00DB68E0">
        <w:rPr>
          <w:rFonts w:asciiTheme="minorHAnsi" w:hAnsiTheme="minorHAnsi"/>
          <w:sz w:val="20"/>
        </w:rPr>
        <w:t>Western Australian Aged Care Industry Safety Working Group (State Govt appointed committee)</w:t>
      </w:r>
    </w:p>
    <w:p w14:paraId="1A338B67" w14:textId="77777777" w:rsidR="00B50D5B" w:rsidRPr="00DB68E0" w:rsidRDefault="00B50D5B">
      <w:pPr>
        <w:tabs>
          <w:tab w:val="left" w:pos="810"/>
        </w:tabs>
        <w:ind w:left="851" w:hanging="851"/>
        <w:rPr>
          <w:rFonts w:asciiTheme="minorHAnsi" w:hAnsiTheme="minorHAnsi"/>
          <w:b/>
          <w:bCs/>
          <w:sz w:val="20"/>
        </w:rPr>
      </w:pPr>
    </w:p>
    <w:p w14:paraId="4677BBF8" w14:textId="77777777" w:rsidR="00B50D5B" w:rsidRPr="00DB68E0" w:rsidRDefault="00B50D5B">
      <w:pPr>
        <w:tabs>
          <w:tab w:val="left" w:pos="810"/>
        </w:tabs>
        <w:ind w:left="851" w:hanging="851"/>
        <w:rPr>
          <w:rFonts w:asciiTheme="minorHAnsi" w:hAnsiTheme="minorHAnsi"/>
          <w:sz w:val="20"/>
        </w:rPr>
      </w:pPr>
      <w:r w:rsidRPr="00DB68E0">
        <w:rPr>
          <w:rFonts w:asciiTheme="minorHAnsi" w:hAnsiTheme="minorHAnsi"/>
          <w:b/>
          <w:bCs/>
          <w:sz w:val="20"/>
        </w:rPr>
        <w:t>2000</w:t>
      </w:r>
      <w:r w:rsidRPr="00DB68E0">
        <w:rPr>
          <w:rFonts w:asciiTheme="minorHAnsi" w:hAnsiTheme="minorHAnsi"/>
          <w:b/>
          <w:bCs/>
          <w:sz w:val="20"/>
        </w:rPr>
        <w:tab/>
      </w:r>
      <w:r w:rsidRPr="00DB68E0">
        <w:rPr>
          <w:rFonts w:asciiTheme="minorHAnsi" w:hAnsiTheme="minorHAnsi"/>
          <w:sz w:val="20"/>
        </w:rPr>
        <w:t>Home and Community Care Reforms Working Group (Federal Govt appointed committee)</w:t>
      </w:r>
    </w:p>
    <w:p w14:paraId="7A72F2DB" w14:textId="77777777" w:rsidR="00B50D5B" w:rsidRPr="00DB68E0" w:rsidRDefault="00B50D5B">
      <w:pPr>
        <w:tabs>
          <w:tab w:val="left" w:pos="810"/>
        </w:tabs>
        <w:ind w:left="851" w:hanging="851"/>
        <w:rPr>
          <w:rFonts w:asciiTheme="minorHAnsi" w:hAnsiTheme="minorHAnsi"/>
          <w:sz w:val="20"/>
        </w:rPr>
      </w:pPr>
    </w:p>
    <w:p w14:paraId="26DBACA1" w14:textId="77777777" w:rsidR="00B50D5B" w:rsidRPr="00DB68E0" w:rsidRDefault="00B50D5B">
      <w:pPr>
        <w:tabs>
          <w:tab w:val="left" w:pos="810"/>
        </w:tabs>
        <w:rPr>
          <w:rFonts w:asciiTheme="minorHAnsi" w:hAnsiTheme="minorHAnsi"/>
          <w:sz w:val="20"/>
        </w:rPr>
      </w:pPr>
      <w:r w:rsidRPr="00DB68E0">
        <w:rPr>
          <w:rFonts w:asciiTheme="minorHAnsi" w:hAnsiTheme="minorHAnsi"/>
          <w:b/>
          <w:bCs/>
          <w:sz w:val="20"/>
        </w:rPr>
        <w:t>1999</w:t>
      </w:r>
      <w:r w:rsidRPr="00DB68E0">
        <w:rPr>
          <w:rFonts w:asciiTheme="minorHAnsi" w:hAnsiTheme="minorHAnsi"/>
          <w:b/>
          <w:bCs/>
          <w:sz w:val="20"/>
        </w:rPr>
        <w:tab/>
      </w:r>
      <w:r w:rsidRPr="00DB68E0">
        <w:rPr>
          <w:rFonts w:asciiTheme="minorHAnsi" w:hAnsiTheme="minorHAnsi"/>
          <w:sz w:val="20"/>
        </w:rPr>
        <w:t>Aged</w:t>
      </w:r>
      <w:r w:rsidRPr="00DB68E0">
        <w:rPr>
          <w:rFonts w:asciiTheme="minorHAnsi" w:hAnsiTheme="minorHAnsi"/>
          <w:b/>
          <w:bCs/>
          <w:sz w:val="20"/>
        </w:rPr>
        <w:t xml:space="preserve"> </w:t>
      </w:r>
      <w:r w:rsidRPr="00DB68E0">
        <w:rPr>
          <w:rFonts w:asciiTheme="minorHAnsi" w:hAnsiTheme="minorHAnsi"/>
          <w:sz w:val="20"/>
        </w:rPr>
        <w:t>Care Planning and Advisory Committee (Federal Minister appointed committee)</w:t>
      </w:r>
    </w:p>
    <w:p w14:paraId="547A53B6" w14:textId="77777777" w:rsidR="00B50D5B" w:rsidRPr="00DB68E0" w:rsidRDefault="00B50D5B">
      <w:pPr>
        <w:tabs>
          <w:tab w:val="left" w:pos="810"/>
        </w:tabs>
        <w:rPr>
          <w:rFonts w:asciiTheme="minorHAnsi" w:hAnsiTheme="minorHAnsi"/>
          <w:sz w:val="20"/>
        </w:rPr>
      </w:pPr>
    </w:p>
    <w:p w14:paraId="73EA41EF" w14:textId="77777777" w:rsidR="00B50D5B" w:rsidRPr="00DB68E0" w:rsidRDefault="00B50D5B">
      <w:pPr>
        <w:pStyle w:val="BodyTextIndent"/>
        <w:tabs>
          <w:tab w:val="left" w:pos="810"/>
        </w:tabs>
        <w:rPr>
          <w:rFonts w:asciiTheme="minorHAnsi" w:hAnsiTheme="minorHAnsi"/>
        </w:rPr>
      </w:pPr>
      <w:r w:rsidRPr="00DB68E0">
        <w:rPr>
          <w:rFonts w:asciiTheme="minorHAnsi" w:hAnsiTheme="minorHAnsi"/>
          <w:b/>
          <w:bCs/>
        </w:rPr>
        <w:t>1995</w:t>
      </w:r>
      <w:r w:rsidRPr="00DB68E0">
        <w:rPr>
          <w:rFonts w:asciiTheme="minorHAnsi" w:hAnsiTheme="minorHAnsi"/>
          <w:b/>
          <w:bCs/>
        </w:rPr>
        <w:tab/>
      </w:r>
      <w:r w:rsidRPr="00DB68E0">
        <w:rPr>
          <w:rFonts w:asciiTheme="minorHAnsi" w:hAnsiTheme="minorHAnsi"/>
        </w:rPr>
        <w:t>Home and Community Care Data Reform Working Committee (Federal Govt appointed committee)</w:t>
      </w:r>
    </w:p>
    <w:p w14:paraId="7CF05F56" w14:textId="77777777" w:rsidR="00B50D5B" w:rsidRPr="00DB68E0" w:rsidRDefault="00B50D5B">
      <w:pPr>
        <w:pStyle w:val="BodyTextIndent"/>
        <w:tabs>
          <w:tab w:val="left" w:pos="810"/>
        </w:tabs>
        <w:rPr>
          <w:rFonts w:asciiTheme="minorHAnsi" w:hAnsiTheme="minorHAnsi"/>
        </w:rPr>
      </w:pPr>
    </w:p>
    <w:p w14:paraId="2C866DA4" w14:textId="77777777" w:rsidR="00B50D5B" w:rsidRPr="00DB68E0" w:rsidRDefault="00B50D5B">
      <w:pPr>
        <w:tabs>
          <w:tab w:val="left" w:pos="810"/>
        </w:tabs>
        <w:rPr>
          <w:rFonts w:asciiTheme="minorHAnsi" w:hAnsiTheme="minorHAnsi"/>
          <w:sz w:val="20"/>
        </w:rPr>
      </w:pPr>
      <w:r w:rsidRPr="00DB68E0">
        <w:rPr>
          <w:rFonts w:asciiTheme="minorHAnsi" w:hAnsiTheme="minorHAnsi"/>
          <w:b/>
          <w:bCs/>
          <w:sz w:val="20"/>
        </w:rPr>
        <w:t>1991</w:t>
      </w:r>
      <w:r w:rsidRPr="00DB68E0">
        <w:rPr>
          <w:rFonts w:asciiTheme="minorHAnsi" w:hAnsiTheme="minorHAnsi"/>
          <w:b/>
          <w:bCs/>
          <w:sz w:val="20"/>
        </w:rPr>
        <w:tab/>
      </w:r>
      <w:r w:rsidRPr="00DB68E0">
        <w:rPr>
          <w:rFonts w:asciiTheme="minorHAnsi" w:hAnsiTheme="minorHAnsi"/>
          <w:sz w:val="20"/>
        </w:rPr>
        <w:t>Australians Advisory Council (Federal Minister appointed committee)</w:t>
      </w:r>
    </w:p>
    <w:p w14:paraId="3C28E8BF" w14:textId="77777777" w:rsidR="00B50D5B" w:rsidRPr="00DB68E0" w:rsidRDefault="00B50D5B">
      <w:pPr>
        <w:pStyle w:val="Heading1"/>
        <w:rPr>
          <w:rFonts w:asciiTheme="minorHAnsi" w:hAnsiTheme="minorHAnsi"/>
        </w:rPr>
      </w:pPr>
      <w:r w:rsidRPr="00DB68E0">
        <w:rPr>
          <w:rFonts w:asciiTheme="minorHAnsi" w:hAnsiTheme="minorHAnsi"/>
        </w:rPr>
        <w:lastRenderedPageBreak/>
        <w:t>POSITIONS HELD</w:t>
      </w:r>
    </w:p>
    <w:p w14:paraId="0875BBC2" w14:textId="77777777" w:rsidR="00B50D5B" w:rsidRPr="00DB68E0" w:rsidRDefault="00B50D5B">
      <w:pPr>
        <w:rPr>
          <w:rFonts w:asciiTheme="minorHAnsi" w:hAnsiTheme="minorHAnsi"/>
        </w:rPr>
      </w:pPr>
    </w:p>
    <w:p w14:paraId="27B0C92F" w14:textId="77777777" w:rsidR="00B50D5B" w:rsidRPr="00DB68E0" w:rsidRDefault="00B50D5B">
      <w:pPr>
        <w:jc w:val="both"/>
        <w:rPr>
          <w:rFonts w:asciiTheme="minorHAnsi" w:hAnsiTheme="minorHAnsi"/>
          <w:sz w:val="20"/>
        </w:rPr>
      </w:pPr>
      <w:r w:rsidRPr="00DB68E0">
        <w:rPr>
          <w:rFonts w:asciiTheme="minorHAnsi" w:hAnsiTheme="minorHAnsi"/>
          <w:sz w:val="20"/>
        </w:rPr>
        <w:t xml:space="preserve">The following employment history summary, details actual and relevant acting positions occupied, the main areas of responsibility, and identifies significant outcomes achieved during these periods of employment. Work history prior to 1986 has not been detailed as these positions relate to an area of expertise less relevant to my current </w:t>
      </w:r>
      <w:r w:rsidR="00DD2C22" w:rsidRPr="00DB68E0">
        <w:rPr>
          <w:rFonts w:asciiTheme="minorHAnsi" w:hAnsiTheme="minorHAnsi"/>
          <w:sz w:val="20"/>
        </w:rPr>
        <w:t>areas of interest.</w:t>
      </w:r>
    </w:p>
    <w:p w14:paraId="4422E365" w14:textId="77777777" w:rsidR="00B50D5B" w:rsidRPr="00DB68E0" w:rsidRDefault="00B50D5B">
      <w:pPr>
        <w:jc w:val="both"/>
        <w:rPr>
          <w:rFonts w:asciiTheme="minorHAnsi" w:hAnsiTheme="minorHAnsi"/>
          <w:sz w:val="20"/>
        </w:rPr>
      </w:pPr>
    </w:p>
    <w:p w14:paraId="097A72EF" w14:textId="77777777" w:rsidR="00B50D5B" w:rsidRPr="00DB68E0" w:rsidRDefault="00B50D5B">
      <w:pPr>
        <w:jc w:val="both"/>
        <w:rPr>
          <w:rFonts w:asciiTheme="minorHAnsi" w:hAnsiTheme="minorHAnsi"/>
          <w:b/>
          <w:sz w:val="20"/>
        </w:rPr>
      </w:pPr>
      <w:r w:rsidRPr="00DB68E0">
        <w:rPr>
          <w:rFonts w:asciiTheme="minorHAnsi" w:hAnsiTheme="minorHAnsi"/>
          <w:b/>
          <w:sz w:val="20"/>
        </w:rPr>
        <w:t>2003-</w:t>
      </w:r>
      <w:r w:rsidR="00473D22" w:rsidRPr="00DB68E0">
        <w:rPr>
          <w:rFonts w:asciiTheme="minorHAnsi" w:hAnsiTheme="minorHAnsi"/>
          <w:b/>
          <w:sz w:val="20"/>
        </w:rPr>
        <w:t xml:space="preserve"> Present</w:t>
      </w:r>
      <w:r w:rsidRPr="00DB68E0">
        <w:rPr>
          <w:rFonts w:asciiTheme="minorHAnsi" w:hAnsiTheme="minorHAnsi"/>
          <w:b/>
          <w:sz w:val="20"/>
        </w:rPr>
        <w:tab/>
      </w:r>
      <w:r w:rsidRPr="00DB68E0">
        <w:rPr>
          <w:rFonts w:asciiTheme="minorHAnsi" w:hAnsiTheme="minorHAnsi"/>
          <w:b/>
          <w:sz w:val="20"/>
        </w:rPr>
        <w:tab/>
        <w:t>Director, International and Corporate Relations,</w:t>
      </w:r>
    </w:p>
    <w:p w14:paraId="3997FB1D" w14:textId="77777777" w:rsidR="00B50D5B" w:rsidRPr="00DB68E0" w:rsidRDefault="00B50D5B">
      <w:pPr>
        <w:pStyle w:val="Heading6"/>
        <w:ind w:left="1800" w:firstLine="360"/>
        <w:rPr>
          <w:rFonts w:asciiTheme="minorHAnsi" w:hAnsiTheme="minorHAnsi"/>
        </w:rPr>
      </w:pPr>
      <w:r w:rsidRPr="00DB68E0">
        <w:rPr>
          <w:rFonts w:asciiTheme="minorHAnsi" w:hAnsiTheme="minorHAnsi"/>
        </w:rPr>
        <w:t xml:space="preserve">International Federation on Ageing </w:t>
      </w:r>
    </w:p>
    <w:p w14:paraId="16895B88" w14:textId="77777777" w:rsidR="00B50D5B" w:rsidRPr="00DB68E0" w:rsidRDefault="00B50D5B">
      <w:pPr>
        <w:pStyle w:val="BodyTextIndent2"/>
        <w:rPr>
          <w:rFonts w:asciiTheme="minorHAnsi" w:hAnsiTheme="minorHAnsi"/>
        </w:rPr>
      </w:pPr>
    </w:p>
    <w:p w14:paraId="2E893BA3" w14:textId="77777777" w:rsidR="00B50D5B" w:rsidRPr="00DB68E0" w:rsidRDefault="00B50D5B">
      <w:pPr>
        <w:pStyle w:val="Heading2"/>
        <w:rPr>
          <w:rFonts w:asciiTheme="minorHAnsi" w:hAnsiTheme="minorHAnsi"/>
          <w:sz w:val="20"/>
        </w:rPr>
      </w:pPr>
      <w:r w:rsidRPr="00DB68E0">
        <w:rPr>
          <w:rFonts w:asciiTheme="minorHAnsi" w:hAnsiTheme="minorHAnsi"/>
          <w:sz w:val="20"/>
        </w:rPr>
        <w:t>Key Duties</w:t>
      </w:r>
    </w:p>
    <w:p w14:paraId="61C19DC6" w14:textId="77777777" w:rsidR="00B50D5B" w:rsidRPr="00DB68E0" w:rsidRDefault="00B50D5B">
      <w:pPr>
        <w:numPr>
          <w:ilvl w:val="0"/>
          <w:numId w:val="46"/>
        </w:numPr>
        <w:jc w:val="both"/>
        <w:rPr>
          <w:rFonts w:asciiTheme="minorHAnsi" w:hAnsiTheme="minorHAnsi"/>
          <w:sz w:val="20"/>
        </w:rPr>
      </w:pPr>
      <w:r w:rsidRPr="00DB68E0">
        <w:rPr>
          <w:rFonts w:asciiTheme="minorHAnsi" w:hAnsiTheme="minorHAnsi"/>
          <w:sz w:val="20"/>
        </w:rPr>
        <w:t xml:space="preserve">Management of fundraising and sponsorship </w:t>
      </w:r>
    </w:p>
    <w:p w14:paraId="5BCEB2A8" w14:textId="77777777" w:rsidR="00B50D5B" w:rsidRPr="00DB68E0" w:rsidRDefault="00B50D5B">
      <w:pPr>
        <w:numPr>
          <w:ilvl w:val="0"/>
          <w:numId w:val="46"/>
        </w:numPr>
        <w:jc w:val="both"/>
        <w:rPr>
          <w:rFonts w:asciiTheme="minorHAnsi" w:hAnsiTheme="minorHAnsi"/>
          <w:sz w:val="20"/>
        </w:rPr>
      </w:pPr>
      <w:r w:rsidRPr="00DB68E0">
        <w:rPr>
          <w:rFonts w:asciiTheme="minorHAnsi" w:hAnsiTheme="minorHAnsi"/>
          <w:sz w:val="20"/>
        </w:rPr>
        <w:t>Management of operations</w:t>
      </w:r>
    </w:p>
    <w:p w14:paraId="23A8CF4B" w14:textId="77777777" w:rsidR="00B50D5B" w:rsidRPr="00DB68E0" w:rsidRDefault="00B50D5B">
      <w:pPr>
        <w:numPr>
          <w:ilvl w:val="0"/>
          <w:numId w:val="46"/>
        </w:numPr>
        <w:jc w:val="both"/>
        <w:rPr>
          <w:rFonts w:asciiTheme="minorHAnsi" w:hAnsiTheme="minorHAnsi"/>
          <w:sz w:val="20"/>
        </w:rPr>
      </w:pPr>
      <w:r w:rsidRPr="00DB68E0">
        <w:rPr>
          <w:rFonts w:asciiTheme="minorHAnsi" w:hAnsiTheme="minorHAnsi"/>
          <w:sz w:val="20"/>
        </w:rPr>
        <w:t xml:space="preserve">Support to the management team necessary in achieving results </w:t>
      </w:r>
    </w:p>
    <w:p w14:paraId="1E25382E" w14:textId="77777777" w:rsidR="00B50D5B" w:rsidRPr="00DB68E0" w:rsidRDefault="00B50D5B">
      <w:pPr>
        <w:numPr>
          <w:ilvl w:val="0"/>
          <w:numId w:val="46"/>
        </w:numPr>
        <w:jc w:val="both"/>
        <w:rPr>
          <w:rFonts w:asciiTheme="minorHAnsi" w:hAnsiTheme="minorHAnsi"/>
          <w:sz w:val="20"/>
        </w:rPr>
      </w:pPr>
      <w:r w:rsidRPr="00DB68E0">
        <w:rPr>
          <w:rFonts w:asciiTheme="minorHAnsi" w:hAnsiTheme="minorHAnsi"/>
          <w:sz w:val="20"/>
        </w:rPr>
        <w:t xml:space="preserve">Coordination of National and International projects </w:t>
      </w:r>
    </w:p>
    <w:p w14:paraId="14E8FE93" w14:textId="77777777" w:rsidR="00B50D5B" w:rsidRPr="00DB68E0" w:rsidRDefault="00B50D5B">
      <w:pPr>
        <w:numPr>
          <w:ilvl w:val="0"/>
          <w:numId w:val="46"/>
        </w:numPr>
        <w:jc w:val="both"/>
        <w:rPr>
          <w:rFonts w:asciiTheme="minorHAnsi" w:hAnsiTheme="minorHAnsi"/>
          <w:sz w:val="20"/>
        </w:rPr>
      </w:pPr>
      <w:r w:rsidRPr="00DB68E0">
        <w:rPr>
          <w:rFonts w:asciiTheme="minorHAnsi" w:hAnsiTheme="minorHAnsi"/>
          <w:sz w:val="20"/>
        </w:rPr>
        <w:t xml:space="preserve">Liaison with foundations and sponsors of projects </w:t>
      </w:r>
    </w:p>
    <w:p w14:paraId="497B1A47" w14:textId="77777777" w:rsidR="006D6B42" w:rsidRPr="00DB68E0" w:rsidRDefault="00B50D5B">
      <w:pPr>
        <w:numPr>
          <w:ilvl w:val="0"/>
          <w:numId w:val="46"/>
        </w:numPr>
        <w:jc w:val="both"/>
        <w:rPr>
          <w:rFonts w:asciiTheme="minorHAnsi" w:hAnsiTheme="minorHAnsi"/>
          <w:sz w:val="20"/>
        </w:rPr>
      </w:pPr>
      <w:r w:rsidRPr="00DB68E0">
        <w:rPr>
          <w:rFonts w:asciiTheme="minorHAnsi" w:hAnsiTheme="minorHAnsi"/>
          <w:sz w:val="20"/>
        </w:rPr>
        <w:t xml:space="preserve">Liaison with health, medical and government </w:t>
      </w:r>
      <w:r w:rsidR="006D6B42" w:rsidRPr="00DB68E0">
        <w:rPr>
          <w:rFonts w:asciiTheme="minorHAnsi" w:hAnsiTheme="minorHAnsi"/>
          <w:sz w:val="20"/>
        </w:rPr>
        <w:t>organizations</w:t>
      </w:r>
    </w:p>
    <w:p w14:paraId="12ABFD92" w14:textId="77777777" w:rsidR="00B50D5B" w:rsidRPr="00DB68E0" w:rsidRDefault="006D6B42">
      <w:pPr>
        <w:numPr>
          <w:ilvl w:val="0"/>
          <w:numId w:val="46"/>
        </w:numPr>
        <w:jc w:val="both"/>
        <w:rPr>
          <w:rFonts w:asciiTheme="minorHAnsi" w:hAnsiTheme="minorHAnsi"/>
          <w:sz w:val="20"/>
        </w:rPr>
      </w:pPr>
      <w:r w:rsidRPr="00DB68E0">
        <w:rPr>
          <w:rFonts w:asciiTheme="minorHAnsi" w:hAnsiTheme="minorHAnsi"/>
          <w:sz w:val="20"/>
        </w:rPr>
        <w:t>Provide support to governments on policy matters</w:t>
      </w:r>
      <w:r w:rsidR="00B50D5B" w:rsidRPr="00DB68E0">
        <w:rPr>
          <w:rFonts w:asciiTheme="minorHAnsi" w:hAnsiTheme="minorHAnsi"/>
          <w:sz w:val="20"/>
        </w:rPr>
        <w:t xml:space="preserve"> </w:t>
      </w:r>
    </w:p>
    <w:p w14:paraId="6B2B9377" w14:textId="77777777" w:rsidR="00B50D5B" w:rsidRPr="00DB68E0" w:rsidRDefault="00B50D5B">
      <w:pPr>
        <w:pStyle w:val="BodyTextIndent2"/>
        <w:rPr>
          <w:rFonts w:asciiTheme="minorHAnsi" w:hAnsiTheme="minorHAnsi"/>
        </w:rPr>
      </w:pPr>
    </w:p>
    <w:p w14:paraId="01C53CBD" w14:textId="77777777" w:rsidR="00B50D5B" w:rsidRPr="00DB68E0" w:rsidRDefault="00B50D5B">
      <w:pPr>
        <w:pStyle w:val="BodyTextIndent2"/>
        <w:rPr>
          <w:rFonts w:asciiTheme="minorHAnsi" w:hAnsiTheme="minorHAnsi"/>
        </w:rPr>
      </w:pPr>
    </w:p>
    <w:p w14:paraId="06B7BF8F" w14:textId="77777777" w:rsidR="00B50D5B" w:rsidRDefault="00B50D5B">
      <w:pPr>
        <w:pStyle w:val="BodyTextIndent2"/>
        <w:ind w:left="1170"/>
        <w:rPr>
          <w:rFonts w:asciiTheme="minorHAnsi" w:hAnsiTheme="minorHAnsi"/>
        </w:rPr>
      </w:pPr>
      <w:r w:rsidRPr="00DB68E0">
        <w:rPr>
          <w:rFonts w:asciiTheme="minorHAnsi" w:hAnsiTheme="minorHAnsi"/>
          <w:b/>
          <w:bCs/>
        </w:rPr>
        <w:t xml:space="preserve">Achievements: </w:t>
      </w:r>
      <w:r w:rsidRPr="00DB68E0">
        <w:rPr>
          <w:rFonts w:asciiTheme="minorHAnsi" w:hAnsiTheme="minorHAnsi"/>
        </w:rPr>
        <w:t xml:space="preserve">Designed and implemented international strategies as they relate to the Madrid International Plan of Action in the context of the IFA`s strategic plan.  Identification and liaison with key partners in the development of major international research project proposals in line with the five areas of major focus: gender, ageism and discrimination, poverty, elder abuse and active ageing.  </w:t>
      </w:r>
      <w:r w:rsidR="00C505AA" w:rsidRPr="00DB68E0">
        <w:rPr>
          <w:rFonts w:asciiTheme="minorHAnsi" w:hAnsiTheme="minorHAnsi"/>
        </w:rPr>
        <w:t xml:space="preserve">Consulted and advised the Mauritius Government on the establishment of an Observatory on Ageing. </w:t>
      </w:r>
      <w:r w:rsidRPr="00DB68E0">
        <w:rPr>
          <w:rFonts w:asciiTheme="minorHAnsi" w:hAnsiTheme="minorHAnsi"/>
        </w:rPr>
        <w:t xml:space="preserve">Restructured the operations and administration of the secretariat in conjunction with the Secretary General and Board.   </w:t>
      </w:r>
      <w:r w:rsidR="00DD2C22" w:rsidRPr="00DB68E0">
        <w:rPr>
          <w:rFonts w:asciiTheme="minorHAnsi" w:hAnsiTheme="minorHAnsi"/>
        </w:rPr>
        <w:t>Development of capacity building programs in developing countries.</w:t>
      </w:r>
      <w:r w:rsidR="006D6B42" w:rsidRPr="00DB68E0">
        <w:rPr>
          <w:rFonts w:asciiTheme="minorHAnsi" w:hAnsiTheme="minorHAnsi"/>
        </w:rPr>
        <w:t xml:space="preserve"> Support to governments with the development of aged care policy and programs.</w:t>
      </w:r>
    </w:p>
    <w:p w14:paraId="523C7A76" w14:textId="77777777" w:rsidR="005A74F5" w:rsidRDefault="005A74F5">
      <w:pPr>
        <w:pStyle w:val="BodyTextIndent2"/>
        <w:ind w:left="1170"/>
        <w:rPr>
          <w:rFonts w:asciiTheme="minorHAnsi" w:hAnsiTheme="minorHAnsi"/>
        </w:rPr>
      </w:pPr>
    </w:p>
    <w:p w14:paraId="7532E376" w14:textId="77777777" w:rsidR="005A74F5" w:rsidRPr="005A74F5" w:rsidRDefault="005A74F5" w:rsidP="005A74F5">
      <w:pPr>
        <w:pStyle w:val="BodyTextIndent2"/>
        <w:ind w:left="1170"/>
        <w:rPr>
          <w:rFonts w:asciiTheme="minorHAnsi" w:hAnsiTheme="minorHAnsi"/>
        </w:rPr>
      </w:pPr>
      <w:r>
        <w:rPr>
          <w:rFonts w:asciiTheme="minorHAnsi" w:hAnsiTheme="minorHAnsi"/>
        </w:rPr>
        <w:t>R</w:t>
      </w:r>
      <w:r w:rsidRPr="005A74F5">
        <w:rPr>
          <w:rFonts w:asciiTheme="minorHAnsi" w:hAnsiTheme="minorHAnsi"/>
        </w:rPr>
        <w:t>epresents the IFA at the United Nations, works closely with government and has responsibility for IFA elder abuse initiatives. Elder Abuse initiatives have included the development of educational toolkits targeted towards youth, an International Forum on Sexual Safety of Older Women and in 2013 lead a high</w:t>
      </w:r>
      <w:r>
        <w:rPr>
          <w:rFonts w:asciiTheme="minorHAnsi" w:hAnsiTheme="minorHAnsi"/>
        </w:rPr>
        <w:t>-</w:t>
      </w:r>
      <w:r w:rsidRPr="005A74F5">
        <w:rPr>
          <w:rFonts w:asciiTheme="minorHAnsi" w:hAnsiTheme="minorHAnsi"/>
        </w:rPr>
        <w:t xml:space="preserve">level meeting to examine issues of financial abuse of Canadian seniors. </w:t>
      </w:r>
    </w:p>
    <w:p w14:paraId="3C4D1849" w14:textId="77777777" w:rsidR="005A74F5" w:rsidRPr="005A74F5" w:rsidRDefault="005A74F5" w:rsidP="005A74F5">
      <w:pPr>
        <w:pStyle w:val="BodyTextIndent2"/>
        <w:ind w:left="1170"/>
        <w:rPr>
          <w:rFonts w:asciiTheme="minorHAnsi" w:hAnsiTheme="minorHAnsi"/>
        </w:rPr>
      </w:pPr>
    </w:p>
    <w:p w14:paraId="74A96A14" w14:textId="77777777" w:rsidR="005A74F5" w:rsidRPr="005A74F5" w:rsidRDefault="005A74F5" w:rsidP="005A74F5">
      <w:pPr>
        <w:pStyle w:val="BodyTextIndent2"/>
        <w:ind w:left="1170"/>
        <w:rPr>
          <w:rFonts w:asciiTheme="minorHAnsi" w:hAnsiTheme="minorHAnsi"/>
        </w:rPr>
      </w:pPr>
      <w:r>
        <w:rPr>
          <w:rFonts w:asciiTheme="minorHAnsi" w:hAnsiTheme="minorHAnsi"/>
        </w:rPr>
        <w:t>Worked with</w:t>
      </w:r>
      <w:r w:rsidRPr="005A74F5">
        <w:rPr>
          <w:rFonts w:asciiTheme="minorHAnsi" w:hAnsiTheme="minorHAnsi"/>
        </w:rPr>
        <w:t xml:space="preserve"> Civil Society Organizations on the Global Thematic Consultations on Population Dynamics (Post-2015 Development Agenda) to ensure the needs of older people are recognized. Current priorities include the establishment of the IFA International Centre of Excellence on Ageing (Istanbul), the IFA Copenhagen Summit (Denmark) - a platform launched in 2015 that responds to major gaps in ageing on a world stage, and other knowledge mobilization initiatives on vision health and adult immunization. </w:t>
      </w:r>
    </w:p>
    <w:p w14:paraId="22577EFF" w14:textId="77777777" w:rsidR="005A74F5" w:rsidRPr="005A74F5" w:rsidRDefault="005A74F5" w:rsidP="005A74F5">
      <w:pPr>
        <w:pStyle w:val="BodyTextIndent2"/>
        <w:ind w:left="1170"/>
        <w:rPr>
          <w:rFonts w:asciiTheme="minorHAnsi" w:hAnsiTheme="minorHAnsi"/>
        </w:rPr>
      </w:pPr>
    </w:p>
    <w:p w14:paraId="11AFCEB0" w14:textId="77777777" w:rsidR="005A74F5" w:rsidRPr="005A74F5" w:rsidRDefault="005A74F5" w:rsidP="005A74F5">
      <w:pPr>
        <w:pStyle w:val="BodyTextIndent2"/>
        <w:ind w:left="1170"/>
        <w:rPr>
          <w:rFonts w:asciiTheme="minorHAnsi" w:hAnsiTheme="minorHAnsi"/>
        </w:rPr>
      </w:pPr>
      <w:r>
        <w:rPr>
          <w:rFonts w:asciiTheme="minorHAnsi" w:hAnsiTheme="minorHAnsi"/>
        </w:rPr>
        <w:t>R</w:t>
      </w:r>
      <w:r w:rsidRPr="005A74F5">
        <w:rPr>
          <w:rFonts w:asciiTheme="minorHAnsi" w:hAnsiTheme="minorHAnsi"/>
        </w:rPr>
        <w:t xml:space="preserve">esponsibility </w:t>
      </w:r>
      <w:r>
        <w:rPr>
          <w:rFonts w:asciiTheme="minorHAnsi" w:hAnsiTheme="minorHAnsi"/>
        </w:rPr>
        <w:t>includes</w:t>
      </w:r>
      <w:r w:rsidRPr="005A74F5">
        <w:rPr>
          <w:rFonts w:asciiTheme="minorHAnsi" w:hAnsiTheme="minorHAnsi"/>
        </w:rPr>
        <w:t xml:space="preserve"> Age-Friendly Cities/Communities (AFCC) initiatives within the IFA that includes providing technical advice and support to government and others engaged in age-friendly program development. </w:t>
      </w:r>
      <w:r>
        <w:rPr>
          <w:rFonts w:asciiTheme="minorHAnsi" w:hAnsiTheme="minorHAnsi"/>
        </w:rPr>
        <w:t>This</w:t>
      </w:r>
      <w:r w:rsidRPr="005A74F5">
        <w:rPr>
          <w:rFonts w:asciiTheme="minorHAnsi" w:hAnsiTheme="minorHAnsi"/>
        </w:rPr>
        <w:t xml:space="preserve"> expertise has been recognized through a recent Memorandum of Understanding (MoU) for a new city development in China and ongoing AFCC work with the city of Akita in Japan. More recently, in November 2015 </w:t>
      </w:r>
      <w:r>
        <w:rPr>
          <w:rFonts w:asciiTheme="minorHAnsi" w:hAnsiTheme="minorHAnsi"/>
        </w:rPr>
        <w:t>by</w:t>
      </w:r>
      <w:r w:rsidRPr="005A74F5">
        <w:rPr>
          <w:rFonts w:asciiTheme="minorHAnsi" w:hAnsiTheme="minorHAnsi"/>
        </w:rPr>
        <w:t xml:space="preserve"> conven</w:t>
      </w:r>
      <w:r>
        <w:rPr>
          <w:rFonts w:asciiTheme="minorHAnsi" w:hAnsiTheme="minorHAnsi"/>
        </w:rPr>
        <w:t>ing</w:t>
      </w:r>
      <w:r w:rsidRPr="005A74F5">
        <w:rPr>
          <w:rFonts w:asciiTheme="minorHAnsi" w:hAnsiTheme="minorHAnsi"/>
        </w:rPr>
        <w:t xml:space="preserve"> a series of AFCC workshops in the Republic of Iran.</w:t>
      </w:r>
    </w:p>
    <w:p w14:paraId="2098E572" w14:textId="77777777" w:rsidR="005A74F5" w:rsidRPr="005A74F5" w:rsidRDefault="005A74F5" w:rsidP="005A74F5">
      <w:pPr>
        <w:pStyle w:val="BodyTextIndent2"/>
        <w:ind w:left="1170"/>
        <w:rPr>
          <w:rFonts w:asciiTheme="minorHAnsi" w:hAnsiTheme="minorHAnsi"/>
        </w:rPr>
      </w:pPr>
    </w:p>
    <w:p w14:paraId="24A70009" w14:textId="77777777" w:rsidR="005A74F5" w:rsidRPr="00DB68E0" w:rsidRDefault="005A74F5" w:rsidP="005A74F5">
      <w:pPr>
        <w:pStyle w:val="BodyTextIndent2"/>
        <w:ind w:left="1170"/>
        <w:rPr>
          <w:rFonts w:asciiTheme="minorHAnsi" w:hAnsiTheme="minorHAnsi"/>
        </w:rPr>
      </w:pPr>
      <w:r w:rsidRPr="005A74F5">
        <w:rPr>
          <w:rFonts w:asciiTheme="minorHAnsi" w:hAnsiTheme="minorHAnsi"/>
        </w:rPr>
        <w:t>Canadian Committee appointments include the Ontario Securities Commission Senior Expert Advisory Committee (SERC), the Toronto Police Service Community Advisory Committee and the City of Toronto Advisory Committee on Long-Term Care &amp; Services.</w:t>
      </w:r>
    </w:p>
    <w:p w14:paraId="35B926E5" w14:textId="77777777" w:rsidR="00B50D5B" w:rsidRPr="00DB68E0" w:rsidRDefault="00B50D5B">
      <w:pPr>
        <w:pStyle w:val="BodyTextIndent2"/>
        <w:ind w:left="1170"/>
        <w:rPr>
          <w:rFonts w:asciiTheme="minorHAnsi" w:hAnsiTheme="minorHAnsi"/>
        </w:rPr>
      </w:pPr>
    </w:p>
    <w:p w14:paraId="1B15FFED" w14:textId="77777777" w:rsidR="00B50D5B" w:rsidRPr="00DB68E0" w:rsidRDefault="00B50D5B">
      <w:pPr>
        <w:pStyle w:val="BodyTextIndent2"/>
        <w:ind w:left="1170"/>
        <w:rPr>
          <w:rFonts w:asciiTheme="minorHAnsi" w:hAnsiTheme="minorHAnsi"/>
        </w:rPr>
      </w:pPr>
    </w:p>
    <w:p w14:paraId="3607EDAE" w14:textId="77777777" w:rsidR="00774B22" w:rsidRDefault="00774B22">
      <w:pPr>
        <w:ind w:left="2268" w:hanging="2208"/>
        <w:jc w:val="both"/>
        <w:rPr>
          <w:rFonts w:asciiTheme="minorHAnsi" w:hAnsiTheme="minorHAnsi"/>
          <w:b/>
          <w:sz w:val="20"/>
        </w:rPr>
      </w:pPr>
    </w:p>
    <w:p w14:paraId="69360A18" w14:textId="77777777" w:rsidR="00B50D5B" w:rsidRPr="00DB68E0" w:rsidRDefault="00B50D5B">
      <w:pPr>
        <w:ind w:left="2268" w:hanging="2208"/>
        <w:jc w:val="both"/>
        <w:rPr>
          <w:rFonts w:asciiTheme="minorHAnsi" w:hAnsiTheme="minorHAnsi"/>
          <w:b/>
          <w:bCs/>
          <w:sz w:val="20"/>
        </w:rPr>
      </w:pPr>
      <w:r w:rsidRPr="00DB68E0">
        <w:rPr>
          <w:rFonts w:asciiTheme="minorHAnsi" w:hAnsiTheme="minorHAnsi"/>
          <w:b/>
          <w:sz w:val="20"/>
        </w:rPr>
        <w:lastRenderedPageBreak/>
        <w:t>2000 to 2003:</w:t>
      </w:r>
      <w:r w:rsidRPr="00DB68E0">
        <w:rPr>
          <w:rFonts w:asciiTheme="minorHAnsi" w:hAnsiTheme="minorHAnsi"/>
          <w:sz w:val="20"/>
        </w:rPr>
        <w:tab/>
      </w:r>
      <w:r w:rsidR="006D6B42" w:rsidRPr="00DB68E0">
        <w:rPr>
          <w:rFonts w:asciiTheme="minorHAnsi" w:hAnsiTheme="minorHAnsi"/>
          <w:b/>
          <w:sz w:val="20"/>
        </w:rPr>
        <w:t>Assistant State Manager and</w:t>
      </w:r>
      <w:r w:rsidR="006D6B42" w:rsidRPr="00DB68E0">
        <w:rPr>
          <w:rFonts w:asciiTheme="minorHAnsi" w:hAnsiTheme="minorHAnsi"/>
          <w:sz w:val="20"/>
        </w:rPr>
        <w:t xml:space="preserve"> </w:t>
      </w:r>
      <w:r w:rsidRPr="00DB68E0">
        <w:rPr>
          <w:rFonts w:asciiTheme="minorHAnsi" w:hAnsiTheme="minorHAnsi"/>
          <w:b/>
          <w:sz w:val="20"/>
        </w:rPr>
        <w:t>Program Manager</w:t>
      </w:r>
      <w:r w:rsidRPr="00DB68E0">
        <w:rPr>
          <w:rFonts w:asciiTheme="minorHAnsi" w:hAnsiTheme="minorHAnsi"/>
          <w:sz w:val="20"/>
        </w:rPr>
        <w:t xml:space="preserve"> – </w:t>
      </w:r>
      <w:r w:rsidRPr="00DB68E0">
        <w:rPr>
          <w:rFonts w:asciiTheme="minorHAnsi" w:hAnsiTheme="minorHAnsi"/>
          <w:b/>
          <w:bCs/>
          <w:sz w:val="20"/>
        </w:rPr>
        <w:t xml:space="preserve">Senior Executive Level, </w:t>
      </w:r>
    </w:p>
    <w:p w14:paraId="592E2B69" w14:textId="77777777" w:rsidR="00B50D5B" w:rsidRPr="00DB68E0" w:rsidRDefault="00B50D5B">
      <w:pPr>
        <w:ind w:left="2268"/>
        <w:jc w:val="both"/>
        <w:rPr>
          <w:rFonts w:asciiTheme="minorHAnsi" w:hAnsiTheme="minorHAnsi"/>
          <w:b/>
          <w:bCs/>
          <w:sz w:val="20"/>
        </w:rPr>
      </w:pPr>
      <w:r w:rsidRPr="00DB68E0">
        <w:rPr>
          <w:rFonts w:asciiTheme="minorHAnsi" w:hAnsiTheme="minorHAnsi"/>
          <w:b/>
          <w:bCs/>
          <w:sz w:val="20"/>
        </w:rPr>
        <w:t>Residential and Community Care</w:t>
      </w:r>
    </w:p>
    <w:p w14:paraId="5B443C2D" w14:textId="77777777" w:rsidR="00B50D5B" w:rsidRPr="00DB68E0" w:rsidRDefault="00B50D5B">
      <w:pPr>
        <w:pStyle w:val="Heading7"/>
        <w:rPr>
          <w:rFonts w:asciiTheme="minorHAnsi" w:hAnsiTheme="minorHAnsi"/>
        </w:rPr>
      </w:pPr>
      <w:r w:rsidRPr="00DB68E0">
        <w:rPr>
          <w:rFonts w:asciiTheme="minorHAnsi" w:hAnsiTheme="minorHAnsi"/>
        </w:rPr>
        <w:t>Commonwealth Department of Health and Ageing</w:t>
      </w:r>
    </w:p>
    <w:p w14:paraId="63C56CCD" w14:textId="77777777" w:rsidR="00B50D5B" w:rsidRPr="00DB68E0" w:rsidRDefault="00B50D5B">
      <w:pPr>
        <w:numPr>
          <w:ilvl w:val="0"/>
          <w:numId w:val="40"/>
        </w:numPr>
        <w:ind w:right="-330"/>
        <w:jc w:val="both"/>
        <w:rPr>
          <w:rFonts w:asciiTheme="minorHAnsi" w:hAnsiTheme="minorHAnsi"/>
          <w:sz w:val="20"/>
        </w:rPr>
      </w:pPr>
      <w:r w:rsidRPr="00DB68E0">
        <w:rPr>
          <w:rFonts w:asciiTheme="minorHAnsi" w:hAnsiTheme="minorHAnsi"/>
          <w:sz w:val="20"/>
        </w:rPr>
        <w:t>Manage one of three work sections with responsibility for;</w:t>
      </w:r>
    </w:p>
    <w:p w14:paraId="27EBE83D"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Home and Community Care Program (HACC)</w:t>
      </w:r>
    </w:p>
    <w:p w14:paraId="203937FD"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Community Care Package Program (CCP)</w:t>
      </w:r>
    </w:p>
    <w:p w14:paraId="4E25B7DB"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National Respite for Carers Program (NRCP)</w:t>
      </w:r>
    </w:p>
    <w:p w14:paraId="180B2953"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Extended Aged Care at Home (EACH)</w:t>
      </w:r>
    </w:p>
    <w:p w14:paraId="7F3D03AE"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Residential Aged Care</w:t>
      </w:r>
    </w:p>
    <w:p w14:paraId="62C322B2"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Commonwealth/ State Disability and Mental Health interface</w:t>
      </w:r>
    </w:p>
    <w:p w14:paraId="7316E37F"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Innovative and flexible funding pool</w:t>
      </w:r>
    </w:p>
    <w:p w14:paraId="5022815D" w14:textId="77777777" w:rsidR="00B50D5B" w:rsidRPr="00DB68E0" w:rsidRDefault="00B50D5B">
      <w:pPr>
        <w:jc w:val="both"/>
        <w:rPr>
          <w:rFonts w:asciiTheme="minorHAnsi" w:hAnsiTheme="minorHAnsi"/>
          <w:sz w:val="20"/>
        </w:rPr>
      </w:pPr>
    </w:p>
    <w:p w14:paraId="56C99AEF" w14:textId="77777777" w:rsidR="00B50D5B" w:rsidRPr="00DB68E0" w:rsidRDefault="00B50D5B">
      <w:pPr>
        <w:ind w:left="1134"/>
        <w:jc w:val="both"/>
        <w:rPr>
          <w:rFonts w:asciiTheme="minorHAnsi" w:hAnsiTheme="minorHAnsi"/>
          <w:sz w:val="20"/>
        </w:rPr>
      </w:pPr>
      <w:r w:rsidRPr="00DB68E0">
        <w:rPr>
          <w:rFonts w:asciiTheme="minorHAnsi" w:hAnsiTheme="minorHAnsi"/>
          <w:b/>
          <w:sz w:val="20"/>
        </w:rPr>
        <w:t>Achievements:</w:t>
      </w:r>
      <w:r w:rsidRPr="00DB68E0">
        <w:rPr>
          <w:rFonts w:asciiTheme="minorHAnsi" w:hAnsiTheme="minorHAnsi"/>
          <w:sz w:val="20"/>
        </w:rPr>
        <w:t xml:space="preserve"> Planned and allocated the distribution of residential and community care service in the State of </w:t>
      </w:r>
      <w:smartTag w:uri="urn:schemas-microsoft-com:office:smarttags" w:element="State">
        <w:smartTag w:uri="urn:schemas-microsoft-com:office:smarttags" w:element="place">
          <w:r w:rsidRPr="00DB68E0">
            <w:rPr>
              <w:rFonts w:asciiTheme="minorHAnsi" w:hAnsiTheme="minorHAnsi"/>
              <w:sz w:val="20"/>
            </w:rPr>
            <w:t>Western Australia</w:t>
          </w:r>
        </w:smartTag>
      </w:smartTag>
      <w:r w:rsidRPr="00DB68E0">
        <w:rPr>
          <w:rFonts w:asciiTheme="minorHAnsi" w:hAnsiTheme="minorHAnsi"/>
          <w:sz w:val="20"/>
        </w:rPr>
        <w:t xml:space="preserve"> for the 2000 through to the 2003 Aged Care Approvals Rounds. An appointed member of the Western Australian Aged Care Advisory Council to develop a State-wide aged and community care strategic plan. Member of the National Working Group to develop the quality assurance and accountability framework for community care programs in </w:t>
      </w:r>
      <w:smartTag w:uri="urn:schemas-microsoft-com:office:smarttags" w:element="country-region">
        <w:smartTag w:uri="urn:schemas-microsoft-com:office:smarttags" w:element="place">
          <w:r w:rsidRPr="00DB68E0">
            <w:rPr>
              <w:rFonts w:asciiTheme="minorHAnsi" w:hAnsiTheme="minorHAnsi"/>
              <w:sz w:val="20"/>
            </w:rPr>
            <w:t>Australia</w:t>
          </w:r>
        </w:smartTag>
      </w:smartTag>
      <w:r w:rsidRPr="00DB68E0">
        <w:rPr>
          <w:rFonts w:asciiTheme="minorHAnsi" w:hAnsiTheme="minorHAnsi"/>
          <w:sz w:val="20"/>
        </w:rPr>
        <w:t>. Developed a State framework for the development of aged care services appropriate to the Indigenous aged population of the Perth metropolitan area in Western Australia</w:t>
      </w:r>
      <w:r w:rsidR="00C505AA" w:rsidRPr="00DB68E0">
        <w:rPr>
          <w:rFonts w:asciiTheme="minorHAnsi" w:hAnsiTheme="minorHAnsi"/>
          <w:sz w:val="20"/>
        </w:rPr>
        <w:t xml:space="preserve">. </w:t>
      </w:r>
      <w:r w:rsidRPr="00DB68E0">
        <w:rPr>
          <w:rFonts w:asciiTheme="minorHAnsi" w:hAnsiTheme="minorHAnsi"/>
          <w:sz w:val="20"/>
        </w:rPr>
        <w:t xml:space="preserve">As the Assistant State Manager for the Aged Care Branch for a period of approximately </w:t>
      </w:r>
      <w:r w:rsidR="006D6B42" w:rsidRPr="00DB68E0">
        <w:rPr>
          <w:rFonts w:asciiTheme="minorHAnsi" w:hAnsiTheme="minorHAnsi"/>
          <w:sz w:val="20"/>
        </w:rPr>
        <w:t>12 months</w:t>
      </w:r>
      <w:r w:rsidRPr="00DB68E0">
        <w:rPr>
          <w:rFonts w:asciiTheme="minorHAnsi" w:hAnsiTheme="minorHAnsi"/>
          <w:sz w:val="20"/>
        </w:rPr>
        <w:t xml:space="preserve"> I participated in numerous National forums to develop policy and budget initiative for the </w:t>
      </w:r>
      <w:r w:rsidR="006D6B42" w:rsidRPr="00DB68E0">
        <w:rPr>
          <w:rFonts w:asciiTheme="minorHAnsi" w:hAnsiTheme="minorHAnsi"/>
          <w:sz w:val="20"/>
        </w:rPr>
        <w:t>Commonwealth Government. Manage and oversee</w:t>
      </w:r>
      <w:r w:rsidRPr="00DB68E0">
        <w:rPr>
          <w:rFonts w:asciiTheme="minorHAnsi" w:hAnsiTheme="minorHAnsi"/>
          <w:sz w:val="20"/>
        </w:rPr>
        <w:t xml:space="preserve"> the Aged Care Branc</w:t>
      </w:r>
      <w:r w:rsidR="006D6B42" w:rsidRPr="00DB68E0">
        <w:rPr>
          <w:rFonts w:asciiTheme="minorHAnsi" w:hAnsiTheme="minorHAnsi"/>
          <w:sz w:val="20"/>
        </w:rPr>
        <w:t xml:space="preserve">h </w:t>
      </w:r>
      <w:r w:rsidR="00473D22" w:rsidRPr="00DB68E0">
        <w:rPr>
          <w:rFonts w:asciiTheme="minorHAnsi" w:hAnsiTheme="minorHAnsi"/>
          <w:sz w:val="20"/>
        </w:rPr>
        <w:t xml:space="preserve">consisting of approximately </w:t>
      </w:r>
      <w:r w:rsidR="006D6B42" w:rsidRPr="00DB68E0">
        <w:rPr>
          <w:rFonts w:asciiTheme="minorHAnsi" w:hAnsiTheme="minorHAnsi"/>
          <w:sz w:val="20"/>
        </w:rPr>
        <w:t>80 staff</w:t>
      </w:r>
      <w:r w:rsidRPr="00DB68E0">
        <w:rPr>
          <w:rFonts w:asciiTheme="minorHAnsi" w:hAnsiTheme="minorHAnsi"/>
          <w:sz w:val="20"/>
        </w:rPr>
        <w:t xml:space="preserve"> in the Western Australian State office of the Department.</w:t>
      </w:r>
    </w:p>
    <w:p w14:paraId="0F49ADFA" w14:textId="77777777" w:rsidR="00B50D5B" w:rsidRPr="00DB68E0" w:rsidRDefault="00B50D5B">
      <w:pPr>
        <w:jc w:val="both"/>
        <w:rPr>
          <w:rFonts w:asciiTheme="minorHAnsi" w:hAnsiTheme="minorHAnsi"/>
          <w:sz w:val="20"/>
        </w:rPr>
      </w:pPr>
    </w:p>
    <w:p w14:paraId="18A3F98F" w14:textId="77777777" w:rsidR="00B50D5B" w:rsidRPr="00DB68E0" w:rsidRDefault="00B50D5B">
      <w:pPr>
        <w:jc w:val="both"/>
        <w:rPr>
          <w:rFonts w:asciiTheme="minorHAnsi" w:hAnsiTheme="minorHAnsi"/>
          <w:sz w:val="20"/>
        </w:rPr>
      </w:pPr>
    </w:p>
    <w:p w14:paraId="65A99D17" w14:textId="77777777" w:rsidR="00B50D5B" w:rsidRPr="00DB68E0" w:rsidRDefault="00B50D5B">
      <w:pPr>
        <w:ind w:right="-330"/>
        <w:jc w:val="both"/>
        <w:rPr>
          <w:rFonts w:asciiTheme="minorHAnsi" w:hAnsiTheme="minorHAnsi"/>
          <w:b/>
          <w:sz w:val="20"/>
        </w:rPr>
      </w:pPr>
      <w:r w:rsidRPr="00DB68E0">
        <w:rPr>
          <w:rFonts w:asciiTheme="minorHAnsi" w:hAnsiTheme="minorHAnsi"/>
          <w:b/>
          <w:sz w:val="20"/>
        </w:rPr>
        <w:t>1998 to 2000:</w:t>
      </w:r>
      <w:r w:rsidRPr="00DB68E0">
        <w:rPr>
          <w:rFonts w:asciiTheme="minorHAnsi" w:hAnsiTheme="minorHAnsi"/>
          <w:sz w:val="20"/>
        </w:rPr>
        <w:tab/>
      </w:r>
      <w:r w:rsidRPr="00DB68E0">
        <w:rPr>
          <w:rFonts w:asciiTheme="minorHAnsi" w:hAnsiTheme="minorHAnsi"/>
          <w:sz w:val="20"/>
        </w:rPr>
        <w:tab/>
      </w:r>
      <w:r w:rsidRPr="00DB68E0">
        <w:rPr>
          <w:rFonts w:asciiTheme="minorHAnsi" w:hAnsiTheme="minorHAnsi"/>
          <w:b/>
          <w:bCs/>
          <w:sz w:val="20"/>
        </w:rPr>
        <w:t>Senior</w:t>
      </w:r>
      <w:r w:rsidRPr="00DB68E0">
        <w:rPr>
          <w:rFonts w:asciiTheme="minorHAnsi" w:hAnsiTheme="minorHAnsi"/>
          <w:sz w:val="20"/>
        </w:rPr>
        <w:t xml:space="preserve"> </w:t>
      </w:r>
      <w:r w:rsidRPr="00DB68E0">
        <w:rPr>
          <w:rFonts w:asciiTheme="minorHAnsi" w:hAnsiTheme="minorHAnsi"/>
          <w:b/>
          <w:sz w:val="20"/>
        </w:rPr>
        <w:t>Executive Officer</w:t>
      </w:r>
      <w:r w:rsidRPr="00DB68E0">
        <w:rPr>
          <w:rFonts w:asciiTheme="minorHAnsi" w:hAnsiTheme="minorHAnsi"/>
          <w:bCs/>
          <w:sz w:val="20"/>
        </w:rPr>
        <w:t xml:space="preserve">, </w:t>
      </w:r>
      <w:r w:rsidRPr="00DB68E0">
        <w:rPr>
          <w:rFonts w:asciiTheme="minorHAnsi" w:hAnsiTheme="minorHAnsi"/>
          <w:b/>
          <w:sz w:val="20"/>
        </w:rPr>
        <w:t>Residential and Community Care</w:t>
      </w:r>
    </w:p>
    <w:p w14:paraId="36FC79C3" w14:textId="77777777" w:rsidR="00B50D5B" w:rsidRPr="00DB68E0" w:rsidRDefault="00B50D5B">
      <w:pPr>
        <w:ind w:firstLine="2268"/>
        <w:jc w:val="both"/>
        <w:rPr>
          <w:rFonts w:asciiTheme="minorHAnsi" w:hAnsiTheme="minorHAnsi"/>
          <w:sz w:val="20"/>
        </w:rPr>
      </w:pPr>
      <w:r w:rsidRPr="00DB68E0">
        <w:rPr>
          <w:rFonts w:asciiTheme="minorHAnsi" w:hAnsiTheme="minorHAnsi"/>
          <w:b/>
          <w:sz w:val="20"/>
        </w:rPr>
        <w:t>Department of Health and Ageing</w:t>
      </w:r>
    </w:p>
    <w:p w14:paraId="0ED7F1BA" w14:textId="77777777" w:rsidR="00B50D5B" w:rsidRPr="00DB68E0" w:rsidRDefault="00473D22">
      <w:pPr>
        <w:numPr>
          <w:ilvl w:val="0"/>
          <w:numId w:val="40"/>
        </w:numPr>
        <w:ind w:right="-330"/>
        <w:jc w:val="both"/>
        <w:rPr>
          <w:rFonts w:asciiTheme="minorHAnsi" w:hAnsiTheme="minorHAnsi"/>
          <w:sz w:val="20"/>
        </w:rPr>
      </w:pPr>
      <w:r w:rsidRPr="00DB68E0">
        <w:rPr>
          <w:rFonts w:asciiTheme="minorHAnsi" w:hAnsiTheme="minorHAnsi"/>
          <w:sz w:val="20"/>
        </w:rPr>
        <w:t>Manage a</w:t>
      </w:r>
      <w:r w:rsidR="00B50D5B" w:rsidRPr="00DB68E0">
        <w:rPr>
          <w:rFonts w:asciiTheme="minorHAnsi" w:hAnsiTheme="minorHAnsi"/>
          <w:sz w:val="20"/>
        </w:rPr>
        <w:t xml:space="preserve"> team with responsibility for;</w:t>
      </w:r>
    </w:p>
    <w:p w14:paraId="0D6135C7"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Home and Community Care Program</w:t>
      </w:r>
    </w:p>
    <w:p w14:paraId="6558D886"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Community Care Package Program (CCP)</w:t>
      </w:r>
    </w:p>
    <w:p w14:paraId="1C778697"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Extended Aged Care at Home (EACH)</w:t>
      </w:r>
    </w:p>
    <w:p w14:paraId="307316A3"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International Year/Day for Older Persons Initiatives</w:t>
      </w:r>
    </w:p>
    <w:p w14:paraId="4A384581"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Staff representative on the Senior Management Group</w:t>
      </w:r>
    </w:p>
    <w:p w14:paraId="6BCF3AFB" w14:textId="77777777" w:rsidR="00B50D5B" w:rsidRPr="00DB68E0" w:rsidRDefault="00B50D5B">
      <w:pPr>
        <w:jc w:val="both"/>
        <w:rPr>
          <w:rFonts w:asciiTheme="minorHAnsi" w:hAnsiTheme="minorHAnsi"/>
          <w:sz w:val="20"/>
        </w:rPr>
      </w:pPr>
    </w:p>
    <w:p w14:paraId="08169637" w14:textId="77777777" w:rsidR="00B50D5B" w:rsidRPr="00DB68E0" w:rsidRDefault="00B50D5B">
      <w:pPr>
        <w:ind w:left="1134"/>
        <w:jc w:val="both"/>
        <w:rPr>
          <w:rFonts w:asciiTheme="minorHAnsi" w:hAnsiTheme="minorHAnsi"/>
          <w:sz w:val="20"/>
        </w:rPr>
      </w:pPr>
      <w:r w:rsidRPr="00DB68E0">
        <w:rPr>
          <w:rFonts w:asciiTheme="minorHAnsi" w:hAnsiTheme="minorHAnsi"/>
          <w:b/>
          <w:sz w:val="20"/>
        </w:rPr>
        <w:t>Achievements:</w:t>
      </w:r>
      <w:r w:rsidRPr="00DB68E0">
        <w:rPr>
          <w:rFonts w:asciiTheme="minorHAnsi" w:hAnsiTheme="minorHAnsi"/>
          <w:sz w:val="20"/>
        </w:rPr>
        <w:t xml:space="preserve"> Publication of a review of all Western Australian CCP services; development of a Self Directed Learning Package for CCP coordinators in the State; developed and implemented a standardised framework for accountability in the CCP program; representation on the national reference group for CCP quality assurance and accountability.</w:t>
      </w:r>
    </w:p>
    <w:p w14:paraId="658D662A" w14:textId="77777777" w:rsidR="00B50D5B" w:rsidRPr="00DB68E0" w:rsidRDefault="00B50D5B">
      <w:pPr>
        <w:ind w:left="1134"/>
        <w:jc w:val="both"/>
        <w:rPr>
          <w:rFonts w:asciiTheme="minorHAnsi" w:hAnsiTheme="minorHAnsi"/>
          <w:b/>
          <w:sz w:val="20"/>
        </w:rPr>
      </w:pPr>
    </w:p>
    <w:p w14:paraId="7C953D35" w14:textId="77777777" w:rsidR="00B50D5B" w:rsidRPr="00DB68E0" w:rsidRDefault="00B50D5B">
      <w:pPr>
        <w:ind w:left="1134"/>
        <w:jc w:val="both"/>
        <w:rPr>
          <w:rFonts w:asciiTheme="minorHAnsi" w:hAnsiTheme="minorHAnsi"/>
          <w:b/>
          <w:sz w:val="20"/>
        </w:rPr>
      </w:pPr>
    </w:p>
    <w:p w14:paraId="045A264D" w14:textId="77777777" w:rsidR="00B50D5B" w:rsidRPr="00DB68E0" w:rsidRDefault="00B50D5B">
      <w:pPr>
        <w:jc w:val="both"/>
        <w:rPr>
          <w:rFonts w:asciiTheme="minorHAnsi" w:hAnsiTheme="minorHAnsi"/>
          <w:b/>
          <w:bCs/>
          <w:sz w:val="20"/>
        </w:rPr>
      </w:pPr>
      <w:r w:rsidRPr="00DB68E0">
        <w:rPr>
          <w:rFonts w:asciiTheme="minorHAnsi" w:hAnsiTheme="minorHAnsi"/>
          <w:b/>
          <w:sz w:val="20"/>
        </w:rPr>
        <w:t>1993 –1998:</w:t>
      </w:r>
      <w:r w:rsidRPr="00DB68E0">
        <w:rPr>
          <w:rFonts w:asciiTheme="minorHAnsi" w:hAnsiTheme="minorHAnsi"/>
          <w:sz w:val="20"/>
        </w:rPr>
        <w:tab/>
      </w:r>
      <w:r w:rsidRPr="00DB68E0">
        <w:rPr>
          <w:rFonts w:asciiTheme="minorHAnsi" w:hAnsiTheme="minorHAnsi"/>
          <w:sz w:val="20"/>
        </w:rPr>
        <w:tab/>
      </w:r>
      <w:r w:rsidRPr="00DB68E0">
        <w:rPr>
          <w:rFonts w:asciiTheme="minorHAnsi" w:hAnsiTheme="minorHAnsi"/>
          <w:b/>
          <w:bCs/>
          <w:sz w:val="20"/>
        </w:rPr>
        <w:t>Senior Executive Officer, Community Liaison and Support</w:t>
      </w:r>
    </w:p>
    <w:p w14:paraId="117BF7D2" w14:textId="77777777" w:rsidR="00B50D5B" w:rsidRPr="00DB68E0" w:rsidRDefault="00B50D5B">
      <w:pPr>
        <w:jc w:val="both"/>
        <w:rPr>
          <w:rFonts w:asciiTheme="minorHAnsi" w:hAnsiTheme="minorHAnsi"/>
          <w:b/>
          <w:bCs/>
          <w:sz w:val="20"/>
        </w:rPr>
      </w:pPr>
      <w:r w:rsidRPr="00DB68E0">
        <w:rPr>
          <w:rFonts w:asciiTheme="minorHAnsi" w:hAnsiTheme="minorHAnsi"/>
          <w:b/>
          <w:bCs/>
          <w:sz w:val="20"/>
        </w:rPr>
        <w:tab/>
      </w:r>
      <w:r w:rsidRPr="00DB68E0">
        <w:rPr>
          <w:rFonts w:asciiTheme="minorHAnsi" w:hAnsiTheme="minorHAnsi"/>
          <w:b/>
          <w:bCs/>
          <w:sz w:val="20"/>
        </w:rPr>
        <w:tab/>
      </w:r>
      <w:r w:rsidRPr="00DB68E0">
        <w:rPr>
          <w:rFonts w:asciiTheme="minorHAnsi" w:hAnsiTheme="minorHAnsi"/>
          <w:b/>
          <w:bCs/>
          <w:sz w:val="20"/>
        </w:rPr>
        <w:tab/>
        <w:t>Department of Health and Ageing</w:t>
      </w:r>
    </w:p>
    <w:p w14:paraId="5BDEEE55" w14:textId="77777777" w:rsidR="00B50D5B" w:rsidRPr="00DB68E0" w:rsidRDefault="00473D22">
      <w:pPr>
        <w:numPr>
          <w:ilvl w:val="0"/>
          <w:numId w:val="40"/>
        </w:numPr>
        <w:jc w:val="both"/>
        <w:rPr>
          <w:rFonts w:asciiTheme="minorHAnsi" w:hAnsiTheme="minorHAnsi"/>
          <w:sz w:val="20"/>
        </w:rPr>
      </w:pPr>
      <w:r w:rsidRPr="00DB68E0">
        <w:rPr>
          <w:rFonts w:asciiTheme="minorHAnsi" w:hAnsiTheme="minorHAnsi"/>
          <w:sz w:val="20"/>
        </w:rPr>
        <w:t>Manage a</w:t>
      </w:r>
      <w:r w:rsidR="00B50D5B" w:rsidRPr="00DB68E0">
        <w:rPr>
          <w:rFonts w:asciiTheme="minorHAnsi" w:hAnsiTheme="minorHAnsi"/>
          <w:sz w:val="20"/>
        </w:rPr>
        <w:t xml:space="preserve"> team with responsibility for; </w:t>
      </w:r>
    </w:p>
    <w:p w14:paraId="126A11D1"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Home and Community Care Program</w:t>
      </w:r>
    </w:p>
    <w:p w14:paraId="0A3A37BA"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Community Visitors Scheme (CVS)</w:t>
      </w:r>
    </w:p>
    <w:p w14:paraId="767881E8"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Day Therapy Centres (DTC)</w:t>
      </w:r>
    </w:p>
    <w:p w14:paraId="081C88FC"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Advocacy</w:t>
      </w:r>
    </w:p>
    <w:p w14:paraId="49BFEE02"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User Rights</w:t>
      </w:r>
    </w:p>
    <w:p w14:paraId="631AA0FC"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National Respite for Carers program (NRCP)</w:t>
      </w:r>
    </w:p>
    <w:p w14:paraId="0F9ED0B8"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Commonwealth Respite for Carers program (CRC)</w:t>
      </w:r>
    </w:p>
    <w:p w14:paraId="5AB9EF45"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Council for Older Australians</w:t>
      </w:r>
    </w:p>
    <w:p w14:paraId="2A1D0E66"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Industry Liaison Committee</w:t>
      </w:r>
    </w:p>
    <w:p w14:paraId="37BE1AD9"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Branch finance and budgets</w:t>
      </w:r>
    </w:p>
    <w:p w14:paraId="1318CEBA" w14:textId="77777777" w:rsidR="00B50D5B" w:rsidRPr="00DB68E0" w:rsidRDefault="00B50D5B">
      <w:pPr>
        <w:jc w:val="both"/>
        <w:rPr>
          <w:rFonts w:asciiTheme="minorHAnsi" w:hAnsiTheme="minorHAnsi"/>
          <w:sz w:val="20"/>
        </w:rPr>
      </w:pPr>
    </w:p>
    <w:p w14:paraId="39BF6B85" w14:textId="77777777" w:rsidR="00B50D5B" w:rsidRPr="00DB68E0" w:rsidRDefault="00B50D5B">
      <w:pPr>
        <w:ind w:left="1134"/>
        <w:jc w:val="both"/>
        <w:rPr>
          <w:rFonts w:asciiTheme="minorHAnsi" w:hAnsiTheme="minorHAnsi"/>
          <w:sz w:val="20"/>
        </w:rPr>
      </w:pPr>
      <w:r w:rsidRPr="00DB68E0">
        <w:rPr>
          <w:rFonts w:asciiTheme="minorHAnsi" w:hAnsiTheme="minorHAnsi"/>
          <w:b/>
          <w:sz w:val="20"/>
        </w:rPr>
        <w:t xml:space="preserve">Achievements: </w:t>
      </w:r>
      <w:r w:rsidRPr="00DB68E0">
        <w:rPr>
          <w:rFonts w:asciiTheme="minorHAnsi" w:hAnsiTheme="minorHAnsi"/>
          <w:sz w:val="20"/>
        </w:rPr>
        <w:t>Successfully implemented the NRCP in WA; launched the WA Seniors Media Awards initiative in WA; reviewed aged care advocacy services in WA.</w:t>
      </w:r>
    </w:p>
    <w:p w14:paraId="7F8C9EC3" w14:textId="77777777" w:rsidR="00B50D5B" w:rsidRPr="00DB68E0" w:rsidRDefault="00B50D5B">
      <w:pPr>
        <w:ind w:left="1134"/>
        <w:jc w:val="both"/>
        <w:rPr>
          <w:rFonts w:asciiTheme="minorHAnsi" w:hAnsiTheme="minorHAnsi"/>
          <w:sz w:val="20"/>
        </w:rPr>
      </w:pPr>
    </w:p>
    <w:p w14:paraId="50B389B0" w14:textId="77777777" w:rsidR="00B50D5B" w:rsidRPr="00DB68E0" w:rsidRDefault="00B50D5B">
      <w:pPr>
        <w:jc w:val="both"/>
        <w:rPr>
          <w:rFonts w:asciiTheme="minorHAnsi" w:hAnsiTheme="minorHAnsi"/>
          <w:b/>
          <w:sz w:val="20"/>
        </w:rPr>
      </w:pPr>
    </w:p>
    <w:p w14:paraId="12B5FFAE" w14:textId="77777777" w:rsidR="00B50D5B" w:rsidRPr="00DB68E0" w:rsidRDefault="00B50D5B">
      <w:pPr>
        <w:jc w:val="both"/>
        <w:rPr>
          <w:rFonts w:asciiTheme="minorHAnsi" w:hAnsiTheme="minorHAnsi"/>
          <w:sz w:val="20"/>
        </w:rPr>
      </w:pPr>
      <w:r w:rsidRPr="00DB68E0">
        <w:rPr>
          <w:rFonts w:asciiTheme="minorHAnsi" w:hAnsiTheme="minorHAnsi"/>
          <w:b/>
          <w:sz w:val="20"/>
        </w:rPr>
        <w:t>1992 – 1993:</w:t>
      </w:r>
      <w:r w:rsidRPr="00DB68E0">
        <w:rPr>
          <w:rFonts w:asciiTheme="minorHAnsi" w:hAnsiTheme="minorHAnsi"/>
          <w:sz w:val="20"/>
        </w:rPr>
        <w:tab/>
      </w:r>
      <w:r w:rsidRPr="00DB68E0">
        <w:rPr>
          <w:rFonts w:asciiTheme="minorHAnsi" w:hAnsiTheme="minorHAnsi"/>
          <w:sz w:val="20"/>
        </w:rPr>
        <w:tab/>
      </w:r>
      <w:r w:rsidRPr="00DB68E0">
        <w:rPr>
          <w:rFonts w:asciiTheme="minorHAnsi" w:hAnsiTheme="minorHAnsi"/>
          <w:b/>
          <w:sz w:val="20"/>
        </w:rPr>
        <w:t>Chief Executive Officer, Stirling Ethnic Aged Homes (Inc)</w:t>
      </w:r>
    </w:p>
    <w:p w14:paraId="6B1E6869" w14:textId="77777777" w:rsidR="00B50D5B" w:rsidRPr="00DB68E0" w:rsidRDefault="00B50D5B">
      <w:pPr>
        <w:numPr>
          <w:ilvl w:val="0"/>
          <w:numId w:val="43"/>
        </w:numPr>
        <w:ind w:left="2625"/>
        <w:jc w:val="both"/>
        <w:rPr>
          <w:rFonts w:asciiTheme="minorHAnsi" w:hAnsiTheme="minorHAnsi"/>
          <w:sz w:val="20"/>
        </w:rPr>
      </w:pPr>
      <w:r w:rsidRPr="00DB68E0">
        <w:rPr>
          <w:rFonts w:asciiTheme="minorHAnsi" w:hAnsiTheme="minorHAnsi"/>
          <w:sz w:val="20"/>
        </w:rPr>
        <w:t>Manage all aged care programs of the organisation;</w:t>
      </w:r>
    </w:p>
    <w:p w14:paraId="089878D0"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Establish operational policies and procedures</w:t>
      </w:r>
    </w:p>
    <w:p w14:paraId="5C5F6FFE"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Managed all human resources</w:t>
      </w:r>
    </w:p>
    <w:p w14:paraId="54585876"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Set budgets and monitor expenditure</w:t>
      </w:r>
    </w:p>
    <w:p w14:paraId="5C468400"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Implement staff development and training</w:t>
      </w:r>
    </w:p>
    <w:p w14:paraId="1842EBBD"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Oversee quality of care for all residents and clients</w:t>
      </w:r>
    </w:p>
    <w:p w14:paraId="5A5A6F2D" w14:textId="77777777" w:rsidR="00B50D5B" w:rsidRPr="00DB68E0" w:rsidRDefault="00B50D5B">
      <w:pPr>
        <w:numPr>
          <w:ilvl w:val="0"/>
          <w:numId w:val="44"/>
        </w:numPr>
        <w:ind w:left="2628"/>
        <w:jc w:val="both"/>
        <w:rPr>
          <w:rFonts w:asciiTheme="minorHAnsi" w:hAnsiTheme="minorHAnsi"/>
          <w:sz w:val="20"/>
        </w:rPr>
      </w:pPr>
      <w:r w:rsidRPr="00DB68E0">
        <w:rPr>
          <w:rFonts w:asciiTheme="minorHAnsi" w:hAnsiTheme="minorHAnsi"/>
          <w:sz w:val="20"/>
        </w:rPr>
        <w:t>Prepare submissions for funding and grants</w:t>
      </w:r>
    </w:p>
    <w:p w14:paraId="5A67F00E" w14:textId="77777777" w:rsidR="00B50D5B" w:rsidRPr="00DB68E0" w:rsidRDefault="00B50D5B">
      <w:pPr>
        <w:numPr>
          <w:ilvl w:val="0"/>
          <w:numId w:val="44"/>
        </w:numPr>
        <w:ind w:left="2628"/>
        <w:jc w:val="both"/>
        <w:rPr>
          <w:rFonts w:asciiTheme="minorHAnsi" w:hAnsiTheme="minorHAnsi"/>
          <w:sz w:val="20"/>
        </w:rPr>
      </w:pPr>
      <w:r w:rsidRPr="00DB68E0">
        <w:rPr>
          <w:rFonts w:asciiTheme="minorHAnsi" w:hAnsiTheme="minorHAnsi"/>
          <w:sz w:val="20"/>
        </w:rPr>
        <w:t>Represent the organisation</w:t>
      </w:r>
    </w:p>
    <w:p w14:paraId="607139B4" w14:textId="77777777" w:rsidR="00B50D5B" w:rsidRPr="00DB68E0" w:rsidRDefault="00B50D5B">
      <w:pPr>
        <w:ind w:left="1134"/>
        <w:jc w:val="both"/>
        <w:rPr>
          <w:rFonts w:asciiTheme="minorHAnsi" w:hAnsiTheme="minorHAnsi"/>
          <w:b/>
          <w:sz w:val="20"/>
        </w:rPr>
      </w:pPr>
    </w:p>
    <w:p w14:paraId="72BF8874" w14:textId="77777777" w:rsidR="00B50D5B" w:rsidRDefault="00B50D5B" w:rsidP="005A74F5">
      <w:pPr>
        <w:ind w:left="1134"/>
        <w:jc w:val="both"/>
        <w:rPr>
          <w:rFonts w:asciiTheme="minorHAnsi" w:hAnsiTheme="minorHAnsi"/>
          <w:b/>
          <w:sz w:val="20"/>
        </w:rPr>
      </w:pPr>
      <w:r w:rsidRPr="00DB68E0">
        <w:rPr>
          <w:rFonts w:asciiTheme="minorHAnsi" w:hAnsiTheme="minorHAnsi"/>
          <w:b/>
          <w:sz w:val="20"/>
        </w:rPr>
        <w:t>Achievements:</w:t>
      </w:r>
      <w:r w:rsidRPr="00DB68E0">
        <w:rPr>
          <w:rFonts w:asciiTheme="minorHAnsi" w:hAnsiTheme="minorHAnsi"/>
          <w:sz w:val="20"/>
        </w:rPr>
        <w:t xml:space="preserve"> Assisted in the creation of community based organisation bringing together three sections of the ethnic community; implemented the corporate governance for the operation of the</w:t>
      </w:r>
      <w:r w:rsidR="00DD2C22" w:rsidRPr="00DB68E0">
        <w:rPr>
          <w:rFonts w:asciiTheme="minorHAnsi" w:hAnsiTheme="minorHAnsi"/>
          <w:sz w:val="20"/>
        </w:rPr>
        <w:t xml:space="preserve"> service; established a viable 8</w:t>
      </w:r>
      <w:r w:rsidRPr="00DB68E0">
        <w:rPr>
          <w:rFonts w:asciiTheme="minorHAnsi" w:hAnsiTheme="minorHAnsi"/>
          <w:sz w:val="20"/>
        </w:rPr>
        <w:t xml:space="preserve">0 place aged care facility with support of government funding. </w:t>
      </w:r>
    </w:p>
    <w:p w14:paraId="38E2B0B8" w14:textId="77777777" w:rsidR="005A74F5" w:rsidRPr="00DB68E0" w:rsidRDefault="005A74F5" w:rsidP="005A74F5">
      <w:pPr>
        <w:ind w:left="1134"/>
        <w:jc w:val="both"/>
        <w:rPr>
          <w:rFonts w:asciiTheme="minorHAnsi" w:hAnsiTheme="minorHAnsi"/>
        </w:rPr>
      </w:pPr>
    </w:p>
    <w:p w14:paraId="6BA24FF1" w14:textId="77777777" w:rsidR="00B50D5B" w:rsidRPr="00DB68E0" w:rsidRDefault="00B50D5B">
      <w:pPr>
        <w:ind w:left="1134"/>
        <w:jc w:val="both"/>
        <w:rPr>
          <w:rFonts w:asciiTheme="minorHAnsi" w:hAnsiTheme="minorHAnsi"/>
          <w:b/>
          <w:sz w:val="20"/>
        </w:rPr>
      </w:pPr>
    </w:p>
    <w:p w14:paraId="4CE1CD3B" w14:textId="77777777" w:rsidR="00B50D5B" w:rsidRPr="00DB68E0" w:rsidRDefault="00B50D5B">
      <w:pPr>
        <w:jc w:val="both"/>
        <w:rPr>
          <w:rFonts w:asciiTheme="minorHAnsi" w:hAnsiTheme="minorHAnsi"/>
          <w:b/>
          <w:bCs/>
          <w:sz w:val="20"/>
        </w:rPr>
      </w:pPr>
      <w:r w:rsidRPr="00DB68E0">
        <w:rPr>
          <w:rFonts w:asciiTheme="minorHAnsi" w:hAnsiTheme="minorHAnsi"/>
          <w:b/>
          <w:sz w:val="20"/>
        </w:rPr>
        <w:t>1991 –1992:</w:t>
      </w:r>
      <w:r w:rsidRPr="00DB68E0">
        <w:rPr>
          <w:rFonts w:asciiTheme="minorHAnsi" w:hAnsiTheme="minorHAnsi"/>
          <w:sz w:val="20"/>
        </w:rPr>
        <w:tab/>
      </w:r>
      <w:r w:rsidRPr="00DB68E0">
        <w:rPr>
          <w:rFonts w:asciiTheme="minorHAnsi" w:hAnsiTheme="minorHAnsi"/>
          <w:sz w:val="20"/>
        </w:rPr>
        <w:tab/>
      </w:r>
      <w:r w:rsidRPr="00DB68E0">
        <w:rPr>
          <w:rFonts w:asciiTheme="minorHAnsi" w:hAnsiTheme="minorHAnsi"/>
          <w:b/>
          <w:sz w:val="20"/>
        </w:rPr>
        <w:t>Senior</w:t>
      </w:r>
      <w:r w:rsidRPr="00DB68E0">
        <w:rPr>
          <w:rFonts w:asciiTheme="minorHAnsi" w:hAnsiTheme="minorHAnsi"/>
          <w:sz w:val="20"/>
        </w:rPr>
        <w:t xml:space="preserve"> </w:t>
      </w:r>
      <w:r w:rsidRPr="00DB68E0">
        <w:rPr>
          <w:rFonts w:asciiTheme="minorHAnsi" w:hAnsiTheme="minorHAnsi"/>
          <w:b/>
          <w:sz w:val="20"/>
        </w:rPr>
        <w:t>Policy Officer,</w:t>
      </w:r>
      <w:r w:rsidRPr="00DB68E0">
        <w:rPr>
          <w:rFonts w:asciiTheme="minorHAnsi" w:hAnsiTheme="minorHAnsi"/>
          <w:sz w:val="20"/>
        </w:rPr>
        <w:t xml:space="preserve"> </w:t>
      </w:r>
      <w:r w:rsidRPr="00DB68E0">
        <w:rPr>
          <w:rFonts w:asciiTheme="minorHAnsi" w:hAnsiTheme="minorHAnsi"/>
          <w:b/>
          <w:bCs/>
          <w:sz w:val="20"/>
        </w:rPr>
        <w:t>Rural and Remote Areas Unit (Darwin)</w:t>
      </w:r>
    </w:p>
    <w:p w14:paraId="0D8B33DE" w14:textId="77777777" w:rsidR="00B50D5B" w:rsidRPr="00DB68E0" w:rsidRDefault="00B50D5B">
      <w:pPr>
        <w:pStyle w:val="Heading5"/>
        <w:rPr>
          <w:rFonts w:asciiTheme="minorHAnsi" w:hAnsiTheme="minorHAnsi"/>
        </w:rPr>
      </w:pPr>
      <w:r w:rsidRPr="00DB68E0">
        <w:rPr>
          <w:rFonts w:asciiTheme="minorHAnsi" w:hAnsiTheme="minorHAnsi"/>
        </w:rPr>
        <w:tab/>
      </w:r>
      <w:r w:rsidRPr="00DB68E0">
        <w:rPr>
          <w:rFonts w:asciiTheme="minorHAnsi" w:hAnsiTheme="minorHAnsi"/>
        </w:rPr>
        <w:tab/>
      </w:r>
      <w:r w:rsidRPr="00DB68E0">
        <w:rPr>
          <w:rFonts w:asciiTheme="minorHAnsi" w:hAnsiTheme="minorHAnsi"/>
        </w:rPr>
        <w:tab/>
        <w:t>Department of Health and Aged Care</w:t>
      </w:r>
    </w:p>
    <w:p w14:paraId="3051808D" w14:textId="77777777" w:rsidR="00B50D5B" w:rsidRPr="00DB68E0" w:rsidRDefault="00B50D5B">
      <w:pPr>
        <w:numPr>
          <w:ilvl w:val="0"/>
          <w:numId w:val="40"/>
        </w:numPr>
        <w:jc w:val="both"/>
        <w:rPr>
          <w:rFonts w:asciiTheme="minorHAnsi" w:hAnsiTheme="minorHAnsi"/>
          <w:sz w:val="20"/>
        </w:rPr>
      </w:pPr>
      <w:r w:rsidRPr="00DB68E0">
        <w:rPr>
          <w:rFonts w:asciiTheme="minorHAnsi" w:hAnsiTheme="minorHAnsi"/>
          <w:sz w:val="20"/>
        </w:rPr>
        <w:t xml:space="preserve">Undertake research and develop policy in respect of flexible service provision in rural and remote areas across </w:t>
      </w:r>
      <w:smartTag w:uri="urn:schemas-microsoft-com:office:smarttags" w:element="country-region">
        <w:smartTag w:uri="urn:schemas-microsoft-com:office:smarttags" w:element="place">
          <w:r w:rsidRPr="00DB68E0">
            <w:rPr>
              <w:rFonts w:asciiTheme="minorHAnsi" w:hAnsiTheme="minorHAnsi"/>
              <w:sz w:val="20"/>
            </w:rPr>
            <w:t>Australia</w:t>
          </w:r>
        </w:smartTag>
      </w:smartTag>
      <w:r w:rsidRPr="00DB68E0">
        <w:rPr>
          <w:rFonts w:asciiTheme="minorHAnsi" w:hAnsiTheme="minorHAnsi"/>
          <w:sz w:val="20"/>
        </w:rPr>
        <w:t>;</w:t>
      </w:r>
    </w:p>
    <w:p w14:paraId="41BD5DD7"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Review departmental program funding</w:t>
      </w:r>
    </w:p>
    <w:p w14:paraId="18C5D8ED"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Carry out holistic case studies across 3 rural and remote communities</w:t>
      </w:r>
    </w:p>
    <w:p w14:paraId="791FAB13"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Analyse information and develop future funding options</w:t>
      </w:r>
    </w:p>
    <w:p w14:paraId="4EF2F3D5" w14:textId="77777777" w:rsidR="00B50D5B" w:rsidRPr="00DB68E0" w:rsidRDefault="00B50D5B">
      <w:pPr>
        <w:jc w:val="both"/>
        <w:rPr>
          <w:rFonts w:asciiTheme="minorHAnsi" w:hAnsiTheme="minorHAnsi"/>
          <w:sz w:val="20"/>
        </w:rPr>
      </w:pPr>
    </w:p>
    <w:p w14:paraId="59811D00" w14:textId="77777777" w:rsidR="00B50D5B" w:rsidRPr="00DB68E0" w:rsidRDefault="00B50D5B">
      <w:pPr>
        <w:ind w:left="1134"/>
        <w:jc w:val="both"/>
        <w:rPr>
          <w:rFonts w:asciiTheme="minorHAnsi" w:hAnsiTheme="minorHAnsi"/>
          <w:sz w:val="20"/>
        </w:rPr>
      </w:pPr>
      <w:r w:rsidRPr="00DB68E0">
        <w:rPr>
          <w:rFonts w:asciiTheme="minorHAnsi" w:hAnsiTheme="minorHAnsi"/>
          <w:b/>
          <w:sz w:val="20"/>
        </w:rPr>
        <w:t>Achievements:</w:t>
      </w:r>
      <w:r w:rsidRPr="00DB68E0">
        <w:rPr>
          <w:rFonts w:asciiTheme="minorHAnsi" w:hAnsiTheme="minorHAnsi"/>
          <w:sz w:val="20"/>
        </w:rPr>
        <w:t xml:space="preserve"> Flexible-funding models developed and implemented within the Department currently in place today. </w:t>
      </w:r>
    </w:p>
    <w:p w14:paraId="4942750C" w14:textId="77777777" w:rsidR="00B50D5B" w:rsidRPr="00DB68E0" w:rsidRDefault="00B50D5B">
      <w:pPr>
        <w:jc w:val="both"/>
        <w:rPr>
          <w:rFonts w:asciiTheme="minorHAnsi" w:hAnsiTheme="minorHAnsi"/>
          <w:sz w:val="20"/>
        </w:rPr>
      </w:pPr>
      <w:r w:rsidRPr="00DB68E0">
        <w:rPr>
          <w:rFonts w:asciiTheme="minorHAnsi" w:hAnsiTheme="minorHAnsi"/>
          <w:sz w:val="20"/>
        </w:rPr>
        <w:tab/>
      </w:r>
    </w:p>
    <w:p w14:paraId="1591245B" w14:textId="77777777" w:rsidR="00B50D5B" w:rsidRPr="00DB68E0" w:rsidRDefault="00B50D5B">
      <w:pPr>
        <w:jc w:val="both"/>
        <w:rPr>
          <w:rFonts w:asciiTheme="minorHAnsi" w:hAnsiTheme="minorHAnsi"/>
          <w:sz w:val="20"/>
        </w:rPr>
      </w:pPr>
    </w:p>
    <w:p w14:paraId="7C2C661C" w14:textId="77777777" w:rsidR="00B50D5B" w:rsidRPr="00DB68E0" w:rsidRDefault="00B50D5B">
      <w:pPr>
        <w:ind w:left="2265" w:hanging="2265"/>
        <w:jc w:val="both"/>
        <w:rPr>
          <w:rFonts w:asciiTheme="minorHAnsi" w:hAnsiTheme="minorHAnsi"/>
          <w:b/>
          <w:bCs/>
          <w:sz w:val="20"/>
        </w:rPr>
      </w:pPr>
      <w:r w:rsidRPr="00DB68E0">
        <w:rPr>
          <w:rFonts w:asciiTheme="minorHAnsi" w:hAnsiTheme="minorHAnsi"/>
          <w:b/>
          <w:sz w:val="20"/>
        </w:rPr>
        <w:t>1988 – 1991:</w:t>
      </w:r>
      <w:r w:rsidRPr="00DB68E0">
        <w:rPr>
          <w:rFonts w:asciiTheme="minorHAnsi" w:hAnsiTheme="minorHAnsi"/>
          <w:sz w:val="20"/>
        </w:rPr>
        <w:tab/>
      </w:r>
      <w:r w:rsidRPr="00DB68E0">
        <w:rPr>
          <w:rFonts w:asciiTheme="minorHAnsi" w:hAnsiTheme="minorHAnsi"/>
          <w:b/>
          <w:sz w:val="20"/>
        </w:rPr>
        <w:t>Senior Project Officer &amp; Senior Executive Officer,</w:t>
      </w:r>
      <w:r w:rsidRPr="00DB68E0">
        <w:rPr>
          <w:rFonts w:asciiTheme="minorHAnsi" w:hAnsiTheme="minorHAnsi"/>
          <w:sz w:val="20"/>
        </w:rPr>
        <w:t xml:space="preserve"> </w:t>
      </w:r>
      <w:r w:rsidRPr="00DB68E0">
        <w:rPr>
          <w:rFonts w:asciiTheme="minorHAnsi" w:hAnsiTheme="minorHAnsi"/>
          <w:b/>
          <w:bCs/>
          <w:sz w:val="20"/>
        </w:rPr>
        <w:t>Residential Planning and Implementation</w:t>
      </w:r>
    </w:p>
    <w:p w14:paraId="4E564312" w14:textId="77777777" w:rsidR="00B50D5B" w:rsidRPr="00DB68E0" w:rsidRDefault="00B50D5B">
      <w:pPr>
        <w:pStyle w:val="Heading5"/>
        <w:rPr>
          <w:rFonts w:asciiTheme="minorHAnsi" w:hAnsiTheme="minorHAnsi"/>
        </w:rPr>
      </w:pPr>
      <w:r w:rsidRPr="00DB68E0">
        <w:rPr>
          <w:rFonts w:asciiTheme="minorHAnsi" w:hAnsiTheme="minorHAnsi"/>
        </w:rPr>
        <w:tab/>
      </w:r>
      <w:r w:rsidRPr="00DB68E0">
        <w:rPr>
          <w:rFonts w:asciiTheme="minorHAnsi" w:hAnsiTheme="minorHAnsi"/>
        </w:rPr>
        <w:tab/>
      </w:r>
      <w:r w:rsidRPr="00DB68E0">
        <w:rPr>
          <w:rFonts w:asciiTheme="minorHAnsi" w:hAnsiTheme="minorHAnsi"/>
        </w:rPr>
        <w:tab/>
        <w:t xml:space="preserve">  Department of Health and Aged Care</w:t>
      </w:r>
    </w:p>
    <w:p w14:paraId="5E57EFF7" w14:textId="77777777" w:rsidR="00B50D5B" w:rsidRPr="00DB68E0" w:rsidRDefault="00B50D5B">
      <w:pPr>
        <w:numPr>
          <w:ilvl w:val="0"/>
          <w:numId w:val="40"/>
        </w:numPr>
        <w:jc w:val="both"/>
        <w:rPr>
          <w:rFonts w:asciiTheme="minorHAnsi" w:hAnsiTheme="minorHAnsi"/>
          <w:sz w:val="20"/>
        </w:rPr>
      </w:pPr>
      <w:r w:rsidRPr="00DB68E0">
        <w:rPr>
          <w:rFonts w:asciiTheme="minorHAnsi" w:hAnsiTheme="minorHAnsi"/>
          <w:sz w:val="20"/>
        </w:rPr>
        <w:t>Manage a small team with responsibility for;</w:t>
      </w:r>
    </w:p>
    <w:p w14:paraId="6E9DBC2E"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Development of new hostel and nursing homes</w:t>
      </w:r>
    </w:p>
    <w:p w14:paraId="34492EAB"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Upgrading of existing aged care homes</w:t>
      </w:r>
    </w:p>
    <w:p w14:paraId="769016A2"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Aboriginal and ethnic Initiatives</w:t>
      </w:r>
    </w:p>
    <w:p w14:paraId="10C12DC1" w14:textId="77777777" w:rsidR="00B50D5B" w:rsidRPr="00DB68E0" w:rsidRDefault="00B50D5B">
      <w:pPr>
        <w:numPr>
          <w:ilvl w:val="0"/>
          <w:numId w:val="41"/>
        </w:numPr>
        <w:jc w:val="both"/>
        <w:rPr>
          <w:rFonts w:asciiTheme="minorHAnsi" w:hAnsiTheme="minorHAnsi"/>
          <w:sz w:val="20"/>
        </w:rPr>
      </w:pPr>
      <w:r w:rsidRPr="00DB68E0">
        <w:rPr>
          <w:rFonts w:asciiTheme="minorHAnsi" w:hAnsiTheme="minorHAnsi"/>
          <w:sz w:val="20"/>
        </w:rPr>
        <w:t>Multi Purpose Centres</w:t>
      </w:r>
    </w:p>
    <w:p w14:paraId="5E0503FA" w14:textId="77777777" w:rsidR="00B50D5B" w:rsidRPr="00DB68E0" w:rsidRDefault="00B50D5B">
      <w:pPr>
        <w:numPr>
          <w:ilvl w:val="0"/>
          <w:numId w:val="40"/>
        </w:numPr>
        <w:jc w:val="both"/>
        <w:rPr>
          <w:rFonts w:asciiTheme="minorHAnsi" w:hAnsiTheme="minorHAnsi"/>
          <w:sz w:val="20"/>
        </w:rPr>
      </w:pPr>
      <w:r w:rsidRPr="00DB68E0">
        <w:rPr>
          <w:rFonts w:asciiTheme="minorHAnsi" w:hAnsiTheme="minorHAnsi"/>
          <w:sz w:val="20"/>
        </w:rPr>
        <w:t>Work with special needs groups to identify and develop culturally appropriate services.</w:t>
      </w:r>
    </w:p>
    <w:p w14:paraId="017676E0" w14:textId="77777777" w:rsidR="00B50D5B" w:rsidRPr="00DB68E0" w:rsidRDefault="00B50D5B">
      <w:pPr>
        <w:ind w:left="2268"/>
        <w:jc w:val="both"/>
        <w:rPr>
          <w:rFonts w:asciiTheme="minorHAnsi" w:hAnsiTheme="minorHAnsi"/>
          <w:sz w:val="20"/>
        </w:rPr>
      </w:pPr>
      <w:r w:rsidRPr="00DB68E0">
        <w:rPr>
          <w:rFonts w:asciiTheme="minorHAnsi" w:hAnsiTheme="minorHAnsi"/>
          <w:sz w:val="20"/>
        </w:rPr>
        <w:t xml:space="preserve"> </w:t>
      </w:r>
    </w:p>
    <w:p w14:paraId="38BB15D0" w14:textId="77777777" w:rsidR="00B50D5B" w:rsidRPr="00DB68E0" w:rsidRDefault="00B50D5B">
      <w:pPr>
        <w:ind w:left="1134"/>
        <w:jc w:val="both"/>
        <w:rPr>
          <w:rFonts w:asciiTheme="minorHAnsi" w:hAnsiTheme="minorHAnsi"/>
          <w:sz w:val="20"/>
        </w:rPr>
      </w:pPr>
      <w:r w:rsidRPr="00DB68E0">
        <w:rPr>
          <w:rFonts w:asciiTheme="minorHAnsi" w:hAnsiTheme="minorHAnsi"/>
          <w:b/>
          <w:sz w:val="20"/>
        </w:rPr>
        <w:t xml:space="preserve">Achievements: </w:t>
      </w:r>
      <w:r w:rsidRPr="00DB68E0">
        <w:rPr>
          <w:rFonts w:asciiTheme="minorHAnsi" w:hAnsiTheme="minorHAnsi"/>
          <w:sz w:val="20"/>
        </w:rPr>
        <w:t xml:space="preserve">Successfully developed Aboriginal specific aged care homes in the </w:t>
      </w:r>
      <w:smartTag w:uri="urn:schemas-microsoft-com:office:smarttags" w:element="City">
        <w:r w:rsidRPr="00DB68E0">
          <w:rPr>
            <w:rFonts w:asciiTheme="minorHAnsi" w:hAnsiTheme="minorHAnsi"/>
            <w:sz w:val="20"/>
          </w:rPr>
          <w:t>Kimberley</w:t>
        </w:r>
      </w:smartTag>
      <w:r w:rsidRPr="00DB68E0">
        <w:rPr>
          <w:rFonts w:asciiTheme="minorHAnsi" w:hAnsiTheme="minorHAnsi"/>
          <w:sz w:val="20"/>
        </w:rPr>
        <w:t xml:space="preserve"> and ethno-specific facilities across </w:t>
      </w:r>
      <w:smartTag w:uri="urn:schemas-microsoft-com:office:smarttags" w:element="City">
        <w:smartTag w:uri="urn:schemas-microsoft-com:office:smarttags" w:element="place">
          <w:r w:rsidRPr="00DB68E0">
            <w:rPr>
              <w:rFonts w:asciiTheme="minorHAnsi" w:hAnsiTheme="minorHAnsi"/>
              <w:sz w:val="20"/>
            </w:rPr>
            <w:t>Perth</w:t>
          </w:r>
        </w:smartTag>
      </w:smartTag>
      <w:r w:rsidRPr="00DB68E0">
        <w:rPr>
          <w:rFonts w:asciiTheme="minorHAnsi" w:hAnsiTheme="minorHAnsi"/>
          <w:sz w:val="20"/>
        </w:rPr>
        <w:t>. Initiated policy development for aged care clustering concepts for special needs groups.</w:t>
      </w:r>
    </w:p>
    <w:p w14:paraId="7C40AD5E" w14:textId="77777777" w:rsidR="00B50D5B" w:rsidRPr="00DB68E0" w:rsidRDefault="00B50D5B">
      <w:pPr>
        <w:ind w:left="1134"/>
        <w:jc w:val="both"/>
        <w:rPr>
          <w:rFonts w:asciiTheme="minorHAnsi" w:hAnsiTheme="minorHAnsi"/>
          <w:b/>
          <w:sz w:val="20"/>
        </w:rPr>
      </w:pPr>
    </w:p>
    <w:p w14:paraId="5847EE86" w14:textId="77777777" w:rsidR="00B50D5B" w:rsidRPr="00DB68E0" w:rsidRDefault="00B50D5B">
      <w:pPr>
        <w:jc w:val="both"/>
        <w:rPr>
          <w:rFonts w:asciiTheme="minorHAnsi" w:hAnsiTheme="minorHAnsi"/>
          <w:b/>
          <w:bCs/>
          <w:sz w:val="20"/>
        </w:rPr>
      </w:pPr>
      <w:r w:rsidRPr="00DB68E0">
        <w:rPr>
          <w:rFonts w:asciiTheme="minorHAnsi" w:hAnsiTheme="minorHAnsi"/>
          <w:b/>
          <w:sz w:val="20"/>
        </w:rPr>
        <w:t>1986 – 1988:</w:t>
      </w:r>
      <w:r w:rsidRPr="00DB68E0">
        <w:rPr>
          <w:rFonts w:asciiTheme="minorHAnsi" w:hAnsiTheme="minorHAnsi"/>
          <w:b/>
          <w:sz w:val="20"/>
        </w:rPr>
        <w:tab/>
      </w:r>
      <w:r w:rsidRPr="00DB68E0">
        <w:rPr>
          <w:rFonts w:asciiTheme="minorHAnsi" w:hAnsiTheme="minorHAnsi"/>
          <w:b/>
          <w:sz w:val="20"/>
        </w:rPr>
        <w:tab/>
        <w:t xml:space="preserve">Manager Property and Services, </w:t>
      </w:r>
      <w:r w:rsidRPr="00DB68E0">
        <w:rPr>
          <w:rFonts w:asciiTheme="minorHAnsi" w:hAnsiTheme="minorHAnsi"/>
          <w:b/>
          <w:bCs/>
          <w:sz w:val="20"/>
        </w:rPr>
        <w:t>Corporate Services</w:t>
      </w:r>
    </w:p>
    <w:p w14:paraId="5A9682CA" w14:textId="77777777" w:rsidR="00B50D5B" w:rsidRPr="00DB68E0" w:rsidRDefault="00B50D5B">
      <w:pPr>
        <w:pStyle w:val="Heading5"/>
        <w:rPr>
          <w:rFonts w:asciiTheme="minorHAnsi" w:hAnsiTheme="minorHAnsi"/>
        </w:rPr>
      </w:pPr>
      <w:r w:rsidRPr="00DB68E0">
        <w:rPr>
          <w:rFonts w:asciiTheme="minorHAnsi" w:hAnsiTheme="minorHAnsi"/>
        </w:rPr>
        <w:tab/>
      </w:r>
      <w:r w:rsidRPr="00DB68E0">
        <w:rPr>
          <w:rFonts w:asciiTheme="minorHAnsi" w:hAnsiTheme="minorHAnsi"/>
        </w:rPr>
        <w:tab/>
      </w:r>
      <w:r w:rsidRPr="00DB68E0">
        <w:rPr>
          <w:rFonts w:asciiTheme="minorHAnsi" w:hAnsiTheme="minorHAnsi"/>
        </w:rPr>
        <w:tab/>
        <w:t>Department of Health and Aged Care</w:t>
      </w:r>
    </w:p>
    <w:p w14:paraId="5B245FBD" w14:textId="77777777" w:rsidR="00B50D5B" w:rsidRPr="00DB68E0" w:rsidRDefault="00B50D5B">
      <w:pPr>
        <w:numPr>
          <w:ilvl w:val="0"/>
          <w:numId w:val="40"/>
        </w:numPr>
        <w:jc w:val="both"/>
        <w:rPr>
          <w:rFonts w:asciiTheme="minorHAnsi" w:hAnsiTheme="minorHAnsi"/>
          <w:sz w:val="20"/>
        </w:rPr>
      </w:pPr>
      <w:r w:rsidRPr="00DB68E0">
        <w:rPr>
          <w:rFonts w:asciiTheme="minorHAnsi" w:hAnsiTheme="minorHAnsi"/>
          <w:sz w:val="20"/>
        </w:rPr>
        <w:t>Manage a team providing office and property services within the WA office</w:t>
      </w:r>
    </w:p>
    <w:p w14:paraId="1D79C621" w14:textId="77777777" w:rsidR="00B50D5B" w:rsidRPr="00DB68E0" w:rsidRDefault="00B50D5B">
      <w:pPr>
        <w:jc w:val="both"/>
        <w:rPr>
          <w:rFonts w:asciiTheme="minorHAnsi" w:hAnsiTheme="minorHAnsi"/>
          <w:sz w:val="20"/>
        </w:rPr>
      </w:pPr>
    </w:p>
    <w:p w14:paraId="63B2AC1D" w14:textId="77777777" w:rsidR="00B50D5B" w:rsidRPr="00DB68E0" w:rsidRDefault="00B50D5B">
      <w:pPr>
        <w:ind w:left="1134"/>
        <w:jc w:val="both"/>
        <w:rPr>
          <w:rFonts w:asciiTheme="minorHAnsi" w:hAnsiTheme="minorHAnsi"/>
          <w:sz w:val="20"/>
        </w:rPr>
      </w:pPr>
      <w:r w:rsidRPr="00DB68E0">
        <w:rPr>
          <w:rFonts w:asciiTheme="minorHAnsi" w:hAnsiTheme="minorHAnsi"/>
          <w:b/>
          <w:sz w:val="20"/>
        </w:rPr>
        <w:t>Achievements:</w:t>
      </w:r>
      <w:r w:rsidRPr="00DB68E0">
        <w:rPr>
          <w:rFonts w:asciiTheme="minorHAnsi" w:hAnsiTheme="minorHAnsi"/>
          <w:sz w:val="20"/>
        </w:rPr>
        <w:t xml:space="preserve"> Carried out the sale of the departments’ central rehabilitation centre; established the regional network of Commonwealth Rehabilitation Offices.</w:t>
      </w:r>
    </w:p>
    <w:p w14:paraId="5881C35A" w14:textId="77777777" w:rsidR="00B50D5B" w:rsidRPr="00DB68E0" w:rsidRDefault="00B50D5B">
      <w:pPr>
        <w:ind w:left="1134"/>
        <w:jc w:val="both"/>
        <w:rPr>
          <w:rFonts w:asciiTheme="minorHAnsi" w:hAnsiTheme="minorHAnsi"/>
          <w:b/>
          <w:sz w:val="20"/>
          <w:u w:val="single"/>
        </w:rPr>
      </w:pPr>
    </w:p>
    <w:p w14:paraId="05304657" w14:textId="77777777" w:rsidR="00597E7C" w:rsidRPr="00DB68E0" w:rsidRDefault="00597E7C">
      <w:pPr>
        <w:ind w:left="1134"/>
        <w:jc w:val="both"/>
        <w:rPr>
          <w:rFonts w:asciiTheme="minorHAnsi" w:hAnsiTheme="minorHAnsi"/>
          <w:b/>
          <w:sz w:val="20"/>
          <w:u w:val="single"/>
        </w:rPr>
      </w:pPr>
    </w:p>
    <w:p w14:paraId="280727A3" w14:textId="77777777" w:rsidR="00597E7C" w:rsidRPr="00DB68E0" w:rsidRDefault="00597E7C">
      <w:pPr>
        <w:ind w:left="1134"/>
        <w:jc w:val="both"/>
        <w:rPr>
          <w:rFonts w:asciiTheme="minorHAnsi" w:hAnsiTheme="minorHAnsi"/>
          <w:b/>
          <w:sz w:val="20"/>
          <w:u w:val="single"/>
        </w:rPr>
      </w:pPr>
    </w:p>
    <w:p w14:paraId="35885C40" w14:textId="77777777" w:rsidR="00597E7C" w:rsidRPr="00DB68E0" w:rsidRDefault="00597E7C" w:rsidP="00597E7C">
      <w:pPr>
        <w:jc w:val="both"/>
        <w:rPr>
          <w:rFonts w:asciiTheme="minorHAnsi" w:hAnsiTheme="minorHAnsi"/>
          <w:b/>
          <w:sz w:val="22"/>
          <w:szCs w:val="22"/>
          <w:u w:val="single"/>
        </w:rPr>
      </w:pPr>
      <w:r w:rsidRPr="00DB68E0">
        <w:rPr>
          <w:rFonts w:asciiTheme="minorHAnsi" w:hAnsiTheme="minorHAnsi"/>
          <w:b/>
          <w:sz w:val="22"/>
          <w:szCs w:val="22"/>
          <w:u w:val="single"/>
        </w:rPr>
        <w:t>Biography and Key Presentation</w:t>
      </w:r>
    </w:p>
    <w:p w14:paraId="4B47DA64" w14:textId="77777777" w:rsidR="00597E7C" w:rsidRPr="00DB68E0" w:rsidRDefault="00597E7C">
      <w:pPr>
        <w:ind w:left="1134"/>
        <w:jc w:val="both"/>
        <w:rPr>
          <w:rFonts w:asciiTheme="minorHAnsi" w:hAnsiTheme="minorHAnsi"/>
          <w:b/>
          <w:sz w:val="20"/>
          <w:u w:val="single"/>
        </w:rPr>
      </w:pPr>
    </w:p>
    <w:p w14:paraId="3000013E" w14:textId="77777777" w:rsidR="007F5BE7" w:rsidRPr="007F5BE7" w:rsidRDefault="007F5BE7" w:rsidP="007F5BE7">
      <w:pPr>
        <w:rPr>
          <w:rFonts w:asciiTheme="minorHAnsi" w:hAnsiTheme="minorHAnsi"/>
          <w:b/>
          <w:noProof/>
          <w:sz w:val="20"/>
        </w:rPr>
      </w:pPr>
      <w:r w:rsidRPr="007F5BE7">
        <w:rPr>
          <w:rFonts w:asciiTheme="minorHAnsi" w:hAnsiTheme="minorHAnsi"/>
          <w:b/>
          <w:noProof/>
          <w:sz w:val="20"/>
        </w:rPr>
        <w:t>MR. GREG SHAW</w:t>
      </w:r>
    </w:p>
    <w:p w14:paraId="0B3C82F1" w14:textId="77777777" w:rsidR="007F5BE7" w:rsidRPr="007F5BE7" w:rsidRDefault="007F5BE7" w:rsidP="007F5BE7">
      <w:pPr>
        <w:rPr>
          <w:rFonts w:asciiTheme="minorHAnsi" w:hAnsiTheme="minorHAnsi"/>
          <w:b/>
          <w:noProof/>
          <w:sz w:val="20"/>
        </w:rPr>
      </w:pPr>
      <w:r w:rsidRPr="007F5BE7">
        <w:rPr>
          <w:rFonts w:asciiTheme="minorHAnsi" w:hAnsiTheme="minorHAnsi"/>
          <w:b/>
          <w:noProof/>
          <w:sz w:val="20"/>
        </w:rPr>
        <w:t>Director, International and Corporate Relations</w:t>
      </w:r>
    </w:p>
    <w:p w14:paraId="2B77FBBE" w14:textId="77777777" w:rsidR="007F5BE7" w:rsidRPr="007F5BE7" w:rsidRDefault="007F5BE7" w:rsidP="007F5BE7">
      <w:pPr>
        <w:rPr>
          <w:rFonts w:asciiTheme="minorHAnsi" w:hAnsiTheme="minorHAnsi"/>
          <w:b/>
          <w:bCs/>
          <w:noProof/>
          <w:sz w:val="20"/>
        </w:rPr>
      </w:pPr>
      <w:r w:rsidRPr="007F5BE7">
        <w:rPr>
          <w:rFonts w:asciiTheme="minorHAnsi" w:hAnsiTheme="minorHAnsi"/>
          <w:b/>
          <w:bCs/>
          <w:noProof/>
          <w:sz w:val="20"/>
        </w:rPr>
        <w:t>International Federation on Ageing (IFA)</w:t>
      </w:r>
    </w:p>
    <w:p w14:paraId="35017799" w14:textId="77777777" w:rsidR="007F5BE7" w:rsidRPr="007F5BE7" w:rsidRDefault="007F5BE7" w:rsidP="007F5BE7">
      <w:pPr>
        <w:rPr>
          <w:rFonts w:asciiTheme="minorHAnsi" w:hAnsiTheme="minorHAnsi"/>
          <w:b/>
          <w:noProof/>
          <w:sz w:val="20"/>
        </w:rPr>
      </w:pPr>
      <w:r w:rsidRPr="007F5BE7">
        <w:rPr>
          <w:rFonts w:asciiTheme="minorHAnsi" w:hAnsiTheme="minorHAnsi"/>
          <w:b/>
          <w:noProof/>
          <w:sz w:val="20"/>
        </w:rPr>
        <w:drawing>
          <wp:anchor distT="0" distB="0" distL="114300" distR="114300" simplePos="0" relativeHeight="251658240" behindDoc="0" locked="0" layoutInCell="1" allowOverlap="1" wp14:anchorId="60B6FFBC" wp14:editId="677DB7D2">
            <wp:simplePos x="0" y="0"/>
            <wp:positionH relativeFrom="column">
              <wp:posOffset>11430</wp:posOffset>
            </wp:positionH>
            <wp:positionV relativeFrom="paragraph">
              <wp:posOffset>186690</wp:posOffset>
            </wp:positionV>
            <wp:extent cx="2419350" cy="1781810"/>
            <wp:effectExtent l="0" t="0" r="0" b="8890"/>
            <wp:wrapThrough wrapText="bothSides">
              <wp:wrapPolygon edited="0">
                <wp:start x="0" y="0"/>
                <wp:lineTo x="0" y="21477"/>
                <wp:lineTo x="21430" y="21477"/>
                <wp:lineTo x="214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1781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5FEAD" w14:textId="77777777" w:rsidR="007F5BE7" w:rsidRPr="007F5BE7" w:rsidRDefault="007F5BE7" w:rsidP="007F5BE7">
      <w:pPr>
        <w:rPr>
          <w:rFonts w:asciiTheme="minorHAnsi" w:hAnsiTheme="minorHAnsi"/>
          <w:bCs/>
          <w:noProof/>
          <w:sz w:val="20"/>
        </w:rPr>
      </w:pPr>
      <w:r w:rsidRPr="007F5BE7">
        <w:rPr>
          <w:rFonts w:asciiTheme="minorHAnsi" w:hAnsiTheme="minorHAnsi"/>
          <w:bCs/>
          <w:noProof/>
          <w:sz w:val="20"/>
        </w:rPr>
        <w:t>Greg Shaw has a science and health administration background and is the Director, International and Corporate Relations for the IFA. Prior to joining the IFA he held senior management positions within the Australian Government in the Department Health and Ageing. He has held appointments with the Ontario Securities Commission Senior Expert Advisory Committee (SERC), the Toronto Police Service Community Advisory Committee and the City of Toronto Advisory Committee on Long-Term Care &amp; Services.</w:t>
      </w:r>
    </w:p>
    <w:p w14:paraId="4218015F" w14:textId="77777777" w:rsidR="007F5BE7" w:rsidRPr="007F5BE7" w:rsidRDefault="007F5BE7" w:rsidP="007F5BE7">
      <w:pPr>
        <w:rPr>
          <w:rFonts w:asciiTheme="minorHAnsi" w:hAnsiTheme="minorHAnsi"/>
          <w:bCs/>
          <w:noProof/>
          <w:sz w:val="20"/>
        </w:rPr>
      </w:pPr>
    </w:p>
    <w:p w14:paraId="2DF98124" w14:textId="77777777" w:rsidR="007F5BE7" w:rsidRPr="007F5BE7" w:rsidRDefault="007F5BE7" w:rsidP="007F5BE7">
      <w:pPr>
        <w:rPr>
          <w:rFonts w:asciiTheme="minorHAnsi" w:hAnsiTheme="minorHAnsi"/>
          <w:bCs/>
          <w:noProof/>
          <w:sz w:val="20"/>
        </w:rPr>
      </w:pPr>
      <w:r w:rsidRPr="007F5BE7">
        <w:rPr>
          <w:rFonts w:asciiTheme="minorHAnsi" w:hAnsiTheme="minorHAnsi"/>
          <w:bCs/>
          <w:noProof/>
          <w:sz w:val="20"/>
        </w:rPr>
        <w:t>His earlier work focused on policy development and program implementation for the Australian aged care reforms, quality assurance and supporting the aged care needs of rural and remote communities throughout northern Australia. An advocate of the aged care needs of marginalized community groups in the 1990s, he worked with many Aboriginal and ethnic communities resulting in the establishment of aged care homes and community aged care services specifically designed and targeted for those communities.</w:t>
      </w:r>
    </w:p>
    <w:p w14:paraId="57DBFD92" w14:textId="77777777" w:rsidR="007F5BE7" w:rsidRPr="007F5BE7" w:rsidRDefault="007F5BE7" w:rsidP="007F5BE7">
      <w:pPr>
        <w:rPr>
          <w:rFonts w:asciiTheme="minorHAnsi" w:hAnsiTheme="minorHAnsi"/>
          <w:bCs/>
          <w:noProof/>
          <w:sz w:val="20"/>
        </w:rPr>
      </w:pPr>
    </w:p>
    <w:p w14:paraId="2D9BAC6C" w14:textId="77777777" w:rsidR="007F5BE7" w:rsidRPr="007F5BE7" w:rsidRDefault="007F5BE7" w:rsidP="007F5BE7">
      <w:pPr>
        <w:rPr>
          <w:rFonts w:asciiTheme="minorHAnsi" w:hAnsiTheme="minorHAnsi"/>
          <w:bCs/>
          <w:noProof/>
          <w:sz w:val="20"/>
        </w:rPr>
      </w:pPr>
      <w:r w:rsidRPr="007F5BE7">
        <w:rPr>
          <w:rFonts w:asciiTheme="minorHAnsi" w:hAnsiTheme="minorHAnsi"/>
          <w:bCs/>
          <w:noProof/>
          <w:sz w:val="20"/>
        </w:rPr>
        <w:t>Since joining the IFA in 2003 he has had responsibility for the development of the Building Capacity in Health Care Programs in Africa, worked closely with the South African Human Rights Commission to</w:t>
      </w:r>
    </w:p>
    <w:p w14:paraId="483271AB" w14:textId="77777777" w:rsidR="007F5BE7" w:rsidRPr="007F5BE7" w:rsidRDefault="007F5BE7" w:rsidP="007F5BE7">
      <w:pPr>
        <w:rPr>
          <w:rFonts w:asciiTheme="minorHAnsi" w:hAnsiTheme="minorHAnsi"/>
          <w:bCs/>
          <w:noProof/>
          <w:sz w:val="20"/>
        </w:rPr>
      </w:pPr>
      <w:r w:rsidRPr="007F5BE7">
        <w:rPr>
          <w:rFonts w:asciiTheme="minorHAnsi" w:hAnsiTheme="minorHAnsi"/>
          <w:bCs/>
          <w:noProof/>
          <w:sz w:val="20"/>
        </w:rPr>
        <w:t>establish an older person’s forum in that country and in 2010 worked with the Government of</w:t>
      </w:r>
    </w:p>
    <w:p w14:paraId="523F7D12" w14:textId="77777777" w:rsidR="007F5BE7" w:rsidRPr="007F5BE7" w:rsidRDefault="007F5BE7" w:rsidP="007F5BE7">
      <w:pPr>
        <w:rPr>
          <w:rFonts w:asciiTheme="minorHAnsi" w:hAnsiTheme="minorHAnsi"/>
          <w:bCs/>
          <w:noProof/>
          <w:sz w:val="20"/>
        </w:rPr>
      </w:pPr>
      <w:r w:rsidRPr="007F5BE7">
        <w:rPr>
          <w:rFonts w:asciiTheme="minorHAnsi" w:hAnsiTheme="minorHAnsi"/>
          <w:bCs/>
          <w:noProof/>
          <w:sz w:val="20"/>
        </w:rPr>
        <w:t>Mauritius on the establishment of an Observatory on Ageing.</w:t>
      </w:r>
    </w:p>
    <w:p w14:paraId="68ADEE1C" w14:textId="77777777" w:rsidR="007F5BE7" w:rsidRPr="007F5BE7" w:rsidRDefault="007F5BE7" w:rsidP="007F5BE7">
      <w:pPr>
        <w:rPr>
          <w:rFonts w:asciiTheme="minorHAnsi" w:hAnsiTheme="minorHAnsi"/>
          <w:bCs/>
          <w:noProof/>
          <w:sz w:val="20"/>
        </w:rPr>
      </w:pPr>
    </w:p>
    <w:p w14:paraId="73948874" w14:textId="77777777" w:rsidR="007F5BE7" w:rsidRPr="007F5BE7" w:rsidRDefault="007F5BE7" w:rsidP="007F5BE7">
      <w:pPr>
        <w:rPr>
          <w:rFonts w:asciiTheme="minorHAnsi" w:hAnsiTheme="minorHAnsi"/>
          <w:bCs/>
          <w:noProof/>
          <w:sz w:val="20"/>
        </w:rPr>
      </w:pPr>
      <w:r w:rsidRPr="007F5BE7">
        <w:rPr>
          <w:rFonts w:asciiTheme="minorHAnsi" w:hAnsiTheme="minorHAnsi"/>
          <w:bCs/>
          <w:noProof/>
          <w:sz w:val="20"/>
        </w:rPr>
        <w:t>He represents the IFA at the United Nations, works closely with government and has responsibility for IFA elder abuse initiatives. Elder Abuse initiatives have included the development of educational toolkits targeted towards youth, an International Forum on Sexual Safety of Older Women and in 2013 lead a high-level meeting to examine issues of financial abuse of Canadian seniors.</w:t>
      </w:r>
    </w:p>
    <w:p w14:paraId="2443B3A4" w14:textId="77777777" w:rsidR="007F5BE7" w:rsidRPr="007F5BE7" w:rsidRDefault="007F5BE7" w:rsidP="007F5BE7">
      <w:pPr>
        <w:rPr>
          <w:rFonts w:asciiTheme="minorHAnsi" w:hAnsiTheme="minorHAnsi"/>
          <w:bCs/>
          <w:noProof/>
          <w:sz w:val="20"/>
        </w:rPr>
      </w:pPr>
    </w:p>
    <w:p w14:paraId="544F6AD3" w14:textId="77777777" w:rsidR="007F5BE7" w:rsidRPr="007F5BE7" w:rsidRDefault="007F5BE7" w:rsidP="007F5BE7">
      <w:pPr>
        <w:rPr>
          <w:rFonts w:asciiTheme="minorHAnsi" w:hAnsiTheme="minorHAnsi"/>
          <w:bCs/>
          <w:noProof/>
          <w:sz w:val="20"/>
        </w:rPr>
      </w:pPr>
      <w:r w:rsidRPr="007F5BE7">
        <w:rPr>
          <w:rFonts w:asciiTheme="minorHAnsi" w:hAnsiTheme="minorHAnsi"/>
          <w:bCs/>
          <w:noProof/>
          <w:sz w:val="20"/>
        </w:rPr>
        <w:t xml:space="preserve">Greg has worked with other Civil Society Organizations on the Global Thematic Consultations on Population Dynamics (Post-2015 Development Agenda) to ensure the needs of older people are recognized. A current priority for 2020-21 is a possible IFA Summit and Global Think Tank on Long-term Care Design and Standards - Best Practice to Mitigate Pandemics Post COVID-19. </w:t>
      </w:r>
    </w:p>
    <w:p w14:paraId="05C20F1A" w14:textId="77777777" w:rsidR="007F5BE7" w:rsidRPr="007F5BE7" w:rsidRDefault="007F5BE7" w:rsidP="007F5BE7">
      <w:pPr>
        <w:rPr>
          <w:rFonts w:asciiTheme="minorHAnsi" w:hAnsiTheme="minorHAnsi"/>
          <w:bCs/>
          <w:noProof/>
          <w:sz w:val="20"/>
        </w:rPr>
      </w:pPr>
    </w:p>
    <w:p w14:paraId="1CE5740B" w14:textId="700E3EBA" w:rsidR="001E2092" w:rsidRDefault="007F5BE7" w:rsidP="007F5BE7">
      <w:pPr>
        <w:rPr>
          <w:rFonts w:asciiTheme="minorHAnsi" w:hAnsiTheme="minorHAnsi"/>
          <w:bCs/>
          <w:noProof/>
          <w:sz w:val="20"/>
        </w:rPr>
      </w:pPr>
      <w:r w:rsidRPr="007F5BE7">
        <w:rPr>
          <w:rFonts w:asciiTheme="minorHAnsi" w:hAnsiTheme="minorHAnsi"/>
          <w:bCs/>
          <w:noProof/>
          <w:sz w:val="20"/>
        </w:rPr>
        <w:t>His responsibilities include Age-Friendly Cities/Communities (AFCC) initiatives within the IFA and providing technical advice and support to government and others engaged in age-friendly program development.  A recent Memorandum of Understanding (MoU) for a new city development in China, ongoing AFCC work with the city of Akita in Japan and more recently delivering a series of AFCC workshops in the Republic of Iran are a testament to his expertise.</w:t>
      </w:r>
    </w:p>
    <w:p w14:paraId="6D894600" w14:textId="77777777" w:rsidR="007F5BE7" w:rsidRPr="007F5BE7" w:rsidRDefault="007F5BE7" w:rsidP="007F5BE7">
      <w:pPr>
        <w:rPr>
          <w:rFonts w:asciiTheme="minorHAnsi" w:hAnsiTheme="minorHAnsi"/>
          <w:bCs/>
          <w:sz w:val="20"/>
        </w:rPr>
      </w:pPr>
    </w:p>
    <w:p w14:paraId="29A1935A" w14:textId="77777777" w:rsidR="00597E7C" w:rsidRPr="00DB68E0" w:rsidRDefault="00597E7C" w:rsidP="00597E7C">
      <w:pPr>
        <w:pStyle w:val="Default"/>
        <w:rPr>
          <w:rFonts w:asciiTheme="minorHAnsi" w:hAnsiTheme="minorHAnsi"/>
          <w:b/>
          <w:bCs/>
          <w:i/>
          <w:color w:val="000080"/>
          <w:sz w:val="20"/>
          <w:szCs w:val="20"/>
          <w:u w:val="single"/>
        </w:rPr>
      </w:pPr>
      <w:r w:rsidRPr="00DB68E0">
        <w:rPr>
          <w:rFonts w:asciiTheme="minorHAnsi" w:hAnsiTheme="minorHAnsi"/>
          <w:b/>
          <w:bCs/>
          <w:i/>
          <w:color w:val="000080"/>
          <w:sz w:val="20"/>
          <w:szCs w:val="20"/>
          <w:u w:val="single"/>
        </w:rPr>
        <w:t>A Selection of Presentations</w:t>
      </w:r>
    </w:p>
    <w:p w14:paraId="369EB6DE" w14:textId="77777777" w:rsidR="003356B0" w:rsidRPr="00DB68E0" w:rsidRDefault="003356B0" w:rsidP="00597E7C">
      <w:pPr>
        <w:pStyle w:val="Default"/>
        <w:rPr>
          <w:rFonts w:asciiTheme="minorHAnsi" w:hAnsiTheme="minorHAnsi"/>
          <w:b/>
          <w:bCs/>
          <w:i/>
          <w:color w:val="000080"/>
          <w:sz w:val="20"/>
          <w:szCs w:val="20"/>
          <w:u w:val="single"/>
        </w:rPr>
      </w:pPr>
    </w:p>
    <w:p w14:paraId="70AF7BB6" w14:textId="476096DB" w:rsidR="005F214F" w:rsidRDefault="005F214F" w:rsidP="00597E7C">
      <w:pPr>
        <w:pStyle w:val="Default"/>
        <w:rPr>
          <w:rFonts w:asciiTheme="minorHAnsi" w:hAnsiTheme="minorHAnsi"/>
          <w:bCs/>
          <w:iCs/>
          <w:color w:val="auto"/>
          <w:sz w:val="20"/>
          <w:szCs w:val="20"/>
        </w:rPr>
      </w:pPr>
      <w:r>
        <w:rPr>
          <w:rFonts w:asciiTheme="minorHAnsi" w:hAnsiTheme="minorHAnsi"/>
          <w:b/>
          <w:i/>
          <w:color w:val="auto"/>
          <w:sz w:val="20"/>
          <w:szCs w:val="20"/>
        </w:rPr>
        <w:t xml:space="preserve">“The Role of Vaccination in Healthy Ageing: National Preventive Health and Education Series” – </w:t>
      </w:r>
      <w:r>
        <w:rPr>
          <w:rFonts w:asciiTheme="minorHAnsi" w:hAnsiTheme="minorHAnsi"/>
          <w:bCs/>
          <w:iCs/>
          <w:color w:val="auto"/>
          <w:sz w:val="20"/>
          <w:szCs w:val="20"/>
        </w:rPr>
        <w:t xml:space="preserve">Toronto, Halifax, </w:t>
      </w:r>
      <w:r w:rsidR="002E7867">
        <w:rPr>
          <w:rFonts w:asciiTheme="minorHAnsi" w:hAnsiTheme="minorHAnsi"/>
          <w:bCs/>
          <w:iCs/>
          <w:color w:val="auto"/>
          <w:sz w:val="20"/>
          <w:szCs w:val="20"/>
        </w:rPr>
        <w:t xml:space="preserve">Alberta, </w:t>
      </w:r>
      <w:r>
        <w:rPr>
          <w:rFonts w:asciiTheme="minorHAnsi" w:hAnsiTheme="minorHAnsi"/>
          <w:bCs/>
          <w:iCs/>
          <w:color w:val="auto"/>
          <w:sz w:val="20"/>
          <w:szCs w:val="20"/>
        </w:rPr>
        <w:t>Vancouver, Canada 2019</w:t>
      </w:r>
    </w:p>
    <w:p w14:paraId="5F883469" w14:textId="074F8CB8" w:rsidR="002E7867" w:rsidRDefault="002E7867" w:rsidP="00597E7C">
      <w:pPr>
        <w:pStyle w:val="Default"/>
        <w:rPr>
          <w:rFonts w:asciiTheme="minorHAnsi" w:hAnsiTheme="minorHAnsi"/>
          <w:bCs/>
          <w:iCs/>
          <w:color w:val="auto"/>
          <w:sz w:val="20"/>
          <w:szCs w:val="20"/>
        </w:rPr>
      </w:pPr>
    </w:p>
    <w:p w14:paraId="11D629E4" w14:textId="7D05F6DB" w:rsidR="002E7867" w:rsidRDefault="002E7867" w:rsidP="00597E7C">
      <w:pPr>
        <w:pStyle w:val="Default"/>
        <w:rPr>
          <w:rFonts w:asciiTheme="minorHAnsi" w:hAnsiTheme="minorHAnsi"/>
          <w:bCs/>
          <w:iCs/>
          <w:color w:val="auto"/>
          <w:sz w:val="20"/>
          <w:szCs w:val="20"/>
        </w:rPr>
      </w:pPr>
      <w:r>
        <w:rPr>
          <w:rFonts w:asciiTheme="minorHAnsi" w:hAnsiTheme="minorHAnsi"/>
          <w:b/>
          <w:i/>
          <w:color w:val="auto"/>
          <w:sz w:val="20"/>
          <w:szCs w:val="20"/>
        </w:rPr>
        <w:t>“</w:t>
      </w:r>
      <w:r w:rsidRPr="002E7867">
        <w:rPr>
          <w:rFonts w:asciiTheme="minorHAnsi" w:hAnsiTheme="minorHAnsi"/>
          <w:b/>
          <w:i/>
          <w:color w:val="auto"/>
          <w:sz w:val="20"/>
          <w:szCs w:val="20"/>
        </w:rPr>
        <w:t>The Silent Global Epidemic in an Ageing World</w:t>
      </w:r>
      <w:r>
        <w:rPr>
          <w:rFonts w:asciiTheme="minorHAnsi" w:hAnsiTheme="minorHAnsi"/>
          <w:b/>
          <w:i/>
          <w:color w:val="auto"/>
          <w:sz w:val="20"/>
          <w:szCs w:val="20"/>
        </w:rPr>
        <w:t xml:space="preserve">” – </w:t>
      </w:r>
      <w:r w:rsidRPr="002E7867">
        <w:rPr>
          <w:rFonts w:asciiTheme="minorHAnsi" w:hAnsiTheme="minorHAnsi"/>
          <w:bCs/>
          <w:iCs/>
          <w:color w:val="auto"/>
          <w:sz w:val="20"/>
          <w:szCs w:val="20"/>
        </w:rPr>
        <w:t>Okinawa, Japan November 2018</w:t>
      </w:r>
    </w:p>
    <w:p w14:paraId="68DC3CF2" w14:textId="641B06D3" w:rsidR="002E7867" w:rsidRDefault="002E7867" w:rsidP="00597E7C">
      <w:pPr>
        <w:pStyle w:val="Default"/>
        <w:rPr>
          <w:rFonts w:asciiTheme="minorHAnsi" w:hAnsiTheme="minorHAnsi"/>
          <w:bCs/>
          <w:iCs/>
          <w:color w:val="auto"/>
          <w:sz w:val="20"/>
          <w:szCs w:val="20"/>
        </w:rPr>
      </w:pPr>
    </w:p>
    <w:p w14:paraId="7BE1B09A" w14:textId="37C28011" w:rsidR="002E7867" w:rsidRPr="002E7867" w:rsidRDefault="002E7867" w:rsidP="00597E7C">
      <w:pPr>
        <w:pStyle w:val="Default"/>
        <w:rPr>
          <w:rFonts w:asciiTheme="minorHAnsi" w:hAnsiTheme="minorHAnsi"/>
          <w:b/>
          <w:i/>
          <w:color w:val="auto"/>
          <w:sz w:val="20"/>
          <w:szCs w:val="20"/>
        </w:rPr>
      </w:pPr>
      <w:r w:rsidRPr="002E7867">
        <w:rPr>
          <w:rFonts w:asciiTheme="minorHAnsi" w:hAnsiTheme="minorHAnsi"/>
          <w:b/>
          <w:i/>
          <w:color w:val="auto"/>
          <w:sz w:val="20"/>
          <w:szCs w:val="20"/>
        </w:rPr>
        <w:t>“Housing and Care 21: Age-friendly Housing and Communities”</w:t>
      </w:r>
      <w:r>
        <w:rPr>
          <w:rFonts w:asciiTheme="minorHAnsi" w:hAnsiTheme="minorHAnsi"/>
          <w:bCs/>
          <w:iCs/>
          <w:color w:val="auto"/>
          <w:sz w:val="20"/>
          <w:szCs w:val="20"/>
        </w:rPr>
        <w:t xml:space="preserve"> – Birmingham, UK October 2018</w:t>
      </w:r>
    </w:p>
    <w:p w14:paraId="406D1442" w14:textId="77777777" w:rsidR="005F214F" w:rsidRDefault="005F214F" w:rsidP="00597E7C">
      <w:pPr>
        <w:pStyle w:val="Default"/>
        <w:rPr>
          <w:rFonts w:asciiTheme="minorHAnsi" w:hAnsiTheme="minorHAnsi"/>
          <w:b/>
          <w:i/>
          <w:color w:val="auto"/>
          <w:sz w:val="20"/>
          <w:szCs w:val="20"/>
        </w:rPr>
      </w:pPr>
    </w:p>
    <w:p w14:paraId="2527DBD7" w14:textId="1729FA1E" w:rsidR="005F214F" w:rsidRPr="005F214F" w:rsidRDefault="005F214F" w:rsidP="00597E7C">
      <w:pPr>
        <w:pStyle w:val="Default"/>
        <w:rPr>
          <w:rFonts w:asciiTheme="minorHAnsi" w:hAnsiTheme="minorHAnsi"/>
          <w:bCs/>
          <w:iCs/>
          <w:color w:val="auto"/>
          <w:sz w:val="20"/>
          <w:szCs w:val="20"/>
        </w:rPr>
      </w:pPr>
      <w:r>
        <w:rPr>
          <w:rFonts w:asciiTheme="minorHAnsi" w:hAnsiTheme="minorHAnsi"/>
          <w:b/>
          <w:i/>
          <w:color w:val="auto"/>
          <w:sz w:val="20"/>
          <w:szCs w:val="20"/>
        </w:rPr>
        <w:t xml:space="preserve">“Health Policy lecturer, Imperial College, London” – </w:t>
      </w:r>
      <w:r>
        <w:rPr>
          <w:rFonts w:asciiTheme="minorHAnsi" w:hAnsiTheme="minorHAnsi"/>
          <w:bCs/>
          <w:iCs/>
          <w:color w:val="auto"/>
          <w:sz w:val="20"/>
          <w:szCs w:val="20"/>
        </w:rPr>
        <w:t>Post Graduate education modules – April 2018</w:t>
      </w:r>
    </w:p>
    <w:p w14:paraId="287ABC50" w14:textId="77777777" w:rsidR="005F214F" w:rsidRDefault="005F214F" w:rsidP="00597E7C">
      <w:pPr>
        <w:pStyle w:val="Default"/>
        <w:rPr>
          <w:rFonts w:asciiTheme="minorHAnsi" w:hAnsiTheme="minorHAnsi"/>
          <w:b/>
          <w:i/>
          <w:color w:val="auto"/>
          <w:sz w:val="20"/>
          <w:szCs w:val="20"/>
        </w:rPr>
      </w:pPr>
    </w:p>
    <w:p w14:paraId="01DA2DF5" w14:textId="12E98F37" w:rsidR="001E2092" w:rsidRDefault="001E2092" w:rsidP="00597E7C">
      <w:pPr>
        <w:pStyle w:val="Default"/>
        <w:rPr>
          <w:rFonts w:asciiTheme="minorHAnsi" w:hAnsiTheme="minorHAnsi"/>
          <w:sz w:val="20"/>
          <w:szCs w:val="20"/>
        </w:rPr>
      </w:pPr>
      <w:r>
        <w:rPr>
          <w:rFonts w:asciiTheme="minorHAnsi" w:hAnsiTheme="minorHAnsi"/>
          <w:b/>
          <w:i/>
          <w:color w:val="auto"/>
          <w:sz w:val="20"/>
          <w:szCs w:val="20"/>
        </w:rPr>
        <w:t xml:space="preserve">“Ageing Populations and Emerging Trends in a Technological Era of Advancing Innovation” - </w:t>
      </w:r>
      <w:r w:rsidR="00F61315" w:rsidRPr="00F61315">
        <w:rPr>
          <w:rFonts w:asciiTheme="minorHAnsi" w:hAnsiTheme="minorHAnsi"/>
          <w:sz w:val="20"/>
          <w:szCs w:val="20"/>
        </w:rPr>
        <w:t>The 6th China International Senior Services Expo</w:t>
      </w:r>
      <w:r w:rsidR="00F61315">
        <w:rPr>
          <w:rFonts w:asciiTheme="minorHAnsi" w:hAnsiTheme="minorHAnsi"/>
          <w:sz w:val="20"/>
          <w:szCs w:val="20"/>
        </w:rPr>
        <w:t>, Beijing, China August 2017</w:t>
      </w:r>
    </w:p>
    <w:p w14:paraId="2A21B22C" w14:textId="77777777" w:rsidR="00F61315" w:rsidRDefault="00F61315" w:rsidP="00597E7C">
      <w:pPr>
        <w:pStyle w:val="Default"/>
        <w:rPr>
          <w:rFonts w:asciiTheme="minorHAnsi" w:hAnsiTheme="minorHAnsi"/>
          <w:sz w:val="20"/>
          <w:szCs w:val="20"/>
        </w:rPr>
      </w:pPr>
    </w:p>
    <w:p w14:paraId="69BD153B" w14:textId="77777777" w:rsidR="00F61315" w:rsidRPr="00F61315" w:rsidRDefault="00F61315" w:rsidP="00597E7C">
      <w:pPr>
        <w:pStyle w:val="Default"/>
        <w:rPr>
          <w:rFonts w:asciiTheme="minorHAnsi" w:hAnsiTheme="minorHAnsi"/>
          <w:color w:val="auto"/>
          <w:sz w:val="20"/>
          <w:szCs w:val="20"/>
        </w:rPr>
      </w:pPr>
      <w:r w:rsidRPr="00F61315">
        <w:rPr>
          <w:rFonts w:asciiTheme="minorHAnsi" w:hAnsiTheme="minorHAnsi"/>
          <w:b/>
          <w:color w:val="auto"/>
          <w:sz w:val="20"/>
          <w:szCs w:val="20"/>
        </w:rPr>
        <w:t>“The Global Ageing Population: Impact and Implementation of Agenda 2030”</w:t>
      </w:r>
      <w:r>
        <w:rPr>
          <w:rFonts w:asciiTheme="minorHAnsi" w:hAnsiTheme="minorHAnsi"/>
          <w:color w:val="auto"/>
          <w:sz w:val="20"/>
          <w:szCs w:val="20"/>
        </w:rPr>
        <w:t xml:space="preserve"> - United Nations (UN) DPI Briefings. New York, USA June 2017</w:t>
      </w:r>
    </w:p>
    <w:p w14:paraId="15E461B6" w14:textId="77777777" w:rsidR="001E2092" w:rsidRDefault="001E2092" w:rsidP="00597E7C">
      <w:pPr>
        <w:pStyle w:val="Default"/>
        <w:rPr>
          <w:rFonts w:asciiTheme="minorHAnsi" w:hAnsiTheme="minorHAnsi"/>
          <w:b/>
          <w:i/>
          <w:color w:val="auto"/>
          <w:sz w:val="20"/>
          <w:szCs w:val="20"/>
        </w:rPr>
      </w:pPr>
    </w:p>
    <w:p w14:paraId="75853E75" w14:textId="77777777" w:rsidR="00D55493" w:rsidRPr="00DB68E0" w:rsidRDefault="00DB68E0" w:rsidP="00597E7C">
      <w:pPr>
        <w:pStyle w:val="Default"/>
        <w:rPr>
          <w:rFonts w:asciiTheme="minorHAnsi" w:hAnsiTheme="minorHAnsi"/>
          <w:color w:val="auto"/>
          <w:sz w:val="20"/>
          <w:szCs w:val="20"/>
        </w:rPr>
      </w:pPr>
      <w:r w:rsidRPr="00DB68E0">
        <w:rPr>
          <w:rFonts w:asciiTheme="minorHAnsi" w:hAnsiTheme="minorHAnsi"/>
          <w:b/>
          <w:i/>
          <w:color w:val="auto"/>
          <w:sz w:val="20"/>
          <w:szCs w:val="20"/>
        </w:rPr>
        <w:t>“</w:t>
      </w:r>
      <w:r w:rsidR="00D55493" w:rsidRPr="00DB68E0">
        <w:rPr>
          <w:rFonts w:asciiTheme="minorHAnsi" w:hAnsiTheme="minorHAnsi"/>
          <w:b/>
          <w:i/>
          <w:color w:val="auto"/>
          <w:sz w:val="20"/>
          <w:szCs w:val="20"/>
        </w:rPr>
        <w:t xml:space="preserve">Creating Age Friendly Environments” – </w:t>
      </w:r>
      <w:r w:rsidR="00D55493" w:rsidRPr="00DB68E0">
        <w:rPr>
          <w:rFonts w:asciiTheme="minorHAnsi" w:hAnsiTheme="minorHAnsi"/>
          <w:color w:val="auto"/>
          <w:sz w:val="20"/>
          <w:szCs w:val="20"/>
        </w:rPr>
        <w:t>Municipal Governments of the Republic of Iran, Teheran November 2015</w:t>
      </w:r>
    </w:p>
    <w:p w14:paraId="13BA0950" w14:textId="77777777" w:rsidR="00DB68E0" w:rsidRPr="00DB68E0" w:rsidRDefault="00DB68E0" w:rsidP="00597E7C">
      <w:pPr>
        <w:pStyle w:val="Default"/>
        <w:rPr>
          <w:rFonts w:asciiTheme="minorHAnsi" w:hAnsiTheme="minorHAnsi"/>
          <w:color w:val="auto"/>
          <w:sz w:val="20"/>
          <w:szCs w:val="20"/>
        </w:rPr>
      </w:pPr>
    </w:p>
    <w:p w14:paraId="630410CF" w14:textId="77777777" w:rsidR="00DB68E0" w:rsidRPr="00DB68E0" w:rsidRDefault="00DB68E0" w:rsidP="00DB68E0">
      <w:pPr>
        <w:pStyle w:val="Default"/>
        <w:rPr>
          <w:rFonts w:asciiTheme="minorHAnsi" w:hAnsiTheme="minorHAnsi"/>
          <w:i/>
          <w:color w:val="auto"/>
          <w:sz w:val="20"/>
          <w:szCs w:val="20"/>
          <w:u w:val="single"/>
        </w:rPr>
      </w:pPr>
      <w:r w:rsidRPr="00DB68E0">
        <w:rPr>
          <w:rFonts w:asciiTheme="minorHAnsi" w:hAnsiTheme="minorHAnsi"/>
          <w:b/>
          <w:i/>
          <w:color w:val="auto"/>
          <w:sz w:val="20"/>
          <w:szCs w:val="20"/>
        </w:rPr>
        <w:t xml:space="preserve">“Reframing Elder Abuse” – </w:t>
      </w:r>
      <w:r w:rsidRPr="00DB68E0">
        <w:rPr>
          <w:rFonts w:asciiTheme="minorHAnsi" w:hAnsiTheme="minorHAnsi"/>
          <w:color w:val="auto"/>
          <w:sz w:val="20"/>
          <w:szCs w:val="20"/>
        </w:rPr>
        <w:t>Washington Academy of Medicine and US Administration on Aging, Washington, August 2013</w:t>
      </w:r>
    </w:p>
    <w:p w14:paraId="2E05D1BB" w14:textId="77777777" w:rsidR="00D55493" w:rsidRPr="00DB68E0" w:rsidRDefault="00D55493" w:rsidP="00597E7C">
      <w:pPr>
        <w:pStyle w:val="Default"/>
        <w:rPr>
          <w:rFonts w:asciiTheme="minorHAnsi" w:hAnsiTheme="minorHAnsi"/>
          <w:b/>
          <w:i/>
          <w:color w:val="auto"/>
          <w:sz w:val="20"/>
          <w:szCs w:val="20"/>
        </w:rPr>
      </w:pPr>
    </w:p>
    <w:p w14:paraId="304BC86E" w14:textId="77777777" w:rsidR="00D55493" w:rsidRPr="00DB68E0" w:rsidRDefault="00D55493" w:rsidP="00597E7C">
      <w:pPr>
        <w:pStyle w:val="Default"/>
        <w:rPr>
          <w:rFonts w:asciiTheme="minorHAnsi" w:hAnsiTheme="minorHAnsi"/>
          <w:b/>
          <w:i/>
          <w:color w:val="auto"/>
          <w:sz w:val="20"/>
          <w:szCs w:val="20"/>
        </w:rPr>
      </w:pPr>
      <w:r w:rsidRPr="00DB68E0">
        <w:rPr>
          <w:rFonts w:asciiTheme="minorHAnsi" w:hAnsiTheme="minorHAnsi"/>
          <w:b/>
          <w:i/>
          <w:color w:val="auto"/>
          <w:sz w:val="20"/>
          <w:szCs w:val="20"/>
        </w:rPr>
        <w:t xml:space="preserve">“Financial Abuse of Seniors” – </w:t>
      </w:r>
      <w:r w:rsidR="00DB68E0" w:rsidRPr="00DB68E0">
        <w:rPr>
          <w:rFonts w:asciiTheme="minorHAnsi" w:hAnsiTheme="minorHAnsi"/>
          <w:color w:val="auto"/>
          <w:sz w:val="20"/>
          <w:szCs w:val="20"/>
        </w:rPr>
        <w:t>IFA and Government of Canada high-level meeting in</w:t>
      </w:r>
      <w:r w:rsidR="00DB68E0" w:rsidRPr="00DB68E0">
        <w:rPr>
          <w:rFonts w:asciiTheme="minorHAnsi" w:hAnsiTheme="minorHAnsi"/>
          <w:b/>
          <w:i/>
          <w:color w:val="auto"/>
          <w:sz w:val="20"/>
          <w:szCs w:val="20"/>
        </w:rPr>
        <w:t xml:space="preserve"> </w:t>
      </w:r>
      <w:r w:rsidRPr="00DB68E0">
        <w:rPr>
          <w:rFonts w:asciiTheme="minorHAnsi" w:hAnsiTheme="minorHAnsi"/>
          <w:color w:val="auto"/>
          <w:sz w:val="20"/>
          <w:szCs w:val="20"/>
        </w:rPr>
        <w:t>Toronto, March 2013</w:t>
      </w:r>
    </w:p>
    <w:p w14:paraId="6654E11A" w14:textId="77777777" w:rsidR="00597E7C" w:rsidRPr="00DB68E0" w:rsidRDefault="00597E7C" w:rsidP="00597E7C">
      <w:pPr>
        <w:pStyle w:val="Default"/>
        <w:rPr>
          <w:rFonts w:asciiTheme="minorHAnsi" w:hAnsiTheme="minorHAnsi"/>
          <w:b/>
          <w:i/>
          <w:color w:val="auto"/>
          <w:sz w:val="20"/>
          <w:szCs w:val="20"/>
        </w:rPr>
      </w:pPr>
    </w:p>
    <w:p w14:paraId="614C84AD" w14:textId="77777777" w:rsidR="00E577BF" w:rsidRPr="00DB68E0" w:rsidRDefault="00D55493" w:rsidP="00597E7C">
      <w:pPr>
        <w:rPr>
          <w:rFonts w:asciiTheme="minorHAnsi" w:hAnsiTheme="minorHAnsi"/>
          <w:sz w:val="20"/>
        </w:rPr>
      </w:pPr>
      <w:r w:rsidRPr="00DB68E0">
        <w:rPr>
          <w:rFonts w:asciiTheme="minorHAnsi" w:hAnsiTheme="minorHAnsi"/>
          <w:b/>
          <w:i/>
          <w:sz w:val="20"/>
        </w:rPr>
        <w:t xml:space="preserve"> </w:t>
      </w:r>
      <w:r w:rsidR="00E577BF" w:rsidRPr="00DB68E0">
        <w:rPr>
          <w:rFonts w:asciiTheme="minorHAnsi" w:hAnsiTheme="minorHAnsi"/>
          <w:b/>
          <w:i/>
          <w:sz w:val="20"/>
        </w:rPr>
        <w:t>“Age Friendly Communities – Implications for Libraries</w:t>
      </w:r>
      <w:r w:rsidRPr="00DB68E0">
        <w:rPr>
          <w:rFonts w:asciiTheme="minorHAnsi" w:hAnsiTheme="minorHAnsi"/>
          <w:b/>
          <w:i/>
          <w:sz w:val="20"/>
        </w:rPr>
        <w:t>”</w:t>
      </w:r>
      <w:r w:rsidR="00E577BF" w:rsidRPr="00DB68E0">
        <w:rPr>
          <w:rFonts w:asciiTheme="minorHAnsi" w:hAnsiTheme="minorHAnsi"/>
          <w:b/>
          <w:i/>
          <w:sz w:val="20"/>
        </w:rPr>
        <w:t xml:space="preserve"> </w:t>
      </w:r>
      <w:r w:rsidR="00E577BF" w:rsidRPr="00DB68E0">
        <w:rPr>
          <w:rFonts w:asciiTheme="minorHAnsi" w:hAnsiTheme="minorHAnsi"/>
          <w:sz w:val="20"/>
        </w:rPr>
        <w:t>– Pickering Library Staff Training Initiative, Toronto June 2010</w:t>
      </w:r>
    </w:p>
    <w:p w14:paraId="4F8ABFB5" w14:textId="77777777" w:rsidR="00E577BF" w:rsidRPr="00DB68E0" w:rsidRDefault="00E577BF" w:rsidP="00597E7C">
      <w:pPr>
        <w:rPr>
          <w:rFonts w:asciiTheme="minorHAnsi" w:hAnsiTheme="minorHAnsi"/>
          <w:sz w:val="20"/>
        </w:rPr>
      </w:pPr>
    </w:p>
    <w:p w14:paraId="18E95AF2" w14:textId="77777777" w:rsidR="009D55B3" w:rsidRPr="00DB68E0" w:rsidRDefault="009D55B3" w:rsidP="00597E7C">
      <w:pPr>
        <w:rPr>
          <w:rFonts w:asciiTheme="minorHAnsi" w:hAnsiTheme="minorHAnsi"/>
          <w:b/>
          <w:i/>
          <w:sz w:val="20"/>
        </w:rPr>
      </w:pPr>
      <w:r w:rsidRPr="00DB68E0">
        <w:rPr>
          <w:rFonts w:asciiTheme="minorHAnsi" w:hAnsiTheme="minorHAnsi"/>
          <w:b/>
          <w:i/>
          <w:sz w:val="20"/>
        </w:rPr>
        <w:t xml:space="preserve">“Design Trends in Residential Care” - </w:t>
      </w:r>
      <w:r w:rsidRPr="00DB68E0">
        <w:rPr>
          <w:rFonts w:asciiTheme="minorHAnsi" w:hAnsiTheme="minorHAnsi"/>
          <w:sz w:val="20"/>
        </w:rPr>
        <w:t xml:space="preserve">Presentation to the City of Toronto Long-Term Care Homes and Services, </w:t>
      </w:r>
      <w:r w:rsidR="00E577BF" w:rsidRPr="00DB68E0">
        <w:rPr>
          <w:rFonts w:asciiTheme="minorHAnsi" w:hAnsiTheme="minorHAnsi"/>
          <w:sz w:val="20"/>
        </w:rPr>
        <w:t xml:space="preserve">and Kipling Acres Community reference Group, </w:t>
      </w:r>
      <w:r w:rsidRPr="00DB68E0">
        <w:rPr>
          <w:rFonts w:asciiTheme="minorHAnsi" w:hAnsiTheme="minorHAnsi"/>
          <w:sz w:val="20"/>
        </w:rPr>
        <w:t xml:space="preserve">Toronto </w:t>
      </w:r>
      <w:r w:rsidR="00E577BF" w:rsidRPr="00DB68E0">
        <w:rPr>
          <w:rFonts w:asciiTheme="minorHAnsi" w:hAnsiTheme="minorHAnsi"/>
          <w:sz w:val="20"/>
        </w:rPr>
        <w:t>November 2009</w:t>
      </w:r>
    </w:p>
    <w:p w14:paraId="4B52C7BC" w14:textId="77777777" w:rsidR="009D55B3" w:rsidRPr="00DB68E0" w:rsidRDefault="009D55B3" w:rsidP="00597E7C">
      <w:pPr>
        <w:rPr>
          <w:rFonts w:asciiTheme="minorHAnsi" w:hAnsiTheme="minorHAnsi"/>
          <w:b/>
          <w:i/>
          <w:sz w:val="20"/>
        </w:rPr>
      </w:pPr>
    </w:p>
    <w:p w14:paraId="41C55EA0" w14:textId="77777777" w:rsidR="00597E7C" w:rsidRPr="00DB68E0" w:rsidRDefault="00597E7C" w:rsidP="00597E7C">
      <w:pPr>
        <w:rPr>
          <w:rFonts w:asciiTheme="minorHAnsi" w:hAnsiTheme="minorHAnsi"/>
          <w:sz w:val="20"/>
        </w:rPr>
      </w:pPr>
      <w:r w:rsidRPr="00DB68E0">
        <w:rPr>
          <w:rFonts w:asciiTheme="minorHAnsi" w:hAnsiTheme="minorHAnsi"/>
          <w:b/>
          <w:i/>
          <w:sz w:val="20"/>
        </w:rPr>
        <w:t xml:space="preserve">“Managing Caregiver Stress” </w:t>
      </w:r>
      <w:r w:rsidR="009D55B3" w:rsidRPr="00DB68E0">
        <w:rPr>
          <w:rFonts w:asciiTheme="minorHAnsi" w:hAnsiTheme="minorHAnsi"/>
          <w:sz w:val="20"/>
        </w:rPr>
        <w:t xml:space="preserve">- </w:t>
      </w:r>
      <w:r w:rsidRPr="00DB68E0">
        <w:rPr>
          <w:rFonts w:asciiTheme="minorHAnsi" w:hAnsiTheme="minorHAnsi"/>
          <w:sz w:val="20"/>
        </w:rPr>
        <w:t>Presentation to the City of Toronto Long-Term Care Homes and Services, Toronto April 2009</w:t>
      </w:r>
    </w:p>
    <w:p w14:paraId="4BCBE61C" w14:textId="77777777" w:rsidR="00597E7C" w:rsidRPr="00DB68E0" w:rsidRDefault="00597E7C" w:rsidP="00597E7C">
      <w:pPr>
        <w:rPr>
          <w:rFonts w:asciiTheme="minorHAnsi" w:hAnsiTheme="minorHAnsi"/>
          <w:b/>
          <w:i/>
          <w:sz w:val="20"/>
        </w:rPr>
      </w:pPr>
    </w:p>
    <w:p w14:paraId="68478CAC" w14:textId="77777777" w:rsidR="00597E7C" w:rsidRPr="00DB68E0" w:rsidRDefault="00597E7C" w:rsidP="00597E7C">
      <w:pPr>
        <w:rPr>
          <w:rFonts w:asciiTheme="minorHAnsi" w:hAnsiTheme="minorHAnsi"/>
          <w:iCs/>
          <w:sz w:val="20"/>
        </w:rPr>
      </w:pPr>
      <w:r w:rsidRPr="00DB68E0">
        <w:rPr>
          <w:rFonts w:asciiTheme="minorHAnsi" w:hAnsiTheme="minorHAnsi"/>
          <w:b/>
          <w:i/>
          <w:sz w:val="20"/>
        </w:rPr>
        <w:t>“Strengthening the Voice of Seniors in Healthy Ageing.”</w:t>
      </w:r>
      <w:r w:rsidRPr="00DB68E0">
        <w:rPr>
          <w:rFonts w:asciiTheme="minorHAnsi" w:hAnsiTheme="minorHAnsi"/>
          <w:sz w:val="20"/>
        </w:rPr>
        <w:t xml:space="preserve">  Presentation at </w:t>
      </w:r>
      <w:r w:rsidRPr="00DB68E0">
        <w:rPr>
          <w:rFonts w:asciiTheme="minorHAnsi" w:hAnsiTheme="minorHAnsi"/>
          <w:iCs/>
          <w:sz w:val="20"/>
        </w:rPr>
        <w:t xml:space="preserve">the 19th UHPE World Conference on Health Promotion and Health Education, </w:t>
      </w:r>
      <w:smartTag w:uri="urn:schemas-microsoft-com:office:smarttags" w:element="City">
        <w:smartTag w:uri="urn:schemas-microsoft-com:office:smarttags" w:element="place">
          <w:r w:rsidRPr="00DB68E0">
            <w:rPr>
              <w:rFonts w:asciiTheme="minorHAnsi" w:hAnsiTheme="minorHAnsi"/>
              <w:iCs/>
              <w:sz w:val="20"/>
            </w:rPr>
            <w:t>Vancouver</w:t>
          </w:r>
        </w:smartTag>
      </w:smartTag>
      <w:r w:rsidRPr="00DB68E0">
        <w:rPr>
          <w:rFonts w:asciiTheme="minorHAnsi" w:hAnsiTheme="minorHAnsi"/>
          <w:iCs/>
          <w:sz w:val="20"/>
        </w:rPr>
        <w:t>, June 2007.</w:t>
      </w:r>
    </w:p>
    <w:p w14:paraId="1BEC8DC9" w14:textId="77777777" w:rsidR="00597E7C" w:rsidRPr="00DB68E0" w:rsidRDefault="00597E7C" w:rsidP="00597E7C">
      <w:pPr>
        <w:rPr>
          <w:rFonts w:asciiTheme="minorHAnsi" w:hAnsiTheme="minorHAnsi"/>
          <w:iCs/>
          <w:sz w:val="20"/>
        </w:rPr>
      </w:pPr>
    </w:p>
    <w:p w14:paraId="5D080FB1" w14:textId="77777777" w:rsidR="00597E7C" w:rsidRPr="00DB68E0" w:rsidRDefault="00597E7C" w:rsidP="00597E7C">
      <w:pPr>
        <w:rPr>
          <w:rFonts w:asciiTheme="minorHAnsi" w:hAnsiTheme="minorHAnsi"/>
          <w:iCs/>
          <w:sz w:val="20"/>
        </w:rPr>
      </w:pPr>
      <w:r w:rsidRPr="00DB68E0">
        <w:rPr>
          <w:rFonts w:asciiTheme="minorHAnsi" w:hAnsiTheme="minorHAnsi"/>
          <w:b/>
          <w:i/>
          <w:sz w:val="20"/>
        </w:rPr>
        <w:t>“Empowering Seniors Towards Shaping a Healthy Ageing Strategy - An Elus</w:t>
      </w:r>
      <w:r w:rsidR="00DB68E0" w:rsidRPr="00DB68E0">
        <w:rPr>
          <w:rFonts w:asciiTheme="minorHAnsi" w:hAnsiTheme="minorHAnsi"/>
          <w:b/>
          <w:i/>
          <w:sz w:val="20"/>
        </w:rPr>
        <w:t>ive Dream or an Attainable Goal</w:t>
      </w:r>
      <w:r w:rsidRPr="00DB68E0">
        <w:rPr>
          <w:rFonts w:asciiTheme="minorHAnsi" w:hAnsiTheme="minorHAnsi"/>
          <w:b/>
          <w:i/>
          <w:sz w:val="20"/>
        </w:rPr>
        <w:t>”</w:t>
      </w:r>
      <w:r w:rsidRPr="00DB68E0">
        <w:rPr>
          <w:rFonts w:asciiTheme="minorHAnsi" w:hAnsiTheme="minorHAnsi"/>
          <w:sz w:val="20"/>
        </w:rPr>
        <w:t xml:space="preserve">  </w:t>
      </w:r>
      <w:r w:rsidR="00DB68E0" w:rsidRPr="00DB68E0">
        <w:rPr>
          <w:rFonts w:asciiTheme="minorHAnsi" w:hAnsiTheme="minorHAnsi"/>
          <w:sz w:val="20"/>
        </w:rPr>
        <w:t xml:space="preserve">- </w:t>
      </w:r>
      <w:r w:rsidRPr="00DB68E0">
        <w:rPr>
          <w:rFonts w:asciiTheme="minorHAnsi" w:hAnsiTheme="minorHAnsi"/>
          <w:sz w:val="20"/>
        </w:rPr>
        <w:t xml:space="preserve">Presentation at </w:t>
      </w:r>
      <w:r w:rsidRPr="00DB68E0">
        <w:rPr>
          <w:rFonts w:asciiTheme="minorHAnsi" w:hAnsiTheme="minorHAnsi"/>
          <w:iCs/>
          <w:sz w:val="20"/>
        </w:rPr>
        <w:t>the 19th UHPE World Conference on Health Promotion and Health Education, Vancouver, June 2007.</w:t>
      </w:r>
    </w:p>
    <w:p w14:paraId="194ED192" w14:textId="77777777" w:rsidR="00597E7C" w:rsidRPr="00DB68E0" w:rsidRDefault="00597E7C" w:rsidP="00597E7C">
      <w:pPr>
        <w:rPr>
          <w:rFonts w:asciiTheme="minorHAnsi" w:hAnsiTheme="minorHAnsi"/>
          <w:iCs/>
          <w:sz w:val="20"/>
        </w:rPr>
      </w:pPr>
    </w:p>
    <w:p w14:paraId="7FCA8076" w14:textId="77777777" w:rsidR="00597E7C" w:rsidRPr="00DB68E0" w:rsidRDefault="00597E7C" w:rsidP="00597E7C">
      <w:pPr>
        <w:rPr>
          <w:rFonts w:asciiTheme="minorHAnsi" w:hAnsiTheme="minorHAnsi"/>
          <w:sz w:val="20"/>
        </w:rPr>
      </w:pPr>
      <w:r w:rsidRPr="00DB68E0">
        <w:rPr>
          <w:rFonts w:asciiTheme="minorHAnsi" w:hAnsiTheme="minorHAnsi"/>
          <w:b/>
          <w:i/>
          <w:sz w:val="20"/>
        </w:rPr>
        <w:t>“Seniors as Partners in Environmental Emergencies – International Gaps and Successes”</w:t>
      </w:r>
      <w:r w:rsidRPr="00DB68E0">
        <w:rPr>
          <w:rFonts w:asciiTheme="minorHAnsi" w:hAnsiTheme="minorHAnsi"/>
          <w:sz w:val="20"/>
        </w:rPr>
        <w:t xml:space="preserve">  </w:t>
      </w:r>
      <w:r w:rsidR="00DB68E0" w:rsidRPr="00DB68E0">
        <w:rPr>
          <w:rFonts w:asciiTheme="minorHAnsi" w:hAnsiTheme="minorHAnsi"/>
          <w:sz w:val="20"/>
        </w:rPr>
        <w:t xml:space="preserve">- </w:t>
      </w:r>
      <w:r w:rsidRPr="00DB68E0">
        <w:rPr>
          <w:rFonts w:asciiTheme="minorHAnsi" w:hAnsiTheme="minorHAnsi"/>
          <w:sz w:val="20"/>
        </w:rPr>
        <w:t xml:space="preserve">Presentation at the Canadian Association of Retired Persons (CARP) National Roundtable, Toronto, June 2007. </w:t>
      </w:r>
    </w:p>
    <w:p w14:paraId="16AF3870" w14:textId="77777777" w:rsidR="00597E7C" w:rsidRPr="00DB68E0" w:rsidRDefault="00597E7C" w:rsidP="00597E7C">
      <w:pPr>
        <w:pStyle w:val="Default"/>
        <w:jc w:val="both"/>
        <w:rPr>
          <w:rFonts w:asciiTheme="minorHAnsi" w:hAnsiTheme="minorHAnsi"/>
          <w:b/>
          <w:i/>
          <w:sz w:val="20"/>
          <w:szCs w:val="20"/>
        </w:rPr>
      </w:pPr>
    </w:p>
    <w:p w14:paraId="5B14E70B" w14:textId="77777777" w:rsidR="00597E7C" w:rsidRPr="00DB68E0" w:rsidRDefault="00597E7C" w:rsidP="00597E7C">
      <w:pPr>
        <w:pStyle w:val="Default"/>
        <w:jc w:val="both"/>
        <w:rPr>
          <w:rFonts w:asciiTheme="minorHAnsi" w:hAnsiTheme="minorHAnsi"/>
          <w:sz w:val="20"/>
          <w:szCs w:val="20"/>
        </w:rPr>
      </w:pPr>
      <w:r w:rsidRPr="00DB68E0">
        <w:rPr>
          <w:rFonts w:asciiTheme="minorHAnsi" w:hAnsiTheme="minorHAnsi"/>
          <w:b/>
          <w:i/>
          <w:sz w:val="20"/>
          <w:szCs w:val="20"/>
        </w:rPr>
        <w:t>“Development and Trends in Creating Enabling Environments for Older People.”</w:t>
      </w:r>
      <w:r w:rsidRPr="00DB68E0">
        <w:rPr>
          <w:rFonts w:asciiTheme="minorHAnsi" w:hAnsiTheme="minorHAnsi"/>
          <w:sz w:val="20"/>
          <w:szCs w:val="20"/>
        </w:rPr>
        <w:t xml:space="preserve"> Key note presentation at EUROMED, Marseille, May 2007.</w:t>
      </w:r>
    </w:p>
    <w:p w14:paraId="4BF08057" w14:textId="77777777" w:rsidR="00597E7C" w:rsidRPr="00DB68E0" w:rsidRDefault="00597E7C" w:rsidP="00597E7C">
      <w:pPr>
        <w:pStyle w:val="Default"/>
        <w:jc w:val="both"/>
        <w:rPr>
          <w:rFonts w:asciiTheme="minorHAnsi" w:hAnsiTheme="minorHAnsi"/>
          <w:sz w:val="20"/>
          <w:szCs w:val="20"/>
        </w:rPr>
      </w:pPr>
    </w:p>
    <w:p w14:paraId="6478604C" w14:textId="77777777" w:rsidR="00597E7C" w:rsidRPr="00DB68E0" w:rsidRDefault="00597E7C" w:rsidP="00597E7C">
      <w:pPr>
        <w:rPr>
          <w:rFonts w:asciiTheme="minorHAnsi" w:hAnsiTheme="minorHAnsi"/>
          <w:iCs/>
          <w:sz w:val="20"/>
        </w:rPr>
      </w:pPr>
      <w:r w:rsidRPr="00DB68E0">
        <w:rPr>
          <w:rFonts w:asciiTheme="minorHAnsi" w:hAnsiTheme="minorHAnsi"/>
          <w:b/>
          <w:i/>
          <w:sz w:val="20"/>
        </w:rPr>
        <w:t xml:space="preserve">“Effective Leadership – </w:t>
      </w:r>
      <w:smartTag w:uri="urn:schemas-microsoft-com:office:smarttags" w:element="place">
        <w:smartTag w:uri="urn:schemas-microsoft-com:office:smarttags" w:element="PlaceName">
          <w:r w:rsidRPr="00DB68E0">
            <w:rPr>
              <w:rFonts w:asciiTheme="minorHAnsi" w:hAnsiTheme="minorHAnsi"/>
              <w:b/>
              <w:i/>
              <w:sz w:val="20"/>
            </w:rPr>
            <w:t>Capacity</w:t>
          </w:r>
        </w:smartTag>
        <w:r w:rsidRPr="00DB68E0">
          <w:rPr>
            <w:rFonts w:asciiTheme="minorHAnsi" w:hAnsiTheme="minorHAnsi"/>
            <w:b/>
            <w:i/>
            <w:sz w:val="20"/>
          </w:rPr>
          <w:t xml:space="preserve"> </w:t>
        </w:r>
        <w:smartTag w:uri="urn:schemas-microsoft-com:office:smarttags" w:element="PlaceType">
          <w:r w:rsidRPr="00DB68E0">
            <w:rPr>
              <w:rFonts w:asciiTheme="minorHAnsi" w:hAnsiTheme="minorHAnsi"/>
              <w:b/>
              <w:i/>
              <w:sz w:val="20"/>
            </w:rPr>
            <w:t>Building</w:t>
          </w:r>
        </w:smartTag>
      </w:smartTag>
      <w:r w:rsidRPr="00DB68E0">
        <w:rPr>
          <w:rFonts w:asciiTheme="minorHAnsi" w:hAnsiTheme="minorHAnsi"/>
          <w:b/>
          <w:i/>
          <w:sz w:val="20"/>
        </w:rPr>
        <w:t>.”</w:t>
      </w:r>
      <w:r w:rsidRPr="00DB68E0">
        <w:rPr>
          <w:rFonts w:asciiTheme="minorHAnsi" w:hAnsiTheme="minorHAnsi"/>
          <w:sz w:val="20"/>
        </w:rPr>
        <w:t xml:space="preserve">  Lecture at </w:t>
      </w:r>
      <w:r w:rsidRPr="00DB68E0">
        <w:rPr>
          <w:rFonts w:asciiTheme="minorHAnsi" w:hAnsiTheme="minorHAnsi"/>
          <w:iCs/>
          <w:sz w:val="20"/>
        </w:rPr>
        <w:t>the IFA’s 8</w:t>
      </w:r>
      <w:r w:rsidRPr="00DB68E0">
        <w:rPr>
          <w:rFonts w:asciiTheme="minorHAnsi" w:hAnsiTheme="minorHAnsi"/>
          <w:iCs/>
          <w:sz w:val="20"/>
          <w:vertAlign w:val="superscript"/>
        </w:rPr>
        <w:t>th</w:t>
      </w:r>
      <w:r w:rsidRPr="00DB68E0">
        <w:rPr>
          <w:rFonts w:asciiTheme="minorHAnsi" w:hAnsiTheme="minorHAnsi"/>
          <w:iCs/>
          <w:sz w:val="20"/>
        </w:rPr>
        <w:t xml:space="preserve"> Global Conference on Ageing, </w:t>
      </w:r>
      <w:smartTag w:uri="urn:schemas-microsoft-com:office:smarttags" w:element="City">
        <w:smartTag w:uri="urn:schemas-microsoft-com:office:smarttags" w:element="place">
          <w:r w:rsidRPr="00DB68E0">
            <w:rPr>
              <w:rFonts w:asciiTheme="minorHAnsi" w:hAnsiTheme="minorHAnsi"/>
              <w:iCs/>
              <w:sz w:val="20"/>
            </w:rPr>
            <w:t>Copenhagen</w:t>
          </w:r>
        </w:smartTag>
      </w:smartTag>
      <w:r w:rsidRPr="00DB68E0">
        <w:rPr>
          <w:rFonts w:asciiTheme="minorHAnsi" w:hAnsiTheme="minorHAnsi"/>
          <w:iCs/>
          <w:sz w:val="20"/>
        </w:rPr>
        <w:t>, May 2006.</w:t>
      </w:r>
    </w:p>
    <w:p w14:paraId="79132384" w14:textId="77777777" w:rsidR="00597E7C" w:rsidRPr="00DB68E0" w:rsidRDefault="00597E7C" w:rsidP="00597E7C">
      <w:pPr>
        <w:rPr>
          <w:rFonts w:asciiTheme="minorHAnsi" w:hAnsiTheme="minorHAnsi"/>
          <w:iCs/>
          <w:sz w:val="20"/>
        </w:rPr>
      </w:pPr>
    </w:p>
    <w:p w14:paraId="6E466BF9" w14:textId="77777777" w:rsidR="00597E7C" w:rsidRPr="00DB68E0" w:rsidRDefault="00597E7C" w:rsidP="00597E7C">
      <w:pPr>
        <w:rPr>
          <w:rFonts w:asciiTheme="minorHAnsi" w:hAnsiTheme="minorHAnsi"/>
          <w:iCs/>
          <w:sz w:val="20"/>
        </w:rPr>
      </w:pPr>
      <w:r w:rsidRPr="00DB68E0">
        <w:rPr>
          <w:rFonts w:asciiTheme="minorHAnsi" w:hAnsiTheme="minorHAnsi"/>
          <w:b/>
          <w:i/>
          <w:sz w:val="20"/>
        </w:rPr>
        <w:t>“Investing in your NGO as a Business.”</w:t>
      </w:r>
      <w:r w:rsidRPr="00DB68E0">
        <w:rPr>
          <w:rFonts w:asciiTheme="minorHAnsi" w:hAnsiTheme="minorHAnsi"/>
          <w:sz w:val="20"/>
        </w:rPr>
        <w:t xml:space="preserve">  Lecture at </w:t>
      </w:r>
      <w:r w:rsidRPr="00DB68E0">
        <w:rPr>
          <w:rFonts w:asciiTheme="minorHAnsi" w:hAnsiTheme="minorHAnsi"/>
          <w:iCs/>
          <w:sz w:val="20"/>
        </w:rPr>
        <w:t>the IFA’s 8</w:t>
      </w:r>
      <w:r w:rsidRPr="00DB68E0">
        <w:rPr>
          <w:rFonts w:asciiTheme="minorHAnsi" w:hAnsiTheme="minorHAnsi"/>
          <w:iCs/>
          <w:sz w:val="20"/>
          <w:vertAlign w:val="superscript"/>
        </w:rPr>
        <w:t>th</w:t>
      </w:r>
      <w:r w:rsidRPr="00DB68E0">
        <w:rPr>
          <w:rFonts w:asciiTheme="minorHAnsi" w:hAnsiTheme="minorHAnsi"/>
          <w:iCs/>
          <w:sz w:val="20"/>
        </w:rPr>
        <w:t xml:space="preserve"> Global Conference on Ageing, </w:t>
      </w:r>
      <w:smartTag w:uri="urn:schemas-microsoft-com:office:smarttags" w:element="City">
        <w:smartTag w:uri="urn:schemas-microsoft-com:office:smarttags" w:element="place">
          <w:r w:rsidRPr="00DB68E0">
            <w:rPr>
              <w:rFonts w:asciiTheme="minorHAnsi" w:hAnsiTheme="minorHAnsi"/>
              <w:iCs/>
              <w:sz w:val="20"/>
            </w:rPr>
            <w:t>Copenhagen</w:t>
          </w:r>
        </w:smartTag>
      </w:smartTag>
      <w:r w:rsidRPr="00DB68E0">
        <w:rPr>
          <w:rFonts w:asciiTheme="minorHAnsi" w:hAnsiTheme="minorHAnsi"/>
          <w:iCs/>
          <w:sz w:val="20"/>
        </w:rPr>
        <w:t>, May 2006.</w:t>
      </w:r>
    </w:p>
    <w:p w14:paraId="1EA91463" w14:textId="77777777" w:rsidR="00597E7C" w:rsidRPr="00DB68E0" w:rsidRDefault="00597E7C" w:rsidP="00597E7C">
      <w:pPr>
        <w:pStyle w:val="Default"/>
        <w:jc w:val="both"/>
        <w:rPr>
          <w:rFonts w:asciiTheme="minorHAnsi" w:hAnsiTheme="minorHAnsi"/>
          <w:sz w:val="20"/>
          <w:szCs w:val="20"/>
        </w:rPr>
      </w:pPr>
    </w:p>
    <w:p w14:paraId="577FE737" w14:textId="77777777" w:rsidR="00597E7C" w:rsidRPr="00DB68E0" w:rsidRDefault="00597E7C" w:rsidP="00597E7C">
      <w:pPr>
        <w:pStyle w:val="Default"/>
        <w:jc w:val="both"/>
        <w:rPr>
          <w:rFonts w:asciiTheme="minorHAnsi" w:hAnsiTheme="minorHAnsi"/>
          <w:sz w:val="20"/>
          <w:szCs w:val="20"/>
        </w:rPr>
      </w:pPr>
      <w:r w:rsidRPr="00DB68E0">
        <w:rPr>
          <w:rFonts w:asciiTheme="minorHAnsi" w:hAnsiTheme="minorHAnsi"/>
          <w:b/>
          <w:i/>
          <w:sz w:val="20"/>
          <w:szCs w:val="20"/>
        </w:rPr>
        <w:t>“The Changing Face of Ageing – Empowering all Generations.”</w:t>
      </w:r>
      <w:r w:rsidRPr="00DB68E0">
        <w:rPr>
          <w:rFonts w:asciiTheme="minorHAnsi" w:hAnsiTheme="minorHAnsi"/>
          <w:sz w:val="20"/>
          <w:szCs w:val="20"/>
        </w:rPr>
        <w:t xml:space="preserve"> Key note presentation at the Westchester County Pre White House Conference on Aging Forum, </w:t>
      </w:r>
      <w:smartTag w:uri="urn:schemas-microsoft-com:office:smarttags" w:element="place">
        <w:r w:rsidRPr="00DB68E0">
          <w:rPr>
            <w:rFonts w:asciiTheme="minorHAnsi" w:hAnsiTheme="minorHAnsi"/>
            <w:sz w:val="20"/>
            <w:szCs w:val="20"/>
          </w:rPr>
          <w:t>Westchester</w:t>
        </w:r>
      </w:smartTag>
      <w:r w:rsidRPr="00DB68E0">
        <w:rPr>
          <w:rFonts w:asciiTheme="minorHAnsi" w:hAnsiTheme="minorHAnsi"/>
          <w:sz w:val="20"/>
          <w:szCs w:val="20"/>
        </w:rPr>
        <w:t xml:space="preserve">, September 2005. </w:t>
      </w:r>
    </w:p>
    <w:p w14:paraId="60D60D3C" w14:textId="77777777" w:rsidR="00597E7C" w:rsidRPr="00DB68E0" w:rsidRDefault="00597E7C" w:rsidP="00597E7C">
      <w:pPr>
        <w:pStyle w:val="Default"/>
        <w:jc w:val="both"/>
        <w:rPr>
          <w:rFonts w:asciiTheme="minorHAnsi" w:hAnsiTheme="minorHAnsi"/>
          <w:sz w:val="20"/>
          <w:szCs w:val="20"/>
        </w:rPr>
      </w:pPr>
    </w:p>
    <w:p w14:paraId="0EC691FD" w14:textId="77777777" w:rsidR="00597E7C" w:rsidRPr="00DB68E0" w:rsidRDefault="00597E7C" w:rsidP="00597E7C">
      <w:pPr>
        <w:rPr>
          <w:rFonts w:asciiTheme="minorHAnsi" w:hAnsiTheme="minorHAnsi"/>
          <w:iCs/>
          <w:sz w:val="20"/>
        </w:rPr>
      </w:pPr>
      <w:r w:rsidRPr="00DB68E0">
        <w:rPr>
          <w:rFonts w:asciiTheme="minorHAnsi" w:hAnsiTheme="minorHAnsi"/>
          <w:b/>
          <w:i/>
          <w:sz w:val="20"/>
        </w:rPr>
        <w:t>“The Impact of Population Ageing on Health and Healthcare.”</w:t>
      </w:r>
      <w:r w:rsidRPr="00DB68E0">
        <w:rPr>
          <w:rFonts w:asciiTheme="minorHAnsi" w:hAnsiTheme="minorHAnsi"/>
          <w:sz w:val="20"/>
        </w:rPr>
        <w:t xml:space="preserve">  Key presentation at forum of Canadian Coalition for In-Home Care</w:t>
      </w:r>
      <w:r w:rsidRPr="00DB68E0">
        <w:rPr>
          <w:rFonts w:asciiTheme="minorHAnsi" w:hAnsiTheme="minorHAnsi"/>
          <w:iCs/>
          <w:sz w:val="20"/>
        </w:rPr>
        <w:t xml:space="preserve">, </w:t>
      </w:r>
      <w:smartTag w:uri="urn:schemas-microsoft-com:office:smarttags" w:element="City">
        <w:smartTag w:uri="urn:schemas-microsoft-com:office:smarttags" w:element="place">
          <w:r w:rsidRPr="00DB68E0">
            <w:rPr>
              <w:rFonts w:asciiTheme="minorHAnsi" w:hAnsiTheme="minorHAnsi"/>
              <w:iCs/>
              <w:sz w:val="20"/>
            </w:rPr>
            <w:t>Montreal</w:t>
          </w:r>
        </w:smartTag>
      </w:smartTag>
      <w:r w:rsidRPr="00DB68E0">
        <w:rPr>
          <w:rFonts w:asciiTheme="minorHAnsi" w:hAnsiTheme="minorHAnsi"/>
          <w:iCs/>
          <w:sz w:val="20"/>
        </w:rPr>
        <w:t>, September 2005.</w:t>
      </w:r>
    </w:p>
    <w:p w14:paraId="72DB4C8E" w14:textId="77777777" w:rsidR="00597E7C" w:rsidRPr="00DB68E0" w:rsidRDefault="00597E7C" w:rsidP="00597E7C">
      <w:pPr>
        <w:rPr>
          <w:rFonts w:asciiTheme="minorHAnsi" w:hAnsiTheme="minorHAnsi"/>
          <w:sz w:val="20"/>
        </w:rPr>
      </w:pPr>
    </w:p>
    <w:p w14:paraId="6214E5E2" w14:textId="77777777" w:rsidR="00597E7C" w:rsidRPr="00DB68E0" w:rsidRDefault="00597E7C" w:rsidP="00597E7C">
      <w:pPr>
        <w:rPr>
          <w:rFonts w:asciiTheme="minorHAnsi" w:hAnsiTheme="minorHAnsi"/>
          <w:sz w:val="20"/>
        </w:rPr>
      </w:pPr>
      <w:r w:rsidRPr="00DB68E0">
        <w:rPr>
          <w:rFonts w:asciiTheme="minorHAnsi" w:hAnsiTheme="minorHAnsi"/>
          <w:b/>
          <w:i/>
          <w:sz w:val="20"/>
        </w:rPr>
        <w:t>“Standards and Accreditation – Quality Care in Residential Settings for Older People.”</w:t>
      </w:r>
      <w:r w:rsidRPr="00DB68E0">
        <w:rPr>
          <w:rFonts w:asciiTheme="minorHAnsi" w:hAnsiTheme="minorHAnsi"/>
          <w:sz w:val="20"/>
        </w:rPr>
        <w:t xml:space="preserve"> Presentation at the Geriatrix Conference and Expo, </w:t>
      </w:r>
      <w:smartTag w:uri="urn:schemas-microsoft-com:office:smarttags" w:element="City">
        <w:smartTag w:uri="urn:schemas-microsoft-com:office:smarttags" w:element="place">
          <w:r w:rsidRPr="00DB68E0">
            <w:rPr>
              <w:rFonts w:asciiTheme="minorHAnsi" w:hAnsiTheme="minorHAnsi"/>
              <w:sz w:val="20"/>
            </w:rPr>
            <w:t>Montreal</w:t>
          </w:r>
        </w:smartTag>
      </w:smartTag>
      <w:r w:rsidRPr="00DB68E0">
        <w:rPr>
          <w:rFonts w:asciiTheme="minorHAnsi" w:hAnsiTheme="minorHAnsi"/>
          <w:sz w:val="20"/>
        </w:rPr>
        <w:t>, September 2004.</w:t>
      </w:r>
    </w:p>
    <w:p w14:paraId="56C40A82" w14:textId="77777777" w:rsidR="00597E7C" w:rsidRPr="00DB68E0" w:rsidRDefault="00597E7C" w:rsidP="00597E7C">
      <w:pPr>
        <w:jc w:val="both"/>
        <w:rPr>
          <w:rFonts w:asciiTheme="minorHAnsi" w:hAnsiTheme="minorHAnsi"/>
          <w:b/>
          <w:sz w:val="20"/>
          <w:u w:val="single"/>
        </w:rPr>
      </w:pPr>
    </w:p>
    <w:sectPr w:rsidR="00597E7C" w:rsidRPr="00DB68E0" w:rsidSect="005A74F5">
      <w:pgSz w:w="12242" w:h="15842" w:code="1"/>
      <w:pgMar w:top="1134" w:right="1418" w:bottom="1134" w:left="1418" w:header="720" w:footer="720" w:gutter="0"/>
      <w:pgBorders w:offsetFrom="page">
        <w:bottom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icalSymbols">
    <w:altName w:val="Symbol"/>
    <w:charset w:val="02"/>
    <w:family w:val="auto"/>
    <w:pitch w:val="variable"/>
    <w:sig w:usb0="00000000" w:usb1="10000000" w:usb2="00000000" w:usb3="00000000" w:csb0="80000000" w:csb1="00000000"/>
  </w:font>
  <w:font w:name="GeographicSymbols">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C47"/>
    <w:multiLevelType w:val="singleLevel"/>
    <w:tmpl w:val="A0CC2CEC"/>
    <w:lvl w:ilvl="0">
      <w:numFmt w:val="bullet"/>
      <w:lvlText w:val=""/>
      <w:lvlJc w:val="left"/>
      <w:pPr>
        <w:tabs>
          <w:tab w:val="num" w:pos="2628"/>
        </w:tabs>
        <w:ind w:left="2628" w:hanging="360"/>
      </w:pPr>
      <w:rPr>
        <w:rFonts w:ascii="Symbol" w:hAnsi="Symbol" w:hint="default"/>
      </w:rPr>
    </w:lvl>
  </w:abstractNum>
  <w:abstractNum w:abstractNumId="1" w15:restartNumberingAfterBreak="0">
    <w:nsid w:val="031316C0"/>
    <w:multiLevelType w:val="singleLevel"/>
    <w:tmpl w:val="D6947BA0"/>
    <w:lvl w:ilvl="0">
      <w:start w:val="1999"/>
      <w:numFmt w:val="decimal"/>
      <w:lvlText w:val="%1"/>
      <w:lvlJc w:val="left"/>
      <w:pPr>
        <w:tabs>
          <w:tab w:val="num" w:pos="855"/>
        </w:tabs>
        <w:ind w:left="855" w:hanging="855"/>
      </w:pPr>
      <w:rPr>
        <w:rFonts w:hint="default"/>
      </w:rPr>
    </w:lvl>
  </w:abstractNum>
  <w:abstractNum w:abstractNumId="2" w15:restartNumberingAfterBreak="0">
    <w:nsid w:val="0BE32DC2"/>
    <w:multiLevelType w:val="hybridMultilevel"/>
    <w:tmpl w:val="88522C70"/>
    <w:lvl w:ilvl="0" w:tplc="5DCEFB22">
      <w:start w:val="1"/>
      <w:numFmt w:val="bullet"/>
      <w:lvlText w:val=""/>
      <w:lvlJc w:val="left"/>
      <w:pPr>
        <w:tabs>
          <w:tab w:val="num" w:pos="360"/>
        </w:tabs>
        <w:ind w:left="0" w:firstLine="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6ACA3C9A">
      <w:start w:val="1"/>
      <w:numFmt w:val="bullet"/>
      <w:lvlText w:val=""/>
      <w:lvlJc w:val="left"/>
      <w:pPr>
        <w:tabs>
          <w:tab w:val="num" w:pos="3744"/>
        </w:tabs>
        <w:ind w:left="3744" w:hanging="432"/>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82534"/>
    <w:multiLevelType w:val="singleLevel"/>
    <w:tmpl w:val="FB1885E4"/>
    <w:lvl w:ilvl="0">
      <w:start w:val="1977"/>
      <w:numFmt w:val="decimal"/>
      <w:lvlText w:val="%1"/>
      <w:lvlJc w:val="left"/>
      <w:pPr>
        <w:tabs>
          <w:tab w:val="num" w:pos="2880"/>
        </w:tabs>
        <w:ind w:left="2880" w:hanging="2880"/>
      </w:pPr>
      <w:rPr>
        <w:rFonts w:hint="default"/>
        <w:b/>
      </w:rPr>
    </w:lvl>
  </w:abstractNum>
  <w:abstractNum w:abstractNumId="4" w15:restartNumberingAfterBreak="0">
    <w:nsid w:val="102210B9"/>
    <w:multiLevelType w:val="hybridMultilevel"/>
    <w:tmpl w:val="88522C70"/>
    <w:lvl w:ilvl="0" w:tplc="5DCEFB22">
      <w:start w:val="1"/>
      <w:numFmt w:val="bullet"/>
      <w:lvlText w:val=""/>
      <w:lvlJc w:val="left"/>
      <w:pPr>
        <w:tabs>
          <w:tab w:val="num" w:pos="360"/>
        </w:tabs>
        <w:ind w:left="0" w:firstLine="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14E881D4">
      <w:start w:val="1"/>
      <w:numFmt w:val="bullet"/>
      <w:lvlText w:val=""/>
      <w:lvlJc w:val="left"/>
      <w:pPr>
        <w:tabs>
          <w:tab w:val="num" w:pos="3672"/>
        </w:tabs>
        <w:ind w:left="3600" w:hanging="288"/>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2226A"/>
    <w:multiLevelType w:val="singleLevel"/>
    <w:tmpl w:val="9B2A21AA"/>
    <w:lvl w:ilvl="0">
      <w:start w:val="1984"/>
      <w:numFmt w:val="decimal"/>
      <w:lvlText w:val="%1"/>
      <w:lvlJc w:val="left"/>
      <w:pPr>
        <w:tabs>
          <w:tab w:val="num" w:pos="855"/>
        </w:tabs>
        <w:ind w:left="855" w:hanging="855"/>
      </w:pPr>
      <w:rPr>
        <w:rFonts w:ascii="Times New Roman" w:hAnsi="Times New Roman" w:hint="default"/>
      </w:rPr>
    </w:lvl>
  </w:abstractNum>
  <w:abstractNum w:abstractNumId="6" w15:restartNumberingAfterBreak="0">
    <w:nsid w:val="14E537F5"/>
    <w:multiLevelType w:val="multilevel"/>
    <w:tmpl w:val="E3AAAC86"/>
    <w:lvl w:ilvl="0">
      <w:start w:val="1993"/>
      <w:numFmt w:val="decimal"/>
      <w:lvlText w:val="%1"/>
      <w:lvlJc w:val="left"/>
      <w:pPr>
        <w:tabs>
          <w:tab w:val="num" w:pos="2880"/>
        </w:tabs>
        <w:ind w:left="2880" w:hanging="2880"/>
      </w:pPr>
      <w:rPr>
        <w:rFonts w:hint="default"/>
        <w:b/>
      </w:rPr>
    </w:lvl>
    <w:lvl w:ilvl="1">
      <w:start w:val="1995"/>
      <w:numFmt w:val="decimal"/>
      <w:lvlText w:val="%1-%2"/>
      <w:lvlJc w:val="left"/>
      <w:pPr>
        <w:tabs>
          <w:tab w:val="num" w:pos="2880"/>
        </w:tabs>
        <w:ind w:left="2880" w:hanging="2880"/>
      </w:pPr>
      <w:rPr>
        <w:rFonts w:hint="default"/>
        <w:b/>
      </w:rPr>
    </w:lvl>
    <w:lvl w:ilvl="2">
      <w:start w:val="1"/>
      <w:numFmt w:val="decimal"/>
      <w:lvlText w:val="%1-%2.%3"/>
      <w:lvlJc w:val="left"/>
      <w:pPr>
        <w:tabs>
          <w:tab w:val="num" w:pos="2880"/>
        </w:tabs>
        <w:ind w:left="2880" w:hanging="2880"/>
      </w:pPr>
      <w:rPr>
        <w:rFonts w:hint="default"/>
        <w:b/>
      </w:rPr>
    </w:lvl>
    <w:lvl w:ilvl="3">
      <w:start w:val="1"/>
      <w:numFmt w:val="decimal"/>
      <w:lvlText w:val="%1-%2.%3.%4"/>
      <w:lvlJc w:val="left"/>
      <w:pPr>
        <w:tabs>
          <w:tab w:val="num" w:pos="2880"/>
        </w:tabs>
        <w:ind w:left="2880" w:hanging="2880"/>
      </w:pPr>
      <w:rPr>
        <w:rFonts w:hint="default"/>
        <w:b/>
      </w:rPr>
    </w:lvl>
    <w:lvl w:ilvl="4">
      <w:start w:val="1"/>
      <w:numFmt w:val="decimal"/>
      <w:lvlText w:val="%1-%2.%3.%4.%5"/>
      <w:lvlJc w:val="left"/>
      <w:pPr>
        <w:tabs>
          <w:tab w:val="num" w:pos="2880"/>
        </w:tabs>
        <w:ind w:left="2880" w:hanging="2880"/>
      </w:pPr>
      <w:rPr>
        <w:rFonts w:hint="default"/>
        <w:b/>
      </w:rPr>
    </w:lvl>
    <w:lvl w:ilvl="5">
      <w:start w:val="1"/>
      <w:numFmt w:val="decimal"/>
      <w:lvlText w:val="%1-%2.%3.%4.%5.%6"/>
      <w:lvlJc w:val="left"/>
      <w:pPr>
        <w:tabs>
          <w:tab w:val="num" w:pos="2880"/>
        </w:tabs>
        <w:ind w:left="2880" w:hanging="2880"/>
      </w:pPr>
      <w:rPr>
        <w:rFonts w:hint="default"/>
        <w:b/>
      </w:rPr>
    </w:lvl>
    <w:lvl w:ilvl="6">
      <w:start w:val="1"/>
      <w:numFmt w:val="decimal"/>
      <w:lvlText w:val="%1-%2.%3.%4.%5.%6.%7"/>
      <w:lvlJc w:val="left"/>
      <w:pPr>
        <w:tabs>
          <w:tab w:val="num" w:pos="2880"/>
        </w:tabs>
        <w:ind w:left="2880" w:hanging="2880"/>
      </w:pPr>
      <w:rPr>
        <w:rFonts w:hint="default"/>
        <w:b/>
      </w:rPr>
    </w:lvl>
    <w:lvl w:ilvl="7">
      <w:start w:val="1"/>
      <w:numFmt w:val="decimal"/>
      <w:lvlText w:val="%1-%2.%3.%4.%5.%6.%7.%8"/>
      <w:lvlJc w:val="left"/>
      <w:pPr>
        <w:tabs>
          <w:tab w:val="num" w:pos="2880"/>
        </w:tabs>
        <w:ind w:left="2880" w:hanging="288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7" w15:restartNumberingAfterBreak="0">
    <w:nsid w:val="18256B4B"/>
    <w:multiLevelType w:val="singleLevel"/>
    <w:tmpl w:val="F1FCFF1E"/>
    <w:lvl w:ilvl="0">
      <w:start w:val="1977"/>
      <w:numFmt w:val="decimal"/>
      <w:lvlText w:val="%1"/>
      <w:lvlJc w:val="left"/>
      <w:pPr>
        <w:tabs>
          <w:tab w:val="num" w:pos="2880"/>
        </w:tabs>
        <w:ind w:left="2880" w:hanging="2880"/>
      </w:pPr>
      <w:rPr>
        <w:rFonts w:hint="default"/>
        <w:b/>
      </w:rPr>
    </w:lvl>
  </w:abstractNum>
  <w:abstractNum w:abstractNumId="8" w15:restartNumberingAfterBreak="0">
    <w:nsid w:val="19877B6E"/>
    <w:multiLevelType w:val="hybridMultilevel"/>
    <w:tmpl w:val="DDD2805A"/>
    <w:lvl w:ilvl="0" w:tplc="04090001">
      <w:start w:val="1"/>
      <w:numFmt w:val="bullet"/>
      <w:lvlText w:val=""/>
      <w:lvlJc w:val="left"/>
      <w:pPr>
        <w:tabs>
          <w:tab w:val="num" w:pos="2421"/>
        </w:tabs>
        <w:ind w:left="2421"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204C2A8A"/>
    <w:multiLevelType w:val="singleLevel"/>
    <w:tmpl w:val="45124166"/>
    <w:lvl w:ilvl="0">
      <w:start w:val="1978"/>
      <w:numFmt w:val="decimal"/>
      <w:lvlText w:val="%1"/>
      <w:lvlJc w:val="left"/>
      <w:pPr>
        <w:tabs>
          <w:tab w:val="num" w:pos="855"/>
        </w:tabs>
        <w:ind w:left="855" w:hanging="855"/>
      </w:pPr>
      <w:rPr>
        <w:rFonts w:hint="default"/>
      </w:rPr>
    </w:lvl>
  </w:abstractNum>
  <w:abstractNum w:abstractNumId="10" w15:restartNumberingAfterBreak="0">
    <w:nsid w:val="23B7594F"/>
    <w:multiLevelType w:val="hybridMultilevel"/>
    <w:tmpl w:val="88522C70"/>
    <w:lvl w:ilvl="0" w:tplc="5DCEFB22">
      <w:start w:val="1"/>
      <w:numFmt w:val="bullet"/>
      <w:lvlText w:val=""/>
      <w:lvlJc w:val="left"/>
      <w:pPr>
        <w:tabs>
          <w:tab w:val="num" w:pos="360"/>
        </w:tabs>
        <w:ind w:left="0" w:firstLine="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6ACA3C9A">
      <w:start w:val="1"/>
      <w:numFmt w:val="bullet"/>
      <w:lvlText w:val=""/>
      <w:lvlJc w:val="left"/>
      <w:pPr>
        <w:tabs>
          <w:tab w:val="num" w:pos="3744"/>
        </w:tabs>
        <w:ind w:left="3744" w:hanging="432"/>
      </w:pPr>
      <w:rPr>
        <w:rFonts w:ascii="Wingdings" w:hAnsi="Wingdings" w:hint="default"/>
      </w:rPr>
    </w:lvl>
    <w:lvl w:ilvl="6" w:tplc="A792FA5C">
      <w:start w:val="1"/>
      <w:numFmt w:val="bullet"/>
      <w:lvlText w:val=""/>
      <w:lvlJc w:val="left"/>
      <w:pPr>
        <w:tabs>
          <w:tab w:val="num" w:pos="3744"/>
        </w:tabs>
        <w:ind w:left="3744" w:hanging="432"/>
      </w:pPr>
      <w:rPr>
        <w:rFonts w:ascii="Wingdings" w:hAnsi="Wingdings"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42D42"/>
    <w:multiLevelType w:val="singleLevel"/>
    <w:tmpl w:val="FFE24EB2"/>
    <w:lvl w:ilvl="0">
      <w:start w:val="1994"/>
      <w:numFmt w:val="decimal"/>
      <w:lvlText w:val="%1"/>
      <w:lvlJc w:val="left"/>
      <w:pPr>
        <w:tabs>
          <w:tab w:val="num" w:pos="855"/>
        </w:tabs>
        <w:ind w:left="855" w:hanging="855"/>
      </w:pPr>
      <w:rPr>
        <w:rFonts w:hint="default"/>
      </w:rPr>
    </w:lvl>
  </w:abstractNum>
  <w:abstractNum w:abstractNumId="12" w15:restartNumberingAfterBreak="0">
    <w:nsid w:val="2771447E"/>
    <w:multiLevelType w:val="singleLevel"/>
    <w:tmpl w:val="A0CC2CEC"/>
    <w:lvl w:ilvl="0">
      <w:numFmt w:val="bullet"/>
      <w:lvlText w:val=""/>
      <w:lvlJc w:val="left"/>
      <w:pPr>
        <w:tabs>
          <w:tab w:val="num" w:pos="2628"/>
        </w:tabs>
        <w:ind w:left="2628" w:hanging="360"/>
      </w:pPr>
      <w:rPr>
        <w:rFonts w:ascii="Symbol" w:hAnsi="Symbol" w:hint="default"/>
      </w:rPr>
    </w:lvl>
  </w:abstractNum>
  <w:abstractNum w:abstractNumId="13" w15:restartNumberingAfterBreak="0">
    <w:nsid w:val="28B562B2"/>
    <w:multiLevelType w:val="hybridMultilevel"/>
    <w:tmpl w:val="88522C70"/>
    <w:lvl w:ilvl="0" w:tplc="5DCEFB22">
      <w:start w:val="1"/>
      <w:numFmt w:val="bullet"/>
      <w:lvlText w:val=""/>
      <w:lvlJc w:val="left"/>
      <w:pPr>
        <w:tabs>
          <w:tab w:val="num" w:pos="360"/>
        </w:tabs>
        <w:ind w:left="0" w:firstLine="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6F5ECDF8">
      <w:start w:val="1"/>
      <w:numFmt w:val="bullet"/>
      <w:lvlText w:val=""/>
      <w:lvlJc w:val="left"/>
      <w:pPr>
        <w:tabs>
          <w:tab w:val="num" w:pos="3960"/>
        </w:tabs>
        <w:ind w:left="3600" w:firstLine="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A735F"/>
    <w:multiLevelType w:val="hybridMultilevel"/>
    <w:tmpl w:val="88522C70"/>
    <w:lvl w:ilvl="0" w:tplc="5DCEFB22">
      <w:start w:val="1"/>
      <w:numFmt w:val="bullet"/>
      <w:lvlText w:val=""/>
      <w:lvlJc w:val="left"/>
      <w:pPr>
        <w:tabs>
          <w:tab w:val="num" w:pos="360"/>
        </w:tabs>
        <w:ind w:left="0" w:firstLine="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6ACA3C9A">
      <w:start w:val="1"/>
      <w:numFmt w:val="bullet"/>
      <w:lvlText w:val=""/>
      <w:lvlJc w:val="left"/>
      <w:pPr>
        <w:tabs>
          <w:tab w:val="num" w:pos="3744"/>
        </w:tabs>
        <w:ind w:left="3744" w:hanging="432"/>
      </w:pPr>
      <w:rPr>
        <w:rFonts w:ascii="Wingdings" w:hAnsi="Wingdings" w:hint="default"/>
      </w:rPr>
    </w:lvl>
    <w:lvl w:ilvl="6" w:tplc="382084B4">
      <w:start w:val="1"/>
      <w:numFmt w:val="bullet"/>
      <w:lvlText w:val=""/>
      <w:lvlJc w:val="left"/>
      <w:pPr>
        <w:tabs>
          <w:tab w:val="num" w:pos="3744"/>
        </w:tabs>
        <w:ind w:left="3744" w:hanging="432"/>
      </w:pPr>
      <w:rPr>
        <w:rFonts w:ascii="Wingdings" w:hAnsi="Wingdings"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60248E"/>
    <w:multiLevelType w:val="singleLevel"/>
    <w:tmpl w:val="90684E4C"/>
    <w:lvl w:ilvl="0">
      <w:start w:val="1991"/>
      <w:numFmt w:val="decimal"/>
      <w:lvlText w:val="%1"/>
      <w:lvlJc w:val="left"/>
      <w:pPr>
        <w:tabs>
          <w:tab w:val="num" w:pos="855"/>
        </w:tabs>
        <w:ind w:left="855" w:hanging="855"/>
      </w:pPr>
      <w:rPr>
        <w:rFonts w:hint="default"/>
      </w:rPr>
    </w:lvl>
  </w:abstractNum>
  <w:abstractNum w:abstractNumId="16" w15:restartNumberingAfterBreak="0">
    <w:nsid w:val="2CD805D7"/>
    <w:multiLevelType w:val="singleLevel"/>
    <w:tmpl w:val="44DAD992"/>
    <w:lvl w:ilvl="0">
      <w:start w:val="1"/>
      <w:numFmt w:val="bullet"/>
      <w:lvlText w:val=""/>
      <w:lvlJc w:val="left"/>
      <w:pPr>
        <w:tabs>
          <w:tab w:val="num" w:pos="2835"/>
        </w:tabs>
        <w:ind w:left="2835" w:hanging="1134"/>
      </w:pPr>
      <w:rPr>
        <w:rFonts w:ascii="MusicalSymbols" w:hAnsi="MusicalSymbols" w:hint="default"/>
      </w:rPr>
    </w:lvl>
  </w:abstractNum>
  <w:abstractNum w:abstractNumId="17" w15:restartNumberingAfterBreak="0">
    <w:nsid w:val="30CE1B90"/>
    <w:multiLevelType w:val="singleLevel"/>
    <w:tmpl w:val="20FE081A"/>
    <w:lvl w:ilvl="0">
      <w:start w:val="2002"/>
      <w:numFmt w:val="decimal"/>
      <w:lvlText w:val="%1"/>
      <w:lvlJc w:val="left"/>
      <w:pPr>
        <w:tabs>
          <w:tab w:val="num" w:pos="855"/>
        </w:tabs>
        <w:ind w:left="855" w:hanging="855"/>
      </w:pPr>
      <w:rPr>
        <w:rFonts w:hint="default"/>
      </w:rPr>
    </w:lvl>
  </w:abstractNum>
  <w:abstractNum w:abstractNumId="18" w15:restartNumberingAfterBreak="0">
    <w:nsid w:val="31665247"/>
    <w:multiLevelType w:val="singleLevel"/>
    <w:tmpl w:val="87F4FBF0"/>
    <w:lvl w:ilvl="0">
      <w:start w:val="1998"/>
      <w:numFmt w:val="decimal"/>
      <w:lvlText w:val="%1"/>
      <w:lvlJc w:val="left"/>
      <w:pPr>
        <w:tabs>
          <w:tab w:val="num" w:pos="2880"/>
        </w:tabs>
        <w:ind w:left="2880" w:hanging="2880"/>
      </w:pPr>
      <w:rPr>
        <w:rFonts w:hint="default"/>
        <w:b/>
        <w:i w:val="0"/>
      </w:rPr>
    </w:lvl>
  </w:abstractNum>
  <w:abstractNum w:abstractNumId="19" w15:restartNumberingAfterBreak="0">
    <w:nsid w:val="317054EC"/>
    <w:multiLevelType w:val="hybridMultilevel"/>
    <w:tmpl w:val="88522C70"/>
    <w:lvl w:ilvl="0" w:tplc="5DCEFB22">
      <w:start w:val="1"/>
      <w:numFmt w:val="bullet"/>
      <w:lvlText w:val=""/>
      <w:lvlJc w:val="left"/>
      <w:pPr>
        <w:tabs>
          <w:tab w:val="num" w:pos="360"/>
        </w:tabs>
        <w:ind w:left="0" w:firstLine="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6ACA3C9A">
      <w:start w:val="1"/>
      <w:numFmt w:val="bullet"/>
      <w:lvlText w:val=""/>
      <w:lvlJc w:val="left"/>
      <w:pPr>
        <w:tabs>
          <w:tab w:val="num" w:pos="3744"/>
        </w:tabs>
        <w:ind w:left="3744" w:hanging="432"/>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0D35D3"/>
    <w:multiLevelType w:val="singleLevel"/>
    <w:tmpl w:val="1870D6FE"/>
    <w:lvl w:ilvl="0">
      <w:start w:val="1"/>
      <w:numFmt w:val="bullet"/>
      <w:lvlText w:val=""/>
      <w:lvlJc w:val="left"/>
      <w:pPr>
        <w:tabs>
          <w:tab w:val="num" w:pos="1211"/>
        </w:tabs>
        <w:ind w:left="1134" w:hanging="283"/>
      </w:pPr>
      <w:rPr>
        <w:rFonts w:ascii="GeographicSymbols" w:hAnsi="GeographicSymbols" w:hint="default"/>
      </w:rPr>
    </w:lvl>
  </w:abstractNum>
  <w:abstractNum w:abstractNumId="21" w15:restartNumberingAfterBreak="0">
    <w:nsid w:val="34613818"/>
    <w:multiLevelType w:val="singleLevel"/>
    <w:tmpl w:val="72687FC2"/>
    <w:lvl w:ilvl="0">
      <w:start w:val="1992"/>
      <w:numFmt w:val="decimal"/>
      <w:lvlText w:val="%1"/>
      <w:lvlJc w:val="left"/>
      <w:pPr>
        <w:tabs>
          <w:tab w:val="num" w:pos="855"/>
        </w:tabs>
        <w:ind w:left="855" w:hanging="855"/>
      </w:pPr>
      <w:rPr>
        <w:rFonts w:hint="default"/>
      </w:rPr>
    </w:lvl>
  </w:abstractNum>
  <w:abstractNum w:abstractNumId="22" w15:restartNumberingAfterBreak="0">
    <w:nsid w:val="371A236D"/>
    <w:multiLevelType w:val="hybridMultilevel"/>
    <w:tmpl w:val="88522C70"/>
    <w:lvl w:ilvl="0" w:tplc="5DCEFB22">
      <w:start w:val="1"/>
      <w:numFmt w:val="bullet"/>
      <w:lvlText w:val=""/>
      <w:lvlJc w:val="left"/>
      <w:pPr>
        <w:tabs>
          <w:tab w:val="num" w:pos="360"/>
        </w:tabs>
        <w:ind w:left="0" w:firstLine="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6ACA3C9A">
      <w:start w:val="1"/>
      <w:numFmt w:val="bullet"/>
      <w:lvlText w:val=""/>
      <w:lvlJc w:val="left"/>
      <w:pPr>
        <w:tabs>
          <w:tab w:val="num" w:pos="3744"/>
        </w:tabs>
        <w:ind w:left="3744" w:hanging="432"/>
      </w:pPr>
      <w:rPr>
        <w:rFonts w:ascii="Wingdings" w:hAnsi="Wingdings" w:hint="default"/>
      </w:rPr>
    </w:lvl>
    <w:lvl w:ilvl="6" w:tplc="953A442A">
      <w:start w:val="1"/>
      <w:numFmt w:val="bullet"/>
      <w:lvlText w:val=""/>
      <w:lvlJc w:val="left"/>
      <w:pPr>
        <w:tabs>
          <w:tab w:val="num" w:pos="3960"/>
        </w:tabs>
        <w:ind w:left="3600" w:firstLine="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F8170A"/>
    <w:multiLevelType w:val="singleLevel"/>
    <w:tmpl w:val="3D7AEFF8"/>
    <w:lvl w:ilvl="0">
      <w:start w:val="2002"/>
      <w:numFmt w:val="decimal"/>
      <w:lvlText w:val="%1"/>
      <w:lvlJc w:val="left"/>
      <w:pPr>
        <w:tabs>
          <w:tab w:val="num" w:pos="855"/>
        </w:tabs>
        <w:ind w:left="855" w:hanging="855"/>
      </w:pPr>
      <w:rPr>
        <w:rFonts w:hint="default"/>
      </w:rPr>
    </w:lvl>
  </w:abstractNum>
  <w:abstractNum w:abstractNumId="24" w15:restartNumberingAfterBreak="0">
    <w:nsid w:val="3EA909D9"/>
    <w:multiLevelType w:val="multilevel"/>
    <w:tmpl w:val="DFC0564C"/>
    <w:lvl w:ilvl="0">
      <w:start w:val="1993"/>
      <w:numFmt w:val="decimal"/>
      <w:lvlText w:val="%1"/>
      <w:lvlJc w:val="left"/>
      <w:pPr>
        <w:tabs>
          <w:tab w:val="num" w:pos="2880"/>
        </w:tabs>
        <w:ind w:left="2880" w:hanging="2880"/>
      </w:pPr>
      <w:rPr>
        <w:rFonts w:hint="default"/>
        <w:b w:val="0"/>
      </w:rPr>
    </w:lvl>
    <w:lvl w:ilvl="1">
      <w:start w:val="1995"/>
      <w:numFmt w:val="decimal"/>
      <w:lvlText w:val="%1-%2"/>
      <w:lvlJc w:val="left"/>
      <w:pPr>
        <w:tabs>
          <w:tab w:val="num" w:pos="2880"/>
        </w:tabs>
        <w:ind w:left="2880" w:hanging="2880"/>
      </w:pPr>
      <w:rPr>
        <w:rFonts w:hint="default"/>
        <w:b w:val="0"/>
      </w:rPr>
    </w:lvl>
    <w:lvl w:ilvl="2">
      <w:start w:val="1"/>
      <w:numFmt w:val="decimal"/>
      <w:lvlText w:val="%1-%2.%3"/>
      <w:lvlJc w:val="left"/>
      <w:pPr>
        <w:tabs>
          <w:tab w:val="num" w:pos="2880"/>
        </w:tabs>
        <w:ind w:left="2880" w:hanging="2880"/>
      </w:pPr>
      <w:rPr>
        <w:rFonts w:hint="default"/>
        <w:b w:val="0"/>
      </w:rPr>
    </w:lvl>
    <w:lvl w:ilvl="3">
      <w:start w:val="1"/>
      <w:numFmt w:val="decimal"/>
      <w:lvlText w:val="%1-%2.%3.%4"/>
      <w:lvlJc w:val="left"/>
      <w:pPr>
        <w:tabs>
          <w:tab w:val="num" w:pos="2880"/>
        </w:tabs>
        <w:ind w:left="2880" w:hanging="2880"/>
      </w:pPr>
      <w:rPr>
        <w:rFonts w:hint="default"/>
        <w:b w:val="0"/>
      </w:rPr>
    </w:lvl>
    <w:lvl w:ilvl="4">
      <w:start w:val="1"/>
      <w:numFmt w:val="decimal"/>
      <w:lvlText w:val="%1-%2.%3.%4.%5"/>
      <w:lvlJc w:val="left"/>
      <w:pPr>
        <w:tabs>
          <w:tab w:val="num" w:pos="2880"/>
        </w:tabs>
        <w:ind w:left="2880" w:hanging="2880"/>
      </w:pPr>
      <w:rPr>
        <w:rFonts w:hint="default"/>
        <w:b w:val="0"/>
      </w:rPr>
    </w:lvl>
    <w:lvl w:ilvl="5">
      <w:start w:val="1"/>
      <w:numFmt w:val="decimal"/>
      <w:lvlText w:val="%1-%2.%3.%4.%5.%6"/>
      <w:lvlJc w:val="left"/>
      <w:pPr>
        <w:tabs>
          <w:tab w:val="num" w:pos="2880"/>
        </w:tabs>
        <w:ind w:left="2880" w:hanging="2880"/>
      </w:pPr>
      <w:rPr>
        <w:rFonts w:hint="default"/>
        <w:b w:val="0"/>
      </w:rPr>
    </w:lvl>
    <w:lvl w:ilvl="6">
      <w:start w:val="1"/>
      <w:numFmt w:val="decimal"/>
      <w:lvlText w:val="%1-%2.%3.%4.%5.%6.%7"/>
      <w:lvlJc w:val="left"/>
      <w:pPr>
        <w:tabs>
          <w:tab w:val="num" w:pos="2880"/>
        </w:tabs>
        <w:ind w:left="2880" w:hanging="2880"/>
      </w:pPr>
      <w:rPr>
        <w:rFonts w:hint="default"/>
        <w:b w:val="0"/>
      </w:rPr>
    </w:lvl>
    <w:lvl w:ilvl="7">
      <w:start w:val="1"/>
      <w:numFmt w:val="decimal"/>
      <w:lvlText w:val="%1-%2.%3.%4.%5.%6.%7.%8"/>
      <w:lvlJc w:val="left"/>
      <w:pPr>
        <w:tabs>
          <w:tab w:val="num" w:pos="2880"/>
        </w:tabs>
        <w:ind w:left="2880" w:hanging="2880"/>
      </w:pPr>
      <w:rPr>
        <w:rFonts w:hint="default"/>
        <w:b w:val="0"/>
      </w:rPr>
    </w:lvl>
    <w:lvl w:ilvl="8">
      <w:start w:val="1"/>
      <w:numFmt w:val="decimal"/>
      <w:lvlText w:val="%1-%2.%3.%4.%5.%6.%7.%8.%9"/>
      <w:lvlJc w:val="left"/>
      <w:pPr>
        <w:tabs>
          <w:tab w:val="num" w:pos="2880"/>
        </w:tabs>
        <w:ind w:left="2880" w:hanging="2880"/>
      </w:pPr>
      <w:rPr>
        <w:rFonts w:hint="default"/>
        <w:b w:val="0"/>
      </w:rPr>
    </w:lvl>
  </w:abstractNum>
  <w:abstractNum w:abstractNumId="25" w15:restartNumberingAfterBreak="0">
    <w:nsid w:val="401403F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0BC23B9"/>
    <w:multiLevelType w:val="hybridMultilevel"/>
    <w:tmpl w:val="88522C70"/>
    <w:lvl w:ilvl="0" w:tplc="5DCEFB22">
      <w:start w:val="1"/>
      <w:numFmt w:val="bullet"/>
      <w:lvlText w:val=""/>
      <w:lvlJc w:val="left"/>
      <w:pPr>
        <w:tabs>
          <w:tab w:val="num" w:pos="360"/>
        </w:tabs>
        <w:ind w:left="0" w:firstLine="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507055FE">
      <w:start w:val="1"/>
      <w:numFmt w:val="bullet"/>
      <w:lvlText w:val=""/>
      <w:lvlJc w:val="left"/>
      <w:pPr>
        <w:tabs>
          <w:tab w:val="num" w:pos="3240"/>
        </w:tabs>
        <w:ind w:left="2880" w:firstLine="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8A3CB4"/>
    <w:multiLevelType w:val="hybridMultilevel"/>
    <w:tmpl w:val="F536A0B6"/>
    <w:lvl w:ilvl="0" w:tplc="04090001">
      <w:start w:val="1"/>
      <w:numFmt w:val="bullet"/>
      <w:lvlText w:val=""/>
      <w:lvlJc w:val="left"/>
      <w:pPr>
        <w:tabs>
          <w:tab w:val="num" w:pos="2790"/>
        </w:tabs>
        <w:ind w:left="2790" w:hanging="360"/>
      </w:pPr>
      <w:rPr>
        <w:rFonts w:ascii="Symbol" w:hAnsi="Symbol" w:hint="default"/>
      </w:rPr>
    </w:lvl>
    <w:lvl w:ilvl="1" w:tplc="04090003" w:tentative="1">
      <w:start w:val="1"/>
      <w:numFmt w:val="bullet"/>
      <w:lvlText w:val="o"/>
      <w:lvlJc w:val="left"/>
      <w:pPr>
        <w:tabs>
          <w:tab w:val="num" w:pos="3510"/>
        </w:tabs>
        <w:ind w:left="3510" w:hanging="360"/>
      </w:pPr>
      <w:rPr>
        <w:rFonts w:ascii="Courier New" w:hAnsi="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28" w15:restartNumberingAfterBreak="0">
    <w:nsid w:val="48546FA0"/>
    <w:multiLevelType w:val="multilevel"/>
    <w:tmpl w:val="30F8F612"/>
    <w:lvl w:ilvl="0">
      <w:start w:val="1993"/>
      <w:numFmt w:val="decimal"/>
      <w:lvlText w:val="%1"/>
      <w:lvlJc w:val="left"/>
      <w:pPr>
        <w:tabs>
          <w:tab w:val="num" w:pos="2880"/>
        </w:tabs>
        <w:ind w:left="2880" w:hanging="2880"/>
      </w:pPr>
      <w:rPr>
        <w:rFonts w:hint="default"/>
        <w:b/>
      </w:rPr>
    </w:lvl>
    <w:lvl w:ilvl="1">
      <w:start w:val="2003"/>
      <w:numFmt w:val="decimal"/>
      <w:lvlText w:val="%1-%2"/>
      <w:lvlJc w:val="left"/>
      <w:pPr>
        <w:tabs>
          <w:tab w:val="num" w:pos="2880"/>
        </w:tabs>
        <w:ind w:left="2880" w:hanging="2880"/>
      </w:pPr>
      <w:rPr>
        <w:rFonts w:hint="default"/>
        <w:b/>
      </w:rPr>
    </w:lvl>
    <w:lvl w:ilvl="2">
      <w:start w:val="1"/>
      <w:numFmt w:val="decimal"/>
      <w:lvlText w:val="%1-%2.%3"/>
      <w:lvlJc w:val="left"/>
      <w:pPr>
        <w:tabs>
          <w:tab w:val="num" w:pos="2880"/>
        </w:tabs>
        <w:ind w:left="2880" w:hanging="2880"/>
      </w:pPr>
      <w:rPr>
        <w:rFonts w:hint="default"/>
        <w:b/>
      </w:rPr>
    </w:lvl>
    <w:lvl w:ilvl="3">
      <w:start w:val="1"/>
      <w:numFmt w:val="decimal"/>
      <w:lvlText w:val="%1-%2.%3.%4"/>
      <w:lvlJc w:val="left"/>
      <w:pPr>
        <w:tabs>
          <w:tab w:val="num" w:pos="2880"/>
        </w:tabs>
        <w:ind w:left="2880" w:hanging="2880"/>
      </w:pPr>
      <w:rPr>
        <w:rFonts w:hint="default"/>
        <w:b/>
      </w:rPr>
    </w:lvl>
    <w:lvl w:ilvl="4">
      <w:start w:val="1"/>
      <w:numFmt w:val="decimal"/>
      <w:lvlText w:val="%1-%2.%3.%4.%5"/>
      <w:lvlJc w:val="left"/>
      <w:pPr>
        <w:tabs>
          <w:tab w:val="num" w:pos="2880"/>
        </w:tabs>
        <w:ind w:left="2880" w:hanging="2880"/>
      </w:pPr>
      <w:rPr>
        <w:rFonts w:hint="default"/>
        <w:b/>
      </w:rPr>
    </w:lvl>
    <w:lvl w:ilvl="5">
      <w:start w:val="1"/>
      <w:numFmt w:val="decimal"/>
      <w:lvlText w:val="%1-%2.%3.%4.%5.%6"/>
      <w:lvlJc w:val="left"/>
      <w:pPr>
        <w:tabs>
          <w:tab w:val="num" w:pos="2880"/>
        </w:tabs>
        <w:ind w:left="2880" w:hanging="2880"/>
      </w:pPr>
      <w:rPr>
        <w:rFonts w:hint="default"/>
        <w:b/>
      </w:rPr>
    </w:lvl>
    <w:lvl w:ilvl="6">
      <w:start w:val="1"/>
      <w:numFmt w:val="decimal"/>
      <w:lvlText w:val="%1-%2.%3.%4.%5.%6.%7"/>
      <w:lvlJc w:val="left"/>
      <w:pPr>
        <w:tabs>
          <w:tab w:val="num" w:pos="2880"/>
        </w:tabs>
        <w:ind w:left="2880" w:hanging="2880"/>
      </w:pPr>
      <w:rPr>
        <w:rFonts w:hint="default"/>
        <w:b/>
      </w:rPr>
    </w:lvl>
    <w:lvl w:ilvl="7">
      <w:start w:val="1"/>
      <w:numFmt w:val="decimal"/>
      <w:lvlText w:val="%1-%2.%3.%4.%5.%6.%7.%8"/>
      <w:lvlJc w:val="left"/>
      <w:pPr>
        <w:tabs>
          <w:tab w:val="num" w:pos="2880"/>
        </w:tabs>
        <w:ind w:left="2880" w:hanging="288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29" w15:restartNumberingAfterBreak="0">
    <w:nsid w:val="4BBE0FC0"/>
    <w:multiLevelType w:val="singleLevel"/>
    <w:tmpl w:val="EDD8358A"/>
    <w:lvl w:ilvl="0">
      <w:start w:val="1993"/>
      <w:numFmt w:val="decimal"/>
      <w:lvlText w:val="%1"/>
      <w:lvlJc w:val="left"/>
      <w:pPr>
        <w:tabs>
          <w:tab w:val="num" w:pos="855"/>
        </w:tabs>
        <w:ind w:left="855" w:hanging="855"/>
      </w:pPr>
      <w:rPr>
        <w:rFonts w:hint="default"/>
      </w:rPr>
    </w:lvl>
  </w:abstractNum>
  <w:abstractNum w:abstractNumId="30" w15:restartNumberingAfterBreak="0">
    <w:nsid w:val="4CAD5265"/>
    <w:multiLevelType w:val="singleLevel"/>
    <w:tmpl w:val="574A48FE"/>
    <w:lvl w:ilvl="0">
      <w:start w:val="1"/>
      <w:numFmt w:val="bullet"/>
      <w:lvlText w:val=""/>
      <w:lvlJc w:val="left"/>
      <w:pPr>
        <w:tabs>
          <w:tab w:val="num" w:pos="2912"/>
        </w:tabs>
        <w:ind w:left="2835" w:hanging="283"/>
      </w:pPr>
      <w:rPr>
        <w:rFonts w:ascii="GeographicSymbols" w:hAnsi="GeographicSymbols" w:hint="default"/>
      </w:rPr>
    </w:lvl>
  </w:abstractNum>
  <w:abstractNum w:abstractNumId="31" w15:restartNumberingAfterBreak="0">
    <w:nsid w:val="53E77D95"/>
    <w:multiLevelType w:val="singleLevel"/>
    <w:tmpl w:val="29286FEE"/>
    <w:lvl w:ilvl="0">
      <w:start w:val="1999"/>
      <w:numFmt w:val="decimal"/>
      <w:lvlText w:val="%1"/>
      <w:lvlJc w:val="left"/>
      <w:pPr>
        <w:tabs>
          <w:tab w:val="num" w:pos="855"/>
        </w:tabs>
        <w:ind w:left="855" w:hanging="855"/>
      </w:pPr>
      <w:rPr>
        <w:rFonts w:hint="default"/>
      </w:rPr>
    </w:lvl>
  </w:abstractNum>
  <w:abstractNum w:abstractNumId="32" w15:restartNumberingAfterBreak="0">
    <w:nsid w:val="55B660ED"/>
    <w:multiLevelType w:val="singleLevel"/>
    <w:tmpl w:val="62F27826"/>
    <w:lvl w:ilvl="0">
      <w:start w:val="1"/>
      <w:numFmt w:val="bullet"/>
      <w:lvlText w:val=""/>
      <w:lvlJc w:val="left"/>
      <w:pPr>
        <w:tabs>
          <w:tab w:val="num" w:pos="2835"/>
        </w:tabs>
        <w:ind w:left="2835" w:hanging="1134"/>
      </w:pPr>
      <w:rPr>
        <w:rFonts w:ascii="MusicalSymbols" w:hAnsi="MusicalSymbols" w:hint="default"/>
      </w:rPr>
    </w:lvl>
  </w:abstractNum>
  <w:abstractNum w:abstractNumId="33" w15:restartNumberingAfterBreak="0">
    <w:nsid w:val="569D7CE1"/>
    <w:multiLevelType w:val="hybridMultilevel"/>
    <w:tmpl w:val="88522C70"/>
    <w:lvl w:ilvl="0" w:tplc="5DCEFB22">
      <w:start w:val="1"/>
      <w:numFmt w:val="bullet"/>
      <w:lvlText w:val=""/>
      <w:lvlJc w:val="left"/>
      <w:pPr>
        <w:tabs>
          <w:tab w:val="num" w:pos="360"/>
        </w:tabs>
        <w:ind w:left="0" w:firstLine="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6ACA3C9A">
      <w:start w:val="1"/>
      <w:numFmt w:val="bullet"/>
      <w:lvlText w:val=""/>
      <w:lvlJc w:val="left"/>
      <w:pPr>
        <w:tabs>
          <w:tab w:val="num" w:pos="3744"/>
        </w:tabs>
        <w:ind w:left="3744" w:hanging="432"/>
      </w:pPr>
      <w:rPr>
        <w:rFonts w:ascii="Wingdings" w:hAnsi="Wingdings" w:hint="default"/>
      </w:rPr>
    </w:lvl>
    <w:lvl w:ilvl="6" w:tplc="6ACA3C9A">
      <w:start w:val="1"/>
      <w:numFmt w:val="bullet"/>
      <w:lvlText w:val=""/>
      <w:lvlJc w:val="left"/>
      <w:pPr>
        <w:tabs>
          <w:tab w:val="num" w:pos="4032"/>
        </w:tabs>
        <w:ind w:left="4032" w:hanging="432"/>
      </w:pPr>
      <w:rPr>
        <w:rFonts w:ascii="Wingdings" w:hAnsi="Wingdings"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A6025E"/>
    <w:multiLevelType w:val="hybridMultilevel"/>
    <w:tmpl w:val="C464CA50"/>
    <w:lvl w:ilvl="0" w:tplc="7C809F88">
      <w:start w:val="2003"/>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E022AE"/>
    <w:multiLevelType w:val="singleLevel"/>
    <w:tmpl w:val="3356C9DE"/>
    <w:lvl w:ilvl="0">
      <w:start w:val="1991"/>
      <w:numFmt w:val="decimal"/>
      <w:lvlText w:val="%1"/>
      <w:lvlJc w:val="left"/>
      <w:pPr>
        <w:tabs>
          <w:tab w:val="num" w:pos="855"/>
        </w:tabs>
        <w:ind w:left="855" w:hanging="855"/>
      </w:pPr>
      <w:rPr>
        <w:rFonts w:hint="default"/>
      </w:rPr>
    </w:lvl>
  </w:abstractNum>
  <w:abstractNum w:abstractNumId="36" w15:restartNumberingAfterBreak="0">
    <w:nsid w:val="634100BB"/>
    <w:multiLevelType w:val="singleLevel"/>
    <w:tmpl w:val="5CB4CE10"/>
    <w:lvl w:ilvl="0">
      <w:start w:val="1"/>
      <w:numFmt w:val="decimal"/>
      <w:lvlText w:val="%1."/>
      <w:lvlJc w:val="left"/>
      <w:pPr>
        <w:tabs>
          <w:tab w:val="num" w:pos="570"/>
        </w:tabs>
        <w:ind w:left="570" w:hanging="570"/>
      </w:pPr>
      <w:rPr>
        <w:rFonts w:hint="default"/>
      </w:rPr>
    </w:lvl>
  </w:abstractNum>
  <w:abstractNum w:abstractNumId="37" w15:restartNumberingAfterBreak="0">
    <w:nsid w:val="63E05A99"/>
    <w:multiLevelType w:val="singleLevel"/>
    <w:tmpl w:val="C1C0907A"/>
    <w:lvl w:ilvl="0">
      <w:start w:val="1972"/>
      <w:numFmt w:val="decimal"/>
      <w:lvlText w:val="%1"/>
      <w:lvlJc w:val="left"/>
      <w:pPr>
        <w:tabs>
          <w:tab w:val="num" w:pos="480"/>
        </w:tabs>
        <w:ind w:left="480" w:hanging="480"/>
      </w:pPr>
      <w:rPr>
        <w:rFonts w:hint="default"/>
      </w:rPr>
    </w:lvl>
  </w:abstractNum>
  <w:abstractNum w:abstractNumId="38" w15:restartNumberingAfterBreak="0">
    <w:nsid w:val="6471213C"/>
    <w:multiLevelType w:val="hybridMultilevel"/>
    <w:tmpl w:val="88522C70"/>
    <w:lvl w:ilvl="0" w:tplc="5DCEFB22">
      <w:start w:val="1"/>
      <w:numFmt w:val="bullet"/>
      <w:lvlText w:val=""/>
      <w:lvlJc w:val="left"/>
      <w:pPr>
        <w:tabs>
          <w:tab w:val="num" w:pos="360"/>
        </w:tabs>
        <w:ind w:left="0" w:firstLine="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6ACA3C9A">
      <w:start w:val="1"/>
      <w:numFmt w:val="bullet"/>
      <w:lvlText w:val=""/>
      <w:lvlJc w:val="left"/>
      <w:pPr>
        <w:tabs>
          <w:tab w:val="num" w:pos="3744"/>
        </w:tabs>
        <w:ind w:left="3744" w:hanging="432"/>
      </w:pPr>
      <w:rPr>
        <w:rFonts w:ascii="Wingdings" w:hAnsi="Wingdings" w:hint="default"/>
      </w:rPr>
    </w:lvl>
    <w:lvl w:ilvl="6" w:tplc="382084B4">
      <w:start w:val="1"/>
      <w:numFmt w:val="bullet"/>
      <w:lvlText w:val=""/>
      <w:lvlJc w:val="left"/>
      <w:pPr>
        <w:tabs>
          <w:tab w:val="num" w:pos="3744"/>
        </w:tabs>
        <w:ind w:left="3744" w:hanging="432"/>
      </w:pPr>
      <w:rPr>
        <w:rFonts w:ascii="Wingdings" w:hAnsi="Wingdings" w:hint="default"/>
      </w:rPr>
    </w:lvl>
    <w:lvl w:ilvl="7" w:tplc="F22C1054">
      <w:start w:val="1"/>
      <w:numFmt w:val="bullet"/>
      <w:lvlText w:val="o"/>
      <w:lvlJc w:val="left"/>
      <w:pPr>
        <w:tabs>
          <w:tab w:val="num" w:pos="4032"/>
        </w:tabs>
        <w:ind w:left="4032" w:hanging="432"/>
      </w:pPr>
      <w:rPr>
        <w:rFonts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825C75"/>
    <w:multiLevelType w:val="multilevel"/>
    <w:tmpl w:val="72D6D57E"/>
    <w:lvl w:ilvl="0">
      <w:start w:val="1993"/>
      <w:numFmt w:val="decimal"/>
      <w:lvlText w:val="%1"/>
      <w:lvlJc w:val="left"/>
      <w:pPr>
        <w:tabs>
          <w:tab w:val="num" w:pos="780"/>
        </w:tabs>
        <w:ind w:left="780" w:hanging="780"/>
      </w:pPr>
      <w:rPr>
        <w:rFonts w:hint="default"/>
      </w:rPr>
    </w:lvl>
    <w:lvl w:ilvl="1">
      <w:start w:val="200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780"/>
        </w:tabs>
        <w:ind w:left="780" w:hanging="7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BF13F44"/>
    <w:multiLevelType w:val="hybridMultilevel"/>
    <w:tmpl w:val="88522C70"/>
    <w:lvl w:ilvl="0" w:tplc="5DCEFB22">
      <w:start w:val="1"/>
      <w:numFmt w:val="bullet"/>
      <w:lvlText w:val=""/>
      <w:lvlJc w:val="left"/>
      <w:pPr>
        <w:tabs>
          <w:tab w:val="num" w:pos="360"/>
        </w:tabs>
        <w:ind w:left="0" w:firstLine="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1A1903"/>
    <w:multiLevelType w:val="hybridMultilevel"/>
    <w:tmpl w:val="6D7C9F22"/>
    <w:lvl w:ilvl="0" w:tplc="E356F862">
      <w:start w:val="2002"/>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3E0B51"/>
    <w:multiLevelType w:val="hybridMultilevel"/>
    <w:tmpl w:val="88522C70"/>
    <w:lvl w:ilvl="0" w:tplc="5DCEFB22">
      <w:start w:val="1"/>
      <w:numFmt w:val="bullet"/>
      <w:lvlText w:val=""/>
      <w:lvlJc w:val="left"/>
      <w:pPr>
        <w:tabs>
          <w:tab w:val="num" w:pos="360"/>
        </w:tabs>
        <w:ind w:left="0" w:firstLine="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6ACA3C9A">
      <w:start w:val="1"/>
      <w:numFmt w:val="bullet"/>
      <w:lvlText w:val=""/>
      <w:lvlJc w:val="left"/>
      <w:pPr>
        <w:tabs>
          <w:tab w:val="num" w:pos="3744"/>
        </w:tabs>
        <w:ind w:left="3744" w:hanging="432"/>
      </w:pPr>
      <w:rPr>
        <w:rFonts w:ascii="Wingdings" w:hAnsi="Wingdings" w:hint="default"/>
      </w:rPr>
    </w:lvl>
    <w:lvl w:ilvl="6" w:tplc="2736BE08">
      <w:start w:val="1"/>
      <w:numFmt w:val="bullet"/>
      <w:lvlText w:val=""/>
      <w:lvlJc w:val="left"/>
      <w:pPr>
        <w:tabs>
          <w:tab w:val="num" w:pos="4680"/>
        </w:tabs>
        <w:ind w:left="4320" w:firstLine="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FE708E"/>
    <w:multiLevelType w:val="singleLevel"/>
    <w:tmpl w:val="8FB47A12"/>
    <w:lvl w:ilvl="0">
      <w:numFmt w:val="bullet"/>
      <w:lvlText w:val="-"/>
      <w:lvlJc w:val="left"/>
      <w:pPr>
        <w:tabs>
          <w:tab w:val="num" w:pos="2988"/>
        </w:tabs>
        <w:ind w:left="2988" w:hanging="360"/>
      </w:pPr>
      <w:rPr>
        <w:rFonts w:hint="default"/>
      </w:rPr>
    </w:lvl>
  </w:abstractNum>
  <w:abstractNum w:abstractNumId="44" w15:restartNumberingAfterBreak="0">
    <w:nsid w:val="77456545"/>
    <w:multiLevelType w:val="singleLevel"/>
    <w:tmpl w:val="84BED4F4"/>
    <w:lvl w:ilvl="0">
      <w:start w:val="1997"/>
      <w:numFmt w:val="decimal"/>
      <w:lvlText w:val="%1"/>
      <w:lvlJc w:val="left"/>
      <w:pPr>
        <w:tabs>
          <w:tab w:val="num" w:pos="2880"/>
        </w:tabs>
        <w:ind w:left="2880" w:hanging="2880"/>
      </w:pPr>
      <w:rPr>
        <w:rFonts w:hint="default"/>
        <w:b/>
      </w:rPr>
    </w:lvl>
  </w:abstractNum>
  <w:abstractNum w:abstractNumId="45" w15:restartNumberingAfterBreak="0">
    <w:nsid w:val="77D87595"/>
    <w:multiLevelType w:val="singleLevel"/>
    <w:tmpl w:val="502C24A6"/>
    <w:lvl w:ilvl="0">
      <w:start w:val="1997"/>
      <w:numFmt w:val="decimal"/>
      <w:lvlText w:val="%1"/>
      <w:lvlJc w:val="left"/>
      <w:pPr>
        <w:tabs>
          <w:tab w:val="num" w:pos="2880"/>
        </w:tabs>
        <w:ind w:left="2880" w:hanging="2880"/>
      </w:pPr>
      <w:rPr>
        <w:rFonts w:hint="default"/>
      </w:rPr>
    </w:lvl>
  </w:abstractNum>
  <w:abstractNum w:abstractNumId="46" w15:restartNumberingAfterBreak="0">
    <w:nsid w:val="7E0E225C"/>
    <w:multiLevelType w:val="hybridMultilevel"/>
    <w:tmpl w:val="CCA2F896"/>
    <w:lvl w:ilvl="0" w:tplc="0C090001">
      <w:start w:val="1"/>
      <w:numFmt w:val="bullet"/>
      <w:lvlText w:val=""/>
      <w:lvlJc w:val="left"/>
      <w:pPr>
        <w:tabs>
          <w:tab w:val="num" w:pos="2625"/>
        </w:tabs>
        <w:ind w:left="2625" w:hanging="360"/>
      </w:pPr>
      <w:rPr>
        <w:rFonts w:ascii="Symbol" w:hAnsi="Symbol" w:hint="default"/>
      </w:rPr>
    </w:lvl>
    <w:lvl w:ilvl="1" w:tplc="04090003" w:tentative="1">
      <w:start w:val="1"/>
      <w:numFmt w:val="bullet"/>
      <w:lvlText w:val="o"/>
      <w:lvlJc w:val="left"/>
      <w:pPr>
        <w:tabs>
          <w:tab w:val="num" w:pos="3705"/>
        </w:tabs>
        <w:ind w:left="3705" w:hanging="360"/>
      </w:pPr>
      <w:rPr>
        <w:rFonts w:ascii="Courier New" w:hAnsi="Courier New" w:hint="default"/>
      </w:rPr>
    </w:lvl>
    <w:lvl w:ilvl="2" w:tplc="04090005" w:tentative="1">
      <w:start w:val="1"/>
      <w:numFmt w:val="bullet"/>
      <w:lvlText w:val=""/>
      <w:lvlJc w:val="left"/>
      <w:pPr>
        <w:tabs>
          <w:tab w:val="num" w:pos="4425"/>
        </w:tabs>
        <w:ind w:left="4425" w:hanging="360"/>
      </w:pPr>
      <w:rPr>
        <w:rFonts w:ascii="Wingdings" w:hAnsi="Wingdings" w:hint="default"/>
      </w:rPr>
    </w:lvl>
    <w:lvl w:ilvl="3" w:tplc="04090001" w:tentative="1">
      <w:start w:val="1"/>
      <w:numFmt w:val="bullet"/>
      <w:lvlText w:val=""/>
      <w:lvlJc w:val="left"/>
      <w:pPr>
        <w:tabs>
          <w:tab w:val="num" w:pos="5145"/>
        </w:tabs>
        <w:ind w:left="5145" w:hanging="360"/>
      </w:pPr>
      <w:rPr>
        <w:rFonts w:ascii="Symbol" w:hAnsi="Symbol" w:hint="default"/>
      </w:rPr>
    </w:lvl>
    <w:lvl w:ilvl="4" w:tplc="04090003" w:tentative="1">
      <w:start w:val="1"/>
      <w:numFmt w:val="bullet"/>
      <w:lvlText w:val="o"/>
      <w:lvlJc w:val="left"/>
      <w:pPr>
        <w:tabs>
          <w:tab w:val="num" w:pos="5865"/>
        </w:tabs>
        <w:ind w:left="5865" w:hanging="360"/>
      </w:pPr>
      <w:rPr>
        <w:rFonts w:ascii="Courier New" w:hAnsi="Courier New" w:hint="default"/>
      </w:rPr>
    </w:lvl>
    <w:lvl w:ilvl="5" w:tplc="04090005" w:tentative="1">
      <w:start w:val="1"/>
      <w:numFmt w:val="bullet"/>
      <w:lvlText w:val=""/>
      <w:lvlJc w:val="left"/>
      <w:pPr>
        <w:tabs>
          <w:tab w:val="num" w:pos="6585"/>
        </w:tabs>
        <w:ind w:left="6585" w:hanging="360"/>
      </w:pPr>
      <w:rPr>
        <w:rFonts w:ascii="Wingdings" w:hAnsi="Wingdings" w:hint="default"/>
      </w:rPr>
    </w:lvl>
    <w:lvl w:ilvl="6" w:tplc="04090001" w:tentative="1">
      <w:start w:val="1"/>
      <w:numFmt w:val="bullet"/>
      <w:lvlText w:val=""/>
      <w:lvlJc w:val="left"/>
      <w:pPr>
        <w:tabs>
          <w:tab w:val="num" w:pos="7305"/>
        </w:tabs>
        <w:ind w:left="7305" w:hanging="360"/>
      </w:pPr>
      <w:rPr>
        <w:rFonts w:ascii="Symbol" w:hAnsi="Symbol" w:hint="default"/>
      </w:rPr>
    </w:lvl>
    <w:lvl w:ilvl="7" w:tplc="04090003" w:tentative="1">
      <w:start w:val="1"/>
      <w:numFmt w:val="bullet"/>
      <w:lvlText w:val="o"/>
      <w:lvlJc w:val="left"/>
      <w:pPr>
        <w:tabs>
          <w:tab w:val="num" w:pos="8025"/>
        </w:tabs>
        <w:ind w:left="8025" w:hanging="360"/>
      </w:pPr>
      <w:rPr>
        <w:rFonts w:ascii="Courier New" w:hAnsi="Courier New" w:hint="default"/>
      </w:rPr>
    </w:lvl>
    <w:lvl w:ilvl="8" w:tplc="04090005" w:tentative="1">
      <w:start w:val="1"/>
      <w:numFmt w:val="bullet"/>
      <w:lvlText w:val=""/>
      <w:lvlJc w:val="left"/>
      <w:pPr>
        <w:tabs>
          <w:tab w:val="num" w:pos="8745"/>
        </w:tabs>
        <w:ind w:left="8745" w:hanging="360"/>
      </w:pPr>
      <w:rPr>
        <w:rFonts w:ascii="Wingdings" w:hAnsi="Wingdings" w:hint="default"/>
      </w:rPr>
    </w:lvl>
  </w:abstractNum>
  <w:num w:numId="1">
    <w:abstractNumId w:val="20"/>
  </w:num>
  <w:num w:numId="2">
    <w:abstractNumId w:val="30"/>
  </w:num>
  <w:num w:numId="3">
    <w:abstractNumId w:val="16"/>
  </w:num>
  <w:num w:numId="4">
    <w:abstractNumId w:val="32"/>
  </w:num>
  <w:num w:numId="5">
    <w:abstractNumId w:val="18"/>
  </w:num>
  <w:num w:numId="6">
    <w:abstractNumId w:val="45"/>
  </w:num>
  <w:num w:numId="7">
    <w:abstractNumId w:val="24"/>
  </w:num>
  <w:num w:numId="8">
    <w:abstractNumId w:val="6"/>
  </w:num>
  <w:num w:numId="9">
    <w:abstractNumId w:val="3"/>
  </w:num>
  <w:num w:numId="10">
    <w:abstractNumId w:val="44"/>
  </w:num>
  <w:num w:numId="11">
    <w:abstractNumId w:val="7"/>
  </w:num>
  <w:num w:numId="12">
    <w:abstractNumId w:val="41"/>
  </w:num>
  <w:num w:numId="13">
    <w:abstractNumId w:val="40"/>
  </w:num>
  <w:num w:numId="14">
    <w:abstractNumId w:val="26"/>
  </w:num>
  <w:num w:numId="15">
    <w:abstractNumId w:val="13"/>
  </w:num>
  <w:num w:numId="16">
    <w:abstractNumId w:val="4"/>
  </w:num>
  <w:num w:numId="17">
    <w:abstractNumId w:val="19"/>
  </w:num>
  <w:num w:numId="18">
    <w:abstractNumId w:val="42"/>
  </w:num>
  <w:num w:numId="19">
    <w:abstractNumId w:val="22"/>
  </w:num>
  <w:num w:numId="20">
    <w:abstractNumId w:val="33"/>
  </w:num>
  <w:num w:numId="21">
    <w:abstractNumId w:val="2"/>
  </w:num>
  <w:num w:numId="22">
    <w:abstractNumId w:val="14"/>
  </w:num>
  <w:num w:numId="23">
    <w:abstractNumId w:val="10"/>
  </w:num>
  <w:num w:numId="24">
    <w:abstractNumId w:val="38"/>
  </w:num>
  <w:num w:numId="25">
    <w:abstractNumId w:val="37"/>
  </w:num>
  <w:num w:numId="26">
    <w:abstractNumId w:val="9"/>
  </w:num>
  <w:num w:numId="27">
    <w:abstractNumId w:val="5"/>
  </w:num>
  <w:num w:numId="28">
    <w:abstractNumId w:val="17"/>
  </w:num>
  <w:num w:numId="29">
    <w:abstractNumId w:val="1"/>
  </w:num>
  <w:num w:numId="30">
    <w:abstractNumId w:val="11"/>
  </w:num>
  <w:num w:numId="31">
    <w:abstractNumId w:val="29"/>
  </w:num>
  <w:num w:numId="32">
    <w:abstractNumId w:val="21"/>
  </w:num>
  <w:num w:numId="33">
    <w:abstractNumId w:val="35"/>
  </w:num>
  <w:num w:numId="34">
    <w:abstractNumId w:val="15"/>
  </w:num>
  <w:num w:numId="35">
    <w:abstractNumId w:val="23"/>
  </w:num>
  <w:num w:numId="36">
    <w:abstractNumId w:val="31"/>
  </w:num>
  <w:num w:numId="37">
    <w:abstractNumId w:val="28"/>
  </w:num>
  <w:num w:numId="38">
    <w:abstractNumId w:val="39"/>
  </w:num>
  <w:num w:numId="39">
    <w:abstractNumId w:val="34"/>
  </w:num>
  <w:num w:numId="40">
    <w:abstractNumId w:val="12"/>
  </w:num>
  <w:num w:numId="41">
    <w:abstractNumId w:val="43"/>
  </w:num>
  <w:num w:numId="42">
    <w:abstractNumId w:val="36"/>
  </w:num>
  <w:num w:numId="43">
    <w:abstractNumId w:val="0"/>
  </w:num>
  <w:num w:numId="44">
    <w:abstractNumId w:val="25"/>
  </w:num>
  <w:num w:numId="45">
    <w:abstractNumId w:val="46"/>
  </w:num>
  <w:num w:numId="46">
    <w:abstractNumId w:val="8"/>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65A"/>
    <w:rsid w:val="001E2092"/>
    <w:rsid w:val="002E7867"/>
    <w:rsid w:val="003356B0"/>
    <w:rsid w:val="003B58CD"/>
    <w:rsid w:val="00473D22"/>
    <w:rsid w:val="00597E7C"/>
    <w:rsid w:val="005A74F5"/>
    <w:rsid w:val="005F214F"/>
    <w:rsid w:val="006D6B42"/>
    <w:rsid w:val="00747A04"/>
    <w:rsid w:val="00774B22"/>
    <w:rsid w:val="007F5BE7"/>
    <w:rsid w:val="009D55B3"/>
    <w:rsid w:val="00A145E8"/>
    <w:rsid w:val="00B211F8"/>
    <w:rsid w:val="00B50D5B"/>
    <w:rsid w:val="00C505AA"/>
    <w:rsid w:val="00D55493"/>
    <w:rsid w:val="00DA765A"/>
    <w:rsid w:val="00DB6568"/>
    <w:rsid w:val="00DB68E0"/>
    <w:rsid w:val="00DD2C22"/>
    <w:rsid w:val="00E577BF"/>
    <w:rsid w:val="00F4425A"/>
    <w:rsid w:val="00F61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11757C4"/>
  <w15:docId w15:val="{49A2FF19-56B7-40A5-8610-E9459CA8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2880" w:hanging="2880"/>
      <w:jc w:val="both"/>
      <w:outlineLvl w:val="1"/>
    </w:pPr>
    <w:rPr>
      <w:b/>
      <w:sz w:val="22"/>
    </w:rPr>
  </w:style>
  <w:style w:type="paragraph" w:styleId="Heading3">
    <w:name w:val="heading 3"/>
    <w:basedOn w:val="Normal"/>
    <w:next w:val="Normal"/>
    <w:qFormat/>
    <w:pPr>
      <w:keepNext/>
      <w:pBdr>
        <w:bottom w:val="single" w:sz="4" w:space="1" w:color="auto"/>
      </w:pBdr>
      <w:tabs>
        <w:tab w:val="left" w:pos="3402"/>
      </w:tabs>
      <w:jc w:val="right"/>
      <w:outlineLvl w:val="2"/>
    </w:pPr>
    <w:rPr>
      <w:b/>
      <w:bCs/>
      <w:sz w:val="20"/>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both"/>
      <w:outlineLvl w:val="4"/>
    </w:pPr>
    <w:rPr>
      <w:b/>
      <w:bCs/>
      <w:sz w:val="20"/>
    </w:rPr>
  </w:style>
  <w:style w:type="paragraph" w:styleId="Heading6">
    <w:name w:val="heading 6"/>
    <w:basedOn w:val="Normal"/>
    <w:next w:val="Normal"/>
    <w:qFormat/>
    <w:pPr>
      <w:keepNext/>
      <w:ind w:left="360"/>
      <w:jc w:val="both"/>
      <w:outlineLvl w:val="5"/>
    </w:pPr>
    <w:rPr>
      <w:b/>
      <w:sz w:val="20"/>
    </w:rPr>
  </w:style>
  <w:style w:type="paragraph" w:styleId="Heading7">
    <w:name w:val="heading 7"/>
    <w:basedOn w:val="Normal"/>
    <w:next w:val="Normal"/>
    <w:qFormat/>
    <w:pPr>
      <w:keepNext/>
      <w:ind w:firstLine="2268"/>
      <w:jc w:val="both"/>
      <w:outlineLvl w:val="6"/>
    </w:pPr>
    <w:rPr>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2880" w:hanging="2880"/>
      <w:jc w:val="both"/>
    </w:pPr>
    <w:rPr>
      <w:sz w:val="20"/>
    </w:rPr>
  </w:style>
  <w:style w:type="paragraph" w:styleId="BodyText">
    <w:name w:val="Body Text"/>
    <w:basedOn w:val="Normal"/>
    <w:pPr>
      <w:jc w:val="both"/>
    </w:pPr>
    <w:rPr>
      <w:sz w:val="20"/>
    </w:rPr>
  </w:style>
  <w:style w:type="paragraph" w:styleId="Title">
    <w:name w:val="Title"/>
    <w:basedOn w:val="Normal"/>
    <w:qFormat/>
    <w:pPr>
      <w:overflowPunct w:val="0"/>
      <w:autoSpaceDE w:val="0"/>
      <w:autoSpaceDN w:val="0"/>
      <w:adjustRightInd w:val="0"/>
      <w:jc w:val="center"/>
      <w:textAlignment w:val="baseline"/>
    </w:pPr>
    <w:rPr>
      <w:b/>
    </w:rPr>
  </w:style>
  <w:style w:type="character" w:styleId="FollowedHyperlink">
    <w:name w:val="FollowedHyperlink"/>
    <w:rPr>
      <w:color w:val="800080"/>
      <w:u w:val="single"/>
    </w:rPr>
  </w:style>
  <w:style w:type="paragraph" w:styleId="BodyTextIndent2">
    <w:name w:val="Body Text Indent 2"/>
    <w:basedOn w:val="Normal"/>
    <w:pPr>
      <w:ind w:left="3600"/>
      <w:jc w:val="both"/>
    </w:pPr>
    <w:rPr>
      <w:sz w:val="20"/>
    </w:rPr>
  </w:style>
  <w:style w:type="paragraph" w:customStyle="1" w:styleId="Default">
    <w:name w:val="Default"/>
    <w:rsid w:val="00597E7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Page 1</vt:lpstr>
    </vt:vector>
  </TitlesOfParts>
  <Company>OEM Preinstall</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Jane M Barratt</dc:creator>
  <cp:lastModifiedBy>Greg Shaw</cp:lastModifiedBy>
  <cp:revision>3</cp:revision>
  <cp:lastPrinted>2007-07-05T15:12:00Z</cp:lastPrinted>
  <dcterms:created xsi:type="dcterms:W3CDTF">2020-06-22T14:41:00Z</dcterms:created>
  <dcterms:modified xsi:type="dcterms:W3CDTF">2020-06-22T14:56:00Z</dcterms:modified>
</cp:coreProperties>
</file>